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Spec="center" w:tblpY="-1"/>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03208B" w:rsidRPr="00B76927" w14:paraId="0B46FD5A" w14:textId="77777777" w:rsidTr="0003208B">
        <w:trPr>
          <w:trHeight w:val="268"/>
          <w:jc w:val="center"/>
        </w:trPr>
        <w:tc>
          <w:tcPr>
            <w:tcW w:w="10485" w:type="dxa"/>
            <w:shd w:val="clear" w:color="auto" w:fill="FFFFFF"/>
            <w:vAlign w:val="center"/>
          </w:tcPr>
          <w:p w14:paraId="135B6699" w14:textId="77777777" w:rsidR="007A00C9" w:rsidRDefault="00637997" w:rsidP="007A00C9">
            <w:pPr>
              <w:pStyle w:val="Titre2"/>
              <w:spacing w:before="240" w:after="120"/>
              <w:rPr>
                <w:rFonts w:ascii="Arial" w:hAnsi="Arial" w:cs="Arial"/>
                <w:sz w:val="22"/>
                <w:szCs w:val="22"/>
              </w:rPr>
            </w:pPr>
            <w:r w:rsidRPr="00637997">
              <w:rPr>
                <w:rFonts w:ascii="Arial" w:hAnsi="Arial" w:cs="Arial"/>
                <w:sz w:val="22"/>
                <w:szCs w:val="22"/>
              </w:rPr>
              <w:t xml:space="preserve">Recrutement bénéficiaires obligation d’emploi (BOE) </w:t>
            </w:r>
          </w:p>
          <w:p w14:paraId="32845D5D" w14:textId="3ECC8DAA" w:rsidR="007A00C9" w:rsidRDefault="003208C8" w:rsidP="007A00C9">
            <w:pPr>
              <w:pStyle w:val="Titre2"/>
              <w:spacing w:before="120" w:after="120"/>
              <w:rPr>
                <w:rFonts w:ascii="Arial" w:hAnsi="Arial" w:cs="Arial"/>
                <w:sz w:val="22"/>
                <w:szCs w:val="22"/>
              </w:rPr>
            </w:pPr>
            <w:r>
              <w:rPr>
                <w:rFonts w:ascii="Arial" w:hAnsi="Arial" w:cs="Arial"/>
                <w:sz w:val="22"/>
                <w:szCs w:val="22"/>
              </w:rPr>
              <w:t>Professeur d</w:t>
            </w:r>
            <w:r w:rsidR="00D24706">
              <w:rPr>
                <w:rFonts w:ascii="Arial" w:hAnsi="Arial" w:cs="Arial"/>
                <w:sz w:val="22"/>
                <w:szCs w:val="22"/>
              </w:rPr>
              <w:t>’éducation physique et sportive</w:t>
            </w:r>
            <w:r w:rsidR="00C06097">
              <w:rPr>
                <w:rFonts w:ascii="Arial" w:hAnsi="Arial" w:cs="Arial"/>
                <w:sz w:val="22"/>
                <w:szCs w:val="22"/>
              </w:rPr>
              <w:t xml:space="preserve"> (F/H)</w:t>
            </w:r>
            <w:r w:rsidR="007A00C9">
              <w:rPr>
                <w:rFonts w:ascii="Arial" w:hAnsi="Arial" w:cs="Arial"/>
                <w:sz w:val="22"/>
                <w:szCs w:val="22"/>
              </w:rPr>
              <w:t xml:space="preserve"> </w:t>
            </w:r>
          </w:p>
          <w:p w14:paraId="67E30516" w14:textId="49C85C0A" w:rsidR="0003208B" w:rsidRPr="00637997" w:rsidRDefault="007A00C9" w:rsidP="007A00C9">
            <w:pPr>
              <w:pStyle w:val="Titre2"/>
              <w:spacing w:before="120" w:after="240"/>
              <w:rPr>
                <w:rFonts w:ascii="Arial" w:hAnsi="Arial" w:cs="Arial"/>
                <w:sz w:val="22"/>
                <w:szCs w:val="22"/>
              </w:rPr>
            </w:pPr>
            <w:r>
              <w:rPr>
                <w:rFonts w:ascii="Arial" w:hAnsi="Arial" w:cs="Arial"/>
                <w:sz w:val="22"/>
                <w:szCs w:val="22"/>
              </w:rPr>
              <w:t xml:space="preserve">Académie de Strasbourg </w:t>
            </w:r>
          </w:p>
        </w:tc>
      </w:tr>
      <w:tr w:rsidR="0003208B" w:rsidRPr="00B76927" w14:paraId="0BE4B768" w14:textId="77777777" w:rsidTr="0003208B">
        <w:trPr>
          <w:jc w:val="center"/>
        </w:trPr>
        <w:tc>
          <w:tcPr>
            <w:tcW w:w="10485" w:type="dxa"/>
            <w:vAlign w:val="center"/>
          </w:tcPr>
          <w:p w14:paraId="2C251B8F" w14:textId="77777777" w:rsidR="003208C8" w:rsidRDefault="003208C8" w:rsidP="003208C8">
            <w:pPr>
              <w:spacing w:before="240" w:after="60"/>
              <w:jc w:val="both"/>
              <w:rPr>
                <w:rFonts w:ascii="Arial" w:hAnsi="Arial" w:cs="Arial"/>
                <w:b/>
                <w:bCs/>
                <w:sz w:val="20"/>
                <w:szCs w:val="20"/>
              </w:rPr>
            </w:pPr>
            <w:r>
              <w:rPr>
                <w:rFonts w:ascii="Arial" w:hAnsi="Arial" w:cs="Arial"/>
                <w:b/>
                <w:bCs/>
                <w:sz w:val="20"/>
                <w:szCs w:val="20"/>
              </w:rPr>
              <w:t xml:space="preserve">Article L. 352-4 du </w:t>
            </w:r>
            <w:r w:rsidRPr="007F5CDA">
              <w:rPr>
                <w:rFonts w:ascii="Arial" w:hAnsi="Arial" w:cs="Arial"/>
                <w:b/>
                <w:bCs/>
                <w:sz w:val="20"/>
                <w:szCs w:val="20"/>
              </w:rPr>
              <w:t>Code général de la fonction publique</w:t>
            </w:r>
          </w:p>
          <w:p w14:paraId="60A09799" w14:textId="747B92BC" w:rsidR="004D16B9" w:rsidRPr="0003208B" w:rsidRDefault="003208C8" w:rsidP="0043231E">
            <w:pPr>
              <w:spacing w:before="120" w:after="240"/>
              <w:jc w:val="both"/>
              <w:rPr>
                <w:rFonts w:ascii="Arial" w:hAnsi="Arial" w:cs="Arial"/>
                <w:b/>
                <w:bCs/>
                <w:sz w:val="20"/>
                <w:szCs w:val="20"/>
              </w:rPr>
            </w:pPr>
            <w:r w:rsidRPr="007F5CDA">
              <w:rPr>
                <w:rFonts w:ascii="Arial" w:hAnsi="Arial" w:cs="Arial"/>
                <w:b/>
                <w:bCs/>
                <w:sz w:val="20"/>
                <w:szCs w:val="20"/>
              </w:rPr>
              <w:t>Articles R. 352-5 à R. 352-36 du Code général de la fonction publique</w:t>
            </w:r>
          </w:p>
        </w:tc>
      </w:tr>
      <w:tr w:rsidR="0003208B" w:rsidRPr="00B76927" w14:paraId="5FD9A10E" w14:textId="77777777" w:rsidTr="0003208B">
        <w:trPr>
          <w:trHeight w:val="264"/>
          <w:jc w:val="center"/>
        </w:trPr>
        <w:tc>
          <w:tcPr>
            <w:tcW w:w="10485" w:type="dxa"/>
            <w:shd w:val="clear" w:color="auto" w:fill="A6A6A6"/>
            <w:vAlign w:val="center"/>
          </w:tcPr>
          <w:p w14:paraId="605CB6B1" w14:textId="77777777" w:rsidR="0003208B" w:rsidRPr="00F50E66" w:rsidRDefault="0003208B" w:rsidP="00C911B2">
            <w:pPr>
              <w:pStyle w:val="Titre2"/>
              <w:spacing w:before="120" w:after="120"/>
              <w:rPr>
                <w:rFonts w:ascii="Arial" w:hAnsi="Arial" w:cs="Arial"/>
                <w:sz w:val="21"/>
                <w:szCs w:val="21"/>
              </w:rPr>
            </w:pPr>
            <w:r w:rsidRPr="00F50E66">
              <w:rPr>
                <w:rFonts w:ascii="Arial" w:hAnsi="Arial" w:cs="Arial"/>
                <w:sz w:val="21"/>
                <w:szCs w:val="21"/>
              </w:rPr>
              <w:t xml:space="preserve">Fiche descriptive du poste </w:t>
            </w:r>
          </w:p>
        </w:tc>
      </w:tr>
      <w:tr w:rsidR="0003208B" w:rsidRPr="00B76927" w14:paraId="488ED0CB" w14:textId="77777777" w:rsidTr="0003208B">
        <w:trPr>
          <w:jc w:val="center"/>
        </w:trPr>
        <w:tc>
          <w:tcPr>
            <w:tcW w:w="10485" w:type="dxa"/>
            <w:vAlign w:val="center"/>
          </w:tcPr>
          <w:p w14:paraId="3B04807C" w14:textId="77777777" w:rsidR="006841E7" w:rsidRDefault="006841E7" w:rsidP="006841E7">
            <w:pPr>
              <w:spacing w:before="240" w:after="120"/>
              <w:rPr>
                <w:rFonts w:ascii="Arial" w:hAnsi="Arial" w:cs="Arial"/>
                <w:b/>
                <w:bCs/>
                <w:sz w:val="20"/>
                <w:szCs w:val="20"/>
              </w:rPr>
            </w:pPr>
            <w:r>
              <w:rPr>
                <w:rFonts w:ascii="Arial" w:hAnsi="Arial" w:cs="Arial"/>
                <w:b/>
                <w:bCs/>
                <w:sz w:val="20"/>
                <w:szCs w:val="20"/>
              </w:rPr>
              <w:t>Catégorie : A</w:t>
            </w:r>
          </w:p>
          <w:p w14:paraId="36C1EC30" w14:textId="491F3A97" w:rsidR="002A7E79" w:rsidRPr="0003208B" w:rsidRDefault="0086181C" w:rsidP="006841E7">
            <w:pPr>
              <w:spacing w:after="240"/>
              <w:rPr>
                <w:rFonts w:ascii="Arial" w:hAnsi="Arial" w:cs="Arial"/>
                <w:b/>
                <w:bCs/>
                <w:sz w:val="20"/>
                <w:szCs w:val="20"/>
              </w:rPr>
            </w:pPr>
            <w:r>
              <w:rPr>
                <w:rFonts w:ascii="Arial" w:hAnsi="Arial" w:cs="Arial"/>
                <w:b/>
                <w:bCs/>
                <w:sz w:val="20"/>
                <w:szCs w:val="20"/>
              </w:rPr>
              <w:t xml:space="preserve">Professeur </w:t>
            </w:r>
            <w:r w:rsidR="00D24706" w:rsidRPr="00D24706">
              <w:rPr>
                <w:rFonts w:ascii="Arial" w:hAnsi="Arial" w:cs="Arial"/>
                <w:b/>
                <w:bCs/>
                <w:sz w:val="20"/>
                <w:szCs w:val="20"/>
              </w:rPr>
              <w:t xml:space="preserve">d’éducation physique et sportive </w:t>
            </w:r>
            <w:r w:rsidR="00831E98">
              <w:rPr>
                <w:rFonts w:ascii="Arial" w:hAnsi="Arial" w:cs="Arial"/>
                <w:b/>
                <w:bCs/>
                <w:sz w:val="20"/>
                <w:szCs w:val="20"/>
              </w:rPr>
              <w:t>(F/H)</w:t>
            </w:r>
            <w:r w:rsidR="003208C8">
              <w:rPr>
                <w:rFonts w:ascii="Arial" w:hAnsi="Arial" w:cs="Arial"/>
                <w:b/>
                <w:bCs/>
                <w:sz w:val="20"/>
                <w:szCs w:val="20"/>
              </w:rPr>
              <w:t xml:space="preserve"> (public ou privé sous contrat)</w:t>
            </w:r>
          </w:p>
        </w:tc>
      </w:tr>
      <w:tr w:rsidR="0003208B" w:rsidRPr="00B76927" w14:paraId="7CF5F6BB" w14:textId="77777777" w:rsidTr="0003208B">
        <w:trPr>
          <w:trHeight w:val="366"/>
          <w:jc w:val="center"/>
        </w:trPr>
        <w:tc>
          <w:tcPr>
            <w:tcW w:w="10485" w:type="dxa"/>
            <w:shd w:val="clear" w:color="auto" w:fill="A6A6A6"/>
            <w:vAlign w:val="center"/>
          </w:tcPr>
          <w:p w14:paraId="29ECD00B" w14:textId="77777777" w:rsidR="0003208B" w:rsidRPr="00F50E66" w:rsidRDefault="0003208B" w:rsidP="00C911B2">
            <w:pPr>
              <w:spacing w:before="120" w:after="120"/>
              <w:jc w:val="center"/>
              <w:rPr>
                <w:rFonts w:ascii="Arial" w:hAnsi="Arial" w:cs="Arial"/>
                <w:sz w:val="21"/>
                <w:szCs w:val="21"/>
              </w:rPr>
            </w:pPr>
            <w:r w:rsidRPr="00F50E66">
              <w:rPr>
                <w:rFonts w:ascii="Arial" w:hAnsi="Arial" w:cs="Arial"/>
                <w:b/>
                <w:bCs/>
                <w:sz w:val="21"/>
                <w:szCs w:val="21"/>
              </w:rPr>
              <w:t>Affectation</w:t>
            </w:r>
          </w:p>
        </w:tc>
      </w:tr>
      <w:tr w:rsidR="0003208B" w:rsidRPr="00B76927" w14:paraId="4D3D6899" w14:textId="77777777" w:rsidTr="0003208B">
        <w:trPr>
          <w:jc w:val="center"/>
        </w:trPr>
        <w:tc>
          <w:tcPr>
            <w:tcW w:w="10485" w:type="dxa"/>
            <w:vAlign w:val="center"/>
          </w:tcPr>
          <w:p w14:paraId="030761BE" w14:textId="7CAEB96F" w:rsidR="0003208B" w:rsidRPr="0003208B" w:rsidRDefault="003208C8" w:rsidP="002F07F5">
            <w:pPr>
              <w:spacing w:before="240" w:after="240"/>
              <w:jc w:val="both"/>
              <w:rPr>
                <w:rFonts w:ascii="Arial" w:hAnsi="Arial" w:cs="Arial"/>
                <w:b/>
                <w:bCs/>
                <w:sz w:val="20"/>
                <w:szCs w:val="20"/>
              </w:rPr>
            </w:pPr>
            <w:r>
              <w:rPr>
                <w:rFonts w:ascii="Arial" w:hAnsi="Arial" w:cs="Arial"/>
                <w:b/>
                <w:bCs/>
                <w:sz w:val="20"/>
                <w:szCs w:val="20"/>
              </w:rPr>
              <w:t>Le poste est situé en établissement scolaire dans le Haut-Rhin ou le Bas-Rhin dans l’enseignement public ou privé sous contrat.</w:t>
            </w:r>
          </w:p>
        </w:tc>
      </w:tr>
      <w:tr w:rsidR="00941CFB" w:rsidRPr="00B76927" w14:paraId="5D2302B0" w14:textId="77777777" w:rsidTr="00941CFB">
        <w:trPr>
          <w:trHeight w:val="311"/>
          <w:jc w:val="center"/>
        </w:trPr>
        <w:tc>
          <w:tcPr>
            <w:tcW w:w="10485" w:type="dxa"/>
            <w:tcBorders>
              <w:bottom w:val="single" w:sz="4" w:space="0" w:color="auto"/>
            </w:tcBorders>
            <w:shd w:val="clear" w:color="auto" w:fill="A6A6A6"/>
            <w:vAlign w:val="center"/>
          </w:tcPr>
          <w:p w14:paraId="47E2A6BA" w14:textId="77777777" w:rsidR="00941CFB" w:rsidRPr="00F50E66" w:rsidRDefault="00941CFB" w:rsidP="00C911B2">
            <w:pPr>
              <w:spacing w:before="120" w:after="120"/>
              <w:jc w:val="center"/>
              <w:rPr>
                <w:rFonts w:ascii="Arial" w:hAnsi="Arial" w:cs="Arial"/>
                <w:b/>
                <w:bCs/>
                <w:sz w:val="21"/>
                <w:szCs w:val="21"/>
              </w:rPr>
            </w:pPr>
            <w:r>
              <w:rPr>
                <w:rFonts w:ascii="Arial" w:hAnsi="Arial" w:cs="Arial"/>
                <w:b/>
                <w:bCs/>
                <w:sz w:val="21"/>
                <w:szCs w:val="21"/>
              </w:rPr>
              <w:t>Descriptif de l’employeur</w:t>
            </w:r>
          </w:p>
        </w:tc>
      </w:tr>
      <w:tr w:rsidR="00941CFB" w:rsidRPr="00B76927" w14:paraId="316E761B" w14:textId="77777777" w:rsidTr="00941CFB">
        <w:trPr>
          <w:trHeight w:val="311"/>
          <w:jc w:val="center"/>
        </w:trPr>
        <w:tc>
          <w:tcPr>
            <w:tcW w:w="10485" w:type="dxa"/>
            <w:shd w:val="clear" w:color="auto" w:fill="FFFFFF" w:themeFill="background1"/>
            <w:vAlign w:val="center"/>
          </w:tcPr>
          <w:p w14:paraId="43D0D434" w14:textId="77777777" w:rsidR="00941CFB" w:rsidRPr="00941CFB" w:rsidRDefault="00941CFB" w:rsidP="00941CFB">
            <w:pPr>
              <w:spacing w:before="60" w:after="60"/>
              <w:rPr>
                <w:rFonts w:ascii="Arial" w:hAnsi="Arial" w:cs="Arial"/>
                <w:bCs/>
                <w:sz w:val="20"/>
                <w:szCs w:val="20"/>
              </w:rPr>
            </w:pPr>
            <w:r w:rsidRPr="00941CFB">
              <w:rPr>
                <w:rFonts w:ascii="Arial" w:hAnsi="Arial" w:cs="Arial"/>
                <w:bCs/>
                <w:sz w:val="20"/>
                <w:szCs w:val="20"/>
              </w:rPr>
              <w:t>L'académie de Strasbourg est le premier employeur sur le territoire alsacien.</w:t>
            </w:r>
          </w:p>
          <w:p w14:paraId="19F39A2D" w14:textId="560CE3BD" w:rsidR="00941CFB" w:rsidRPr="00941CFB" w:rsidRDefault="00941CFB" w:rsidP="002F07F5">
            <w:pPr>
              <w:spacing w:before="60" w:after="60"/>
              <w:jc w:val="both"/>
              <w:rPr>
                <w:rFonts w:ascii="Arial" w:hAnsi="Arial" w:cs="Arial"/>
                <w:b/>
                <w:bCs/>
                <w:sz w:val="20"/>
                <w:szCs w:val="20"/>
              </w:rPr>
            </w:pPr>
            <w:r w:rsidRPr="00941CFB">
              <w:rPr>
                <w:rFonts w:ascii="Arial" w:hAnsi="Arial" w:cs="Arial"/>
                <w:bCs/>
                <w:sz w:val="20"/>
                <w:szCs w:val="20"/>
              </w:rPr>
              <w:t>L'académie compte plus de 330 000 élève</w:t>
            </w:r>
            <w:r w:rsidR="00160415">
              <w:rPr>
                <w:rFonts w:ascii="Arial" w:hAnsi="Arial" w:cs="Arial"/>
                <w:bCs/>
                <w:sz w:val="20"/>
                <w:szCs w:val="20"/>
              </w:rPr>
              <w:t>s</w:t>
            </w:r>
            <w:r w:rsidRPr="00941CFB">
              <w:rPr>
                <w:rFonts w:ascii="Arial" w:hAnsi="Arial" w:cs="Arial"/>
                <w:bCs/>
                <w:sz w:val="20"/>
                <w:szCs w:val="20"/>
              </w:rPr>
              <w:t xml:space="preserve"> et près de 31 000 agents (enseignants, personnels d'encadrement, d'éducation, administratifs, techniciens, de service et de santé).</w:t>
            </w:r>
          </w:p>
        </w:tc>
      </w:tr>
      <w:tr w:rsidR="0003208B" w:rsidRPr="00B76927" w14:paraId="59BDA1DD" w14:textId="77777777" w:rsidTr="0003208B">
        <w:trPr>
          <w:trHeight w:val="311"/>
          <w:jc w:val="center"/>
        </w:trPr>
        <w:tc>
          <w:tcPr>
            <w:tcW w:w="10485" w:type="dxa"/>
            <w:shd w:val="clear" w:color="auto" w:fill="A6A6A6"/>
            <w:vAlign w:val="center"/>
          </w:tcPr>
          <w:p w14:paraId="75B5C7C4" w14:textId="77777777" w:rsidR="0003208B" w:rsidRPr="00F50E66" w:rsidRDefault="00C45246" w:rsidP="00C911B2">
            <w:pPr>
              <w:spacing w:before="120" w:after="120"/>
              <w:jc w:val="center"/>
              <w:rPr>
                <w:rFonts w:ascii="Arial" w:hAnsi="Arial" w:cs="Arial"/>
                <w:b/>
                <w:bCs/>
                <w:sz w:val="21"/>
                <w:szCs w:val="21"/>
              </w:rPr>
            </w:pPr>
            <w:r w:rsidRPr="00F50E66">
              <w:rPr>
                <w:rFonts w:ascii="Arial" w:hAnsi="Arial" w:cs="Arial"/>
                <w:b/>
                <w:bCs/>
                <w:sz w:val="21"/>
                <w:szCs w:val="21"/>
              </w:rPr>
              <w:t>Descriptif du poste</w:t>
            </w:r>
          </w:p>
        </w:tc>
      </w:tr>
      <w:tr w:rsidR="0003208B" w:rsidRPr="00B76927" w14:paraId="5EA3C071" w14:textId="77777777" w:rsidTr="0003208B">
        <w:trPr>
          <w:jc w:val="center"/>
        </w:trPr>
        <w:tc>
          <w:tcPr>
            <w:tcW w:w="10485" w:type="dxa"/>
            <w:shd w:val="clear" w:color="auto" w:fill="FFFFFF"/>
            <w:vAlign w:val="center"/>
          </w:tcPr>
          <w:p w14:paraId="20A0FC14" w14:textId="6C6774AA" w:rsidR="00C71BEA" w:rsidRDefault="00D24706" w:rsidP="009C7F09">
            <w:pPr>
              <w:spacing w:before="120" w:after="60" w:line="276" w:lineRule="auto"/>
              <w:ind w:left="67"/>
              <w:jc w:val="both"/>
              <w:rPr>
                <w:rFonts w:ascii="Arial" w:hAnsi="Arial" w:cs="Arial"/>
                <w:sz w:val="20"/>
                <w:szCs w:val="20"/>
              </w:rPr>
            </w:pPr>
            <w:r w:rsidRPr="00D24706">
              <w:rPr>
                <w:rFonts w:ascii="Arial" w:hAnsi="Arial" w:cs="Arial"/>
                <w:sz w:val="20"/>
                <w:szCs w:val="20"/>
              </w:rPr>
              <w:t>Au collège ou au lycée, l'enseignant d’</w:t>
            </w:r>
            <w:r>
              <w:rPr>
                <w:rFonts w:ascii="Arial" w:hAnsi="Arial" w:cs="Arial"/>
                <w:sz w:val="20"/>
                <w:szCs w:val="20"/>
              </w:rPr>
              <w:t>é</w:t>
            </w:r>
            <w:r w:rsidRPr="00D24706">
              <w:rPr>
                <w:rFonts w:ascii="Arial" w:hAnsi="Arial" w:cs="Arial"/>
                <w:sz w:val="20"/>
                <w:szCs w:val="20"/>
              </w:rPr>
              <w:t xml:space="preserve">ducation </w:t>
            </w:r>
            <w:r>
              <w:rPr>
                <w:rFonts w:ascii="Arial" w:hAnsi="Arial" w:cs="Arial"/>
                <w:sz w:val="20"/>
                <w:szCs w:val="20"/>
              </w:rPr>
              <w:t>p</w:t>
            </w:r>
            <w:r w:rsidRPr="00D24706">
              <w:rPr>
                <w:rFonts w:ascii="Arial" w:hAnsi="Arial" w:cs="Arial"/>
                <w:sz w:val="20"/>
                <w:szCs w:val="20"/>
              </w:rPr>
              <w:t>hysique</w:t>
            </w:r>
            <w:r>
              <w:rPr>
                <w:rFonts w:ascii="Arial" w:hAnsi="Arial" w:cs="Arial"/>
                <w:sz w:val="20"/>
                <w:szCs w:val="20"/>
              </w:rPr>
              <w:t xml:space="preserve"> </w:t>
            </w:r>
            <w:r w:rsidRPr="00D24706">
              <w:rPr>
                <w:rFonts w:ascii="Arial" w:hAnsi="Arial" w:cs="Arial"/>
                <w:sz w:val="20"/>
                <w:szCs w:val="20"/>
              </w:rPr>
              <w:t xml:space="preserve">et </w:t>
            </w:r>
            <w:r>
              <w:rPr>
                <w:rFonts w:ascii="Arial" w:hAnsi="Arial" w:cs="Arial"/>
                <w:sz w:val="20"/>
                <w:szCs w:val="20"/>
              </w:rPr>
              <w:t>s</w:t>
            </w:r>
            <w:r w:rsidRPr="00D24706">
              <w:rPr>
                <w:rFonts w:ascii="Arial" w:hAnsi="Arial" w:cs="Arial"/>
                <w:sz w:val="20"/>
                <w:szCs w:val="20"/>
              </w:rPr>
              <w:t>portive (EPS) accompagne les élèves tout au long de</w:t>
            </w:r>
            <w:r>
              <w:rPr>
                <w:rFonts w:ascii="Arial" w:hAnsi="Arial" w:cs="Arial"/>
                <w:sz w:val="20"/>
                <w:szCs w:val="20"/>
              </w:rPr>
              <w:t xml:space="preserve"> </w:t>
            </w:r>
            <w:r w:rsidRPr="00D24706">
              <w:rPr>
                <w:rFonts w:ascii="Arial" w:hAnsi="Arial" w:cs="Arial"/>
                <w:sz w:val="20"/>
                <w:szCs w:val="20"/>
              </w:rPr>
              <w:t>leur parcours de formation pour qu'ils acquièrent les</w:t>
            </w:r>
            <w:r>
              <w:rPr>
                <w:rFonts w:ascii="Arial" w:hAnsi="Arial" w:cs="Arial"/>
                <w:sz w:val="20"/>
                <w:szCs w:val="20"/>
              </w:rPr>
              <w:t xml:space="preserve"> </w:t>
            </w:r>
            <w:r w:rsidRPr="00D24706">
              <w:rPr>
                <w:rFonts w:ascii="Arial" w:hAnsi="Arial" w:cs="Arial"/>
                <w:sz w:val="20"/>
                <w:szCs w:val="20"/>
              </w:rPr>
              <w:t>compétences requises conformément aux programmes</w:t>
            </w:r>
            <w:r>
              <w:rPr>
                <w:rFonts w:ascii="Arial" w:hAnsi="Arial" w:cs="Arial"/>
                <w:sz w:val="20"/>
                <w:szCs w:val="20"/>
              </w:rPr>
              <w:t xml:space="preserve"> </w:t>
            </w:r>
            <w:r w:rsidRPr="00D24706">
              <w:rPr>
                <w:rFonts w:ascii="Arial" w:hAnsi="Arial" w:cs="Arial"/>
                <w:sz w:val="20"/>
                <w:szCs w:val="20"/>
              </w:rPr>
              <w:t>établis pour la discipline. Il s’inscrit dans la politique</w:t>
            </w:r>
            <w:r>
              <w:rPr>
                <w:rFonts w:ascii="Arial" w:hAnsi="Arial" w:cs="Arial"/>
                <w:sz w:val="20"/>
                <w:szCs w:val="20"/>
              </w:rPr>
              <w:t xml:space="preserve"> </w:t>
            </w:r>
            <w:r w:rsidRPr="00D24706">
              <w:rPr>
                <w:rFonts w:ascii="Arial" w:hAnsi="Arial" w:cs="Arial"/>
                <w:sz w:val="20"/>
                <w:szCs w:val="20"/>
              </w:rPr>
              <w:t>éducative de l'établissement (projet d’établissement,</w:t>
            </w:r>
            <w:r>
              <w:rPr>
                <w:rFonts w:ascii="Arial" w:hAnsi="Arial" w:cs="Arial"/>
                <w:sz w:val="20"/>
                <w:szCs w:val="20"/>
              </w:rPr>
              <w:t xml:space="preserve"> </w:t>
            </w:r>
            <w:r w:rsidRPr="00D24706">
              <w:rPr>
                <w:rFonts w:ascii="Arial" w:hAnsi="Arial" w:cs="Arial"/>
                <w:sz w:val="20"/>
                <w:szCs w:val="20"/>
              </w:rPr>
              <w:t>d'EPS et d'association sportive).</w:t>
            </w:r>
            <w:r w:rsidRPr="00D24706" w:rsidDel="00D24706">
              <w:rPr>
                <w:rFonts w:ascii="Arial" w:hAnsi="Arial" w:cs="Arial"/>
                <w:sz w:val="20"/>
                <w:szCs w:val="20"/>
              </w:rPr>
              <w:t xml:space="preserve"> </w:t>
            </w:r>
          </w:p>
          <w:p w14:paraId="7ED8CFAB" w14:textId="25507D90" w:rsidR="00C911B2" w:rsidRPr="007933E8" w:rsidRDefault="00D24706" w:rsidP="002F07F5">
            <w:pPr>
              <w:spacing w:before="60" w:after="60" w:line="276" w:lineRule="auto"/>
              <w:jc w:val="both"/>
              <w:rPr>
                <w:rFonts w:ascii="Arial" w:hAnsi="Arial" w:cs="Arial"/>
                <w:b/>
                <w:sz w:val="20"/>
                <w:szCs w:val="20"/>
              </w:rPr>
            </w:pPr>
            <w:r w:rsidRPr="00D24706">
              <w:rPr>
                <w:rFonts w:ascii="Arial" w:hAnsi="Arial" w:cs="Arial"/>
                <w:sz w:val="20"/>
                <w:szCs w:val="20"/>
              </w:rPr>
              <w:t>En cohérence avec la programmation décidée</w:t>
            </w:r>
            <w:r>
              <w:rPr>
                <w:rFonts w:ascii="Arial" w:hAnsi="Arial" w:cs="Arial"/>
                <w:sz w:val="20"/>
                <w:szCs w:val="20"/>
              </w:rPr>
              <w:t xml:space="preserve"> </w:t>
            </w:r>
            <w:r w:rsidRPr="00D24706">
              <w:rPr>
                <w:rFonts w:ascii="Arial" w:hAnsi="Arial" w:cs="Arial"/>
                <w:sz w:val="20"/>
                <w:szCs w:val="20"/>
              </w:rPr>
              <w:t>collectivement par l’équipe pédagogique, il conçoit son</w:t>
            </w:r>
            <w:r>
              <w:rPr>
                <w:rFonts w:ascii="Arial" w:hAnsi="Arial" w:cs="Arial"/>
                <w:sz w:val="20"/>
                <w:szCs w:val="20"/>
              </w:rPr>
              <w:t xml:space="preserve"> </w:t>
            </w:r>
            <w:r w:rsidRPr="00D24706">
              <w:rPr>
                <w:rFonts w:ascii="Arial" w:hAnsi="Arial" w:cs="Arial"/>
                <w:sz w:val="20"/>
                <w:szCs w:val="20"/>
              </w:rPr>
              <w:t>enseignement en s'appuyant sur une variété d'activités</w:t>
            </w:r>
            <w:r>
              <w:rPr>
                <w:rFonts w:ascii="Arial" w:hAnsi="Arial" w:cs="Arial"/>
                <w:sz w:val="20"/>
                <w:szCs w:val="20"/>
              </w:rPr>
              <w:t xml:space="preserve"> </w:t>
            </w:r>
            <w:r w:rsidRPr="00D24706">
              <w:rPr>
                <w:rFonts w:ascii="Arial" w:hAnsi="Arial" w:cs="Arial"/>
                <w:sz w:val="20"/>
                <w:szCs w:val="20"/>
              </w:rPr>
              <w:t>physiques, sportives ou artistiques (APSA) réparties dans</w:t>
            </w:r>
            <w:r>
              <w:t xml:space="preserve"> </w:t>
            </w:r>
            <w:r w:rsidRPr="00D24706">
              <w:rPr>
                <w:rFonts w:ascii="Arial" w:hAnsi="Arial" w:cs="Arial"/>
                <w:sz w:val="20"/>
                <w:szCs w:val="20"/>
              </w:rPr>
              <w:t>l'ensemble des champs d'apprentissage. Il assure</w:t>
            </w:r>
            <w:r>
              <w:rPr>
                <w:rFonts w:ascii="Arial" w:hAnsi="Arial" w:cs="Arial"/>
                <w:sz w:val="20"/>
                <w:szCs w:val="20"/>
              </w:rPr>
              <w:t xml:space="preserve"> </w:t>
            </w:r>
            <w:r w:rsidRPr="00D24706">
              <w:rPr>
                <w:rFonts w:ascii="Arial" w:hAnsi="Arial" w:cs="Arial"/>
                <w:sz w:val="20"/>
                <w:szCs w:val="20"/>
              </w:rPr>
              <w:t>également un rôle d'animateur au sein de l'association</w:t>
            </w:r>
            <w:r>
              <w:rPr>
                <w:rFonts w:ascii="Arial" w:hAnsi="Arial" w:cs="Arial"/>
                <w:sz w:val="20"/>
                <w:szCs w:val="20"/>
              </w:rPr>
              <w:t xml:space="preserve"> </w:t>
            </w:r>
            <w:r w:rsidRPr="00D24706">
              <w:rPr>
                <w:rFonts w:ascii="Arial" w:hAnsi="Arial" w:cs="Arial"/>
                <w:sz w:val="20"/>
                <w:szCs w:val="20"/>
              </w:rPr>
              <w:t>sportive de l'établissement.</w:t>
            </w:r>
          </w:p>
        </w:tc>
      </w:tr>
      <w:tr w:rsidR="003B3925" w:rsidRPr="00B76927" w14:paraId="54196377" w14:textId="77777777" w:rsidTr="00F327CE">
        <w:trPr>
          <w:jc w:val="center"/>
        </w:trPr>
        <w:tc>
          <w:tcPr>
            <w:tcW w:w="10485" w:type="dxa"/>
            <w:shd w:val="clear" w:color="auto" w:fill="A6A6A6"/>
            <w:vAlign w:val="center"/>
          </w:tcPr>
          <w:p w14:paraId="4B1A897D" w14:textId="77777777" w:rsidR="003B3925" w:rsidRPr="00F50E66" w:rsidRDefault="003B3925" w:rsidP="00C911B2">
            <w:pPr>
              <w:spacing w:before="120" w:after="120"/>
              <w:jc w:val="center"/>
              <w:rPr>
                <w:rFonts w:ascii="Arial" w:hAnsi="Arial" w:cs="Arial"/>
                <w:b/>
                <w:bCs/>
                <w:sz w:val="21"/>
                <w:szCs w:val="21"/>
              </w:rPr>
            </w:pPr>
            <w:r w:rsidRPr="00F50E66">
              <w:rPr>
                <w:rFonts w:ascii="Arial" w:hAnsi="Arial" w:cs="Arial"/>
                <w:b/>
                <w:bCs/>
                <w:sz w:val="21"/>
                <w:szCs w:val="21"/>
              </w:rPr>
              <w:t>Descriptif du profil recherché</w:t>
            </w:r>
          </w:p>
        </w:tc>
      </w:tr>
      <w:tr w:rsidR="003B3925" w:rsidRPr="00B76927" w14:paraId="6113ED21" w14:textId="77777777" w:rsidTr="0003208B">
        <w:trPr>
          <w:jc w:val="center"/>
        </w:trPr>
        <w:tc>
          <w:tcPr>
            <w:tcW w:w="10485" w:type="dxa"/>
            <w:vAlign w:val="center"/>
          </w:tcPr>
          <w:p w14:paraId="12A5E721" w14:textId="77777777" w:rsidR="003208C8" w:rsidRDefault="003208C8" w:rsidP="003208C8">
            <w:pPr>
              <w:spacing w:before="240" w:after="60"/>
              <w:rPr>
                <w:rFonts w:ascii="Arial" w:hAnsi="Arial" w:cs="Arial"/>
                <w:bCs/>
                <w:sz w:val="20"/>
                <w:szCs w:val="20"/>
              </w:rPr>
            </w:pPr>
            <w:r w:rsidRPr="003B3925">
              <w:rPr>
                <w:rFonts w:ascii="Arial" w:hAnsi="Arial" w:cs="Arial"/>
                <w:bCs/>
                <w:sz w:val="20"/>
                <w:szCs w:val="20"/>
              </w:rPr>
              <w:sym w:font="Wingdings" w:char="F0E0"/>
            </w:r>
            <w:r w:rsidRPr="003B3925">
              <w:rPr>
                <w:rFonts w:ascii="Arial" w:hAnsi="Arial" w:cs="Arial"/>
                <w:bCs/>
                <w:sz w:val="20"/>
                <w:szCs w:val="20"/>
              </w:rPr>
              <w:t xml:space="preserve"> </w:t>
            </w:r>
            <w:proofErr w:type="gramStart"/>
            <w:r w:rsidRPr="003B3925">
              <w:rPr>
                <w:rFonts w:ascii="Arial" w:hAnsi="Arial" w:cs="Arial"/>
                <w:bCs/>
                <w:sz w:val="20"/>
                <w:szCs w:val="20"/>
              </w:rPr>
              <w:t>vous</w:t>
            </w:r>
            <w:proofErr w:type="gramEnd"/>
            <w:r w:rsidRPr="003B3925">
              <w:rPr>
                <w:rFonts w:ascii="Arial" w:hAnsi="Arial" w:cs="Arial"/>
                <w:bCs/>
                <w:sz w:val="20"/>
                <w:szCs w:val="20"/>
              </w:rPr>
              <w:t xml:space="preserve"> êtes bénéficiaire de l’obligation d’emploi</w:t>
            </w:r>
          </w:p>
          <w:p w14:paraId="01A0938A" w14:textId="77777777" w:rsidR="003208C8" w:rsidRPr="00D24706" w:rsidRDefault="003208C8" w:rsidP="002F07F5">
            <w:pPr>
              <w:spacing w:before="60" w:after="60"/>
              <w:jc w:val="both"/>
              <w:rPr>
                <w:rFonts w:ascii="Arial" w:hAnsi="Arial" w:cs="Arial"/>
                <w:sz w:val="20"/>
                <w:szCs w:val="20"/>
              </w:rPr>
            </w:pPr>
          </w:p>
          <w:p w14:paraId="2A2B0EFA" w14:textId="77777777" w:rsidR="00D24706" w:rsidRPr="002F07F5" w:rsidRDefault="00D24706" w:rsidP="002F07F5">
            <w:pPr>
              <w:spacing w:before="60" w:after="60"/>
              <w:jc w:val="both"/>
              <w:rPr>
                <w:rFonts w:ascii="Arial" w:hAnsi="Arial" w:cs="Arial"/>
                <w:sz w:val="20"/>
                <w:szCs w:val="20"/>
              </w:rPr>
            </w:pPr>
            <w:r w:rsidRPr="002F07F5">
              <w:rPr>
                <w:rFonts w:ascii="Arial" w:hAnsi="Arial" w:cs="Arial"/>
                <w:sz w:val="20"/>
                <w:szCs w:val="20"/>
              </w:rPr>
              <w:t>- Maîtriser les savoirs disciplinaires et leur didactique</w:t>
            </w:r>
          </w:p>
          <w:p w14:paraId="4891542C" w14:textId="0DF3C618" w:rsidR="00D24706" w:rsidRPr="002F07F5" w:rsidRDefault="00D24706" w:rsidP="002F07F5">
            <w:pPr>
              <w:spacing w:before="60" w:after="60"/>
              <w:jc w:val="both"/>
              <w:rPr>
                <w:rFonts w:ascii="Arial" w:hAnsi="Arial" w:cs="Arial"/>
                <w:sz w:val="20"/>
                <w:szCs w:val="20"/>
              </w:rPr>
            </w:pPr>
            <w:r w:rsidRPr="002F07F5">
              <w:rPr>
                <w:rFonts w:ascii="Arial" w:hAnsi="Arial" w:cs="Arial"/>
                <w:sz w:val="20"/>
                <w:szCs w:val="20"/>
              </w:rPr>
              <w:t>- Maîtriser la langue française dans le cadre de son</w:t>
            </w:r>
            <w:r>
              <w:rPr>
                <w:rFonts w:ascii="Arial" w:hAnsi="Arial" w:cs="Arial"/>
                <w:sz w:val="20"/>
                <w:szCs w:val="20"/>
              </w:rPr>
              <w:t xml:space="preserve"> </w:t>
            </w:r>
            <w:r w:rsidRPr="002F07F5">
              <w:rPr>
                <w:rFonts w:ascii="Arial" w:hAnsi="Arial" w:cs="Arial"/>
                <w:sz w:val="20"/>
                <w:szCs w:val="20"/>
              </w:rPr>
              <w:t>enseignement</w:t>
            </w:r>
          </w:p>
          <w:p w14:paraId="5FC8BF35" w14:textId="78101956" w:rsidR="00D24706" w:rsidRPr="002F07F5" w:rsidRDefault="00D24706" w:rsidP="002F07F5">
            <w:pPr>
              <w:spacing w:before="60" w:after="60"/>
              <w:jc w:val="both"/>
              <w:rPr>
                <w:rFonts w:ascii="Arial" w:hAnsi="Arial" w:cs="Arial"/>
                <w:sz w:val="20"/>
                <w:szCs w:val="20"/>
              </w:rPr>
            </w:pPr>
            <w:r w:rsidRPr="002F07F5">
              <w:rPr>
                <w:rFonts w:ascii="Arial" w:hAnsi="Arial" w:cs="Arial"/>
                <w:sz w:val="20"/>
                <w:szCs w:val="20"/>
              </w:rPr>
              <w:t xml:space="preserve">- Construire, mettre en </w:t>
            </w:r>
            <w:r w:rsidR="00976793" w:rsidRPr="00976793">
              <w:rPr>
                <w:rFonts w:ascii="Arial" w:hAnsi="Arial" w:cs="Arial"/>
                <w:sz w:val="20"/>
                <w:szCs w:val="20"/>
              </w:rPr>
              <w:t>œuvre</w:t>
            </w:r>
            <w:r w:rsidRPr="002F07F5">
              <w:rPr>
                <w:rFonts w:ascii="Arial" w:hAnsi="Arial" w:cs="Arial"/>
                <w:sz w:val="20"/>
                <w:szCs w:val="20"/>
              </w:rPr>
              <w:t xml:space="preserve"> et animer des situations</w:t>
            </w:r>
            <w:r>
              <w:rPr>
                <w:rFonts w:ascii="Arial" w:hAnsi="Arial" w:cs="Arial"/>
                <w:sz w:val="20"/>
                <w:szCs w:val="20"/>
              </w:rPr>
              <w:t xml:space="preserve"> </w:t>
            </w:r>
            <w:r w:rsidRPr="002F07F5">
              <w:rPr>
                <w:rFonts w:ascii="Arial" w:hAnsi="Arial" w:cs="Arial"/>
                <w:sz w:val="20"/>
                <w:szCs w:val="20"/>
              </w:rPr>
              <w:t>d'enseignement et d'apprentissage prenant en compte la</w:t>
            </w:r>
            <w:r>
              <w:rPr>
                <w:rFonts w:ascii="Arial" w:hAnsi="Arial" w:cs="Arial"/>
                <w:sz w:val="20"/>
                <w:szCs w:val="20"/>
              </w:rPr>
              <w:t xml:space="preserve"> </w:t>
            </w:r>
            <w:r w:rsidRPr="002F07F5">
              <w:rPr>
                <w:rFonts w:ascii="Arial" w:hAnsi="Arial" w:cs="Arial"/>
                <w:sz w:val="20"/>
                <w:szCs w:val="20"/>
              </w:rPr>
              <w:t>diversité des élèves</w:t>
            </w:r>
          </w:p>
          <w:p w14:paraId="28ABD3F5" w14:textId="40FE4CFE" w:rsidR="00D24706" w:rsidRPr="002F07F5" w:rsidRDefault="00D24706" w:rsidP="002F07F5">
            <w:pPr>
              <w:spacing w:before="60" w:after="60"/>
              <w:jc w:val="both"/>
              <w:rPr>
                <w:rFonts w:ascii="Arial" w:hAnsi="Arial" w:cs="Arial"/>
                <w:sz w:val="20"/>
                <w:szCs w:val="20"/>
              </w:rPr>
            </w:pPr>
            <w:r w:rsidRPr="002F07F5">
              <w:rPr>
                <w:rFonts w:ascii="Arial" w:hAnsi="Arial" w:cs="Arial"/>
                <w:sz w:val="20"/>
                <w:szCs w:val="20"/>
              </w:rPr>
              <w:t>-Organiser et assurer un mode de fonctionnement du</w:t>
            </w:r>
            <w:r>
              <w:rPr>
                <w:rFonts w:ascii="Arial" w:hAnsi="Arial" w:cs="Arial"/>
                <w:sz w:val="20"/>
                <w:szCs w:val="20"/>
              </w:rPr>
              <w:t xml:space="preserve"> </w:t>
            </w:r>
            <w:r w:rsidRPr="002F07F5">
              <w:rPr>
                <w:rFonts w:ascii="Arial" w:hAnsi="Arial" w:cs="Arial"/>
                <w:sz w:val="20"/>
                <w:szCs w:val="20"/>
              </w:rPr>
              <w:t>groupe favorisant l'apprentissage et la socialisation des</w:t>
            </w:r>
            <w:r>
              <w:rPr>
                <w:rFonts w:ascii="Arial" w:hAnsi="Arial" w:cs="Arial"/>
                <w:sz w:val="20"/>
                <w:szCs w:val="20"/>
              </w:rPr>
              <w:t xml:space="preserve"> </w:t>
            </w:r>
            <w:r w:rsidRPr="002F07F5">
              <w:rPr>
                <w:rFonts w:ascii="Arial" w:hAnsi="Arial" w:cs="Arial"/>
                <w:sz w:val="20"/>
                <w:szCs w:val="20"/>
              </w:rPr>
              <w:t>élèves</w:t>
            </w:r>
          </w:p>
          <w:p w14:paraId="62EF2077" w14:textId="77777777" w:rsidR="00D24706" w:rsidRPr="002F07F5" w:rsidRDefault="00D24706" w:rsidP="002F07F5">
            <w:pPr>
              <w:spacing w:before="60" w:after="60"/>
              <w:jc w:val="both"/>
              <w:rPr>
                <w:rFonts w:ascii="Arial" w:hAnsi="Arial" w:cs="Arial"/>
                <w:sz w:val="20"/>
                <w:szCs w:val="20"/>
              </w:rPr>
            </w:pPr>
            <w:r w:rsidRPr="002F07F5">
              <w:rPr>
                <w:rFonts w:ascii="Arial" w:hAnsi="Arial" w:cs="Arial"/>
                <w:sz w:val="20"/>
                <w:szCs w:val="20"/>
              </w:rPr>
              <w:t>- Évaluer les progrès et les acquisitions des élèves</w:t>
            </w:r>
          </w:p>
          <w:p w14:paraId="024E507C" w14:textId="77777777" w:rsidR="00160415" w:rsidRDefault="00D24706" w:rsidP="002F07F5">
            <w:pPr>
              <w:spacing w:before="60" w:after="60"/>
              <w:jc w:val="both"/>
              <w:rPr>
                <w:rFonts w:ascii="Arial" w:hAnsi="Arial" w:cs="Arial"/>
                <w:sz w:val="20"/>
                <w:szCs w:val="20"/>
              </w:rPr>
            </w:pPr>
            <w:r w:rsidRPr="002F07F5">
              <w:rPr>
                <w:rFonts w:ascii="Arial" w:hAnsi="Arial" w:cs="Arial"/>
                <w:sz w:val="20"/>
                <w:szCs w:val="20"/>
              </w:rPr>
              <w:t>- Faire acquérir les compétences dans le respect du</w:t>
            </w:r>
            <w:r>
              <w:rPr>
                <w:rFonts w:ascii="Arial" w:hAnsi="Arial" w:cs="Arial"/>
                <w:sz w:val="20"/>
                <w:szCs w:val="20"/>
              </w:rPr>
              <w:t xml:space="preserve"> </w:t>
            </w:r>
            <w:r w:rsidRPr="002F07F5">
              <w:rPr>
                <w:rFonts w:ascii="Arial" w:hAnsi="Arial" w:cs="Arial"/>
                <w:sz w:val="20"/>
                <w:szCs w:val="20"/>
              </w:rPr>
              <w:t>référentiel</w:t>
            </w:r>
          </w:p>
          <w:p w14:paraId="638AB99B" w14:textId="77777777" w:rsidR="00790A40" w:rsidRDefault="00790A40" w:rsidP="002F07F5">
            <w:pPr>
              <w:spacing w:before="60" w:after="60"/>
              <w:jc w:val="both"/>
              <w:rPr>
                <w:rFonts w:ascii="Arial" w:hAnsi="Arial" w:cs="Arial"/>
                <w:bCs/>
                <w:sz w:val="20"/>
                <w:szCs w:val="20"/>
              </w:rPr>
            </w:pPr>
          </w:p>
          <w:p w14:paraId="3B23A23E" w14:textId="166B6681" w:rsidR="00790A40" w:rsidRPr="003208C8" w:rsidRDefault="00790A40" w:rsidP="002F07F5">
            <w:pPr>
              <w:spacing w:before="60" w:after="60"/>
              <w:jc w:val="both"/>
              <w:rPr>
                <w:rFonts w:ascii="Arial" w:hAnsi="Arial" w:cs="Arial"/>
                <w:bCs/>
                <w:sz w:val="20"/>
                <w:szCs w:val="20"/>
              </w:rPr>
            </w:pPr>
          </w:p>
        </w:tc>
      </w:tr>
      <w:tr w:rsidR="0003208B" w:rsidRPr="00B76927" w14:paraId="5671CA0A" w14:textId="77777777" w:rsidTr="0003208B">
        <w:trPr>
          <w:trHeight w:val="377"/>
          <w:jc w:val="center"/>
        </w:trPr>
        <w:tc>
          <w:tcPr>
            <w:tcW w:w="10485" w:type="dxa"/>
            <w:shd w:val="clear" w:color="auto" w:fill="A6A6A6"/>
            <w:vAlign w:val="center"/>
          </w:tcPr>
          <w:p w14:paraId="547CE533" w14:textId="77777777" w:rsidR="0003208B" w:rsidRPr="00F50E66" w:rsidRDefault="00F50E66" w:rsidP="0003208B">
            <w:pPr>
              <w:pStyle w:val="Titre3"/>
              <w:spacing w:before="60" w:after="60"/>
              <w:jc w:val="center"/>
              <w:rPr>
                <w:rFonts w:ascii="Arial" w:hAnsi="Arial" w:cs="Arial"/>
                <w:sz w:val="21"/>
                <w:szCs w:val="21"/>
              </w:rPr>
            </w:pPr>
            <w:r w:rsidRPr="00F50E66">
              <w:rPr>
                <w:rFonts w:ascii="Arial" w:hAnsi="Arial" w:cs="Arial"/>
                <w:sz w:val="21"/>
                <w:szCs w:val="21"/>
              </w:rPr>
              <w:lastRenderedPageBreak/>
              <w:t>Conditions particulières d’exercices</w:t>
            </w:r>
          </w:p>
        </w:tc>
      </w:tr>
      <w:tr w:rsidR="0003208B" w:rsidRPr="00B76927" w14:paraId="4C723ECE" w14:textId="77777777" w:rsidTr="0003208B">
        <w:trPr>
          <w:jc w:val="center"/>
        </w:trPr>
        <w:tc>
          <w:tcPr>
            <w:tcW w:w="10485" w:type="dxa"/>
          </w:tcPr>
          <w:p w14:paraId="7098D912" w14:textId="77777777" w:rsidR="003208C8" w:rsidRPr="00F50E66" w:rsidRDefault="003208C8" w:rsidP="002F07F5">
            <w:pPr>
              <w:spacing w:before="240" w:after="60"/>
              <w:jc w:val="both"/>
              <w:rPr>
                <w:rFonts w:ascii="Arial" w:hAnsi="Arial" w:cs="Arial"/>
                <w:bCs/>
                <w:sz w:val="20"/>
                <w:szCs w:val="20"/>
              </w:rPr>
            </w:pPr>
            <w:r w:rsidRPr="00F50E66">
              <w:rPr>
                <w:rFonts w:ascii="Arial" w:hAnsi="Arial" w:cs="Arial"/>
                <w:bCs/>
                <w:sz w:val="20"/>
                <w:szCs w:val="20"/>
              </w:rPr>
              <w:t xml:space="preserve">Vacant au </w:t>
            </w:r>
            <w:r>
              <w:rPr>
                <w:rFonts w:ascii="Arial" w:hAnsi="Arial" w:cs="Arial"/>
                <w:bCs/>
                <w:sz w:val="20"/>
                <w:szCs w:val="20"/>
              </w:rPr>
              <w:t>1</w:t>
            </w:r>
            <w:r w:rsidRPr="00925D84">
              <w:rPr>
                <w:rFonts w:ascii="Arial" w:hAnsi="Arial" w:cs="Arial"/>
                <w:bCs/>
                <w:sz w:val="20"/>
                <w:szCs w:val="20"/>
                <w:vertAlign w:val="superscript"/>
              </w:rPr>
              <w:t>er</w:t>
            </w:r>
            <w:r>
              <w:rPr>
                <w:rFonts w:ascii="Arial" w:hAnsi="Arial" w:cs="Arial"/>
                <w:bCs/>
                <w:sz w:val="20"/>
                <w:szCs w:val="20"/>
              </w:rPr>
              <w:t xml:space="preserve"> septembre </w:t>
            </w:r>
            <w:r w:rsidRPr="00F50E66">
              <w:rPr>
                <w:rFonts w:ascii="Arial" w:hAnsi="Arial" w:cs="Arial"/>
                <w:bCs/>
                <w:sz w:val="20"/>
                <w:szCs w:val="20"/>
              </w:rPr>
              <w:t>202</w:t>
            </w:r>
            <w:r>
              <w:rPr>
                <w:rFonts w:ascii="Arial" w:hAnsi="Arial" w:cs="Arial"/>
                <w:bCs/>
                <w:sz w:val="20"/>
                <w:szCs w:val="20"/>
              </w:rPr>
              <w:t>6</w:t>
            </w:r>
          </w:p>
          <w:p w14:paraId="32CC8B1D" w14:textId="77777777" w:rsidR="003208C8" w:rsidRPr="00F50E66" w:rsidRDefault="003208C8" w:rsidP="002F07F5">
            <w:pPr>
              <w:spacing w:before="120" w:after="60"/>
              <w:jc w:val="both"/>
              <w:rPr>
                <w:rFonts w:ascii="Arial" w:hAnsi="Arial" w:cs="Arial"/>
                <w:bCs/>
                <w:sz w:val="20"/>
                <w:szCs w:val="20"/>
              </w:rPr>
            </w:pPr>
            <w:r w:rsidRPr="00F50E66">
              <w:rPr>
                <w:rFonts w:ascii="Arial" w:hAnsi="Arial" w:cs="Arial"/>
                <w:bCs/>
                <w:sz w:val="20"/>
                <w:szCs w:val="20"/>
              </w:rPr>
              <w:t>Temps plein</w:t>
            </w:r>
          </w:p>
          <w:p w14:paraId="6C01AFE0" w14:textId="77777777" w:rsidR="003208C8" w:rsidRDefault="003208C8" w:rsidP="002F07F5">
            <w:pPr>
              <w:spacing w:before="240" w:after="60"/>
              <w:jc w:val="both"/>
              <w:rPr>
                <w:rFonts w:ascii="Arial" w:hAnsi="Arial" w:cs="Arial"/>
                <w:bCs/>
                <w:sz w:val="20"/>
                <w:szCs w:val="20"/>
              </w:rPr>
            </w:pPr>
            <w:r w:rsidRPr="00F50E66">
              <w:rPr>
                <w:rFonts w:ascii="Arial" w:hAnsi="Arial" w:cs="Arial"/>
                <w:b/>
                <w:bCs/>
                <w:sz w:val="20"/>
                <w:szCs w:val="20"/>
              </w:rPr>
              <w:t>Diplôme requis</w:t>
            </w:r>
            <w:r w:rsidRPr="00F50E66">
              <w:rPr>
                <w:rFonts w:ascii="Arial" w:hAnsi="Arial" w:cs="Arial"/>
                <w:bCs/>
                <w:sz w:val="20"/>
                <w:szCs w:val="20"/>
              </w:rPr>
              <w:t xml:space="preserve"> : </w:t>
            </w:r>
            <w:r>
              <w:rPr>
                <w:rFonts w:ascii="Arial" w:hAnsi="Arial" w:cs="Arial"/>
                <w:bCs/>
                <w:sz w:val="20"/>
                <w:szCs w:val="20"/>
              </w:rPr>
              <w:t xml:space="preserve">satisfaire aux mêmes conditions de diplômes ou d’équivalence que celle exigées des candidats et candidates aux concours externes : </w:t>
            </w:r>
            <w:r>
              <w:t xml:space="preserve"> </w:t>
            </w:r>
            <w:hyperlink r:id="rId8" w:history="1">
              <w:r w:rsidRPr="005513A0">
                <w:rPr>
                  <w:rStyle w:val="Lienhypertexte"/>
                  <w:rFonts w:ascii="Arial" w:hAnsi="Arial" w:cs="Arial"/>
                  <w:bCs/>
                  <w:sz w:val="20"/>
                  <w:szCs w:val="20"/>
                </w:rPr>
                <w:t>https://www.devenirenseignant.gouv.fr/</w:t>
              </w:r>
            </w:hyperlink>
            <w:r>
              <w:rPr>
                <w:rFonts w:ascii="Arial" w:hAnsi="Arial" w:cs="Arial"/>
                <w:bCs/>
                <w:sz w:val="20"/>
                <w:szCs w:val="20"/>
              </w:rPr>
              <w:t>.</w:t>
            </w:r>
          </w:p>
          <w:p w14:paraId="17C50423" w14:textId="77777777" w:rsidR="003208C8" w:rsidRDefault="003208C8" w:rsidP="002F07F5">
            <w:pPr>
              <w:spacing w:before="120" w:after="60"/>
              <w:jc w:val="both"/>
              <w:rPr>
                <w:rFonts w:ascii="Arial" w:hAnsi="Arial" w:cs="Arial"/>
                <w:bCs/>
                <w:sz w:val="20"/>
                <w:szCs w:val="20"/>
              </w:rPr>
            </w:pPr>
            <w:r w:rsidRPr="00F50E66">
              <w:rPr>
                <w:rFonts w:ascii="Arial" w:hAnsi="Arial" w:cs="Arial"/>
                <w:b/>
                <w:bCs/>
                <w:sz w:val="20"/>
                <w:szCs w:val="20"/>
              </w:rPr>
              <w:t>Expérience</w:t>
            </w:r>
            <w:r>
              <w:rPr>
                <w:rFonts w:ascii="Arial" w:hAnsi="Arial" w:cs="Arial"/>
                <w:bCs/>
                <w:sz w:val="20"/>
                <w:szCs w:val="20"/>
              </w:rPr>
              <w:t> : débutant</w:t>
            </w:r>
          </w:p>
          <w:p w14:paraId="7C3C6B95" w14:textId="77777777" w:rsidR="003208C8" w:rsidRDefault="003208C8" w:rsidP="002F07F5">
            <w:pPr>
              <w:spacing w:before="120" w:after="60"/>
              <w:jc w:val="both"/>
              <w:rPr>
                <w:rFonts w:ascii="Arial" w:hAnsi="Arial" w:cs="Arial"/>
                <w:bCs/>
                <w:sz w:val="20"/>
                <w:szCs w:val="20"/>
              </w:rPr>
            </w:pPr>
            <w:r w:rsidRPr="00F50E66">
              <w:rPr>
                <w:rFonts w:ascii="Arial" w:hAnsi="Arial" w:cs="Arial"/>
                <w:b/>
                <w:bCs/>
                <w:sz w:val="20"/>
                <w:szCs w:val="20"/>
              </w:rPr>
              <w:t>Type de poste</w:t>
            </w:r>
            <w:r>
              <w:rPr>
                <w:rFonts w:ascii="Arial" w:hAnsi="Arial" w:cs="Arial"/>
                <w:bCs/>
                <w:sz w:val="20"/>
                <w:szCs w:val="20"/>
              </w:rPr>
              <w:t> : ouvert uniquement aux contractuels - CDD</w:t>
            </w:r>
          </w:p>
          <w:p w14:paraId="34F82E2A" w14:textId="77777777" w:rsidR="003208C8" w:rsidRDefault="003208C8" w:rsidP="002F07F5">
            <w:pPr>
              <w:spacing w:before="120" w:after="60"/>
              <w:jc w:val="both"/>
              <w:rPr>
                <w:rFonts w:ascii="Arial" w:hAnsi="Arial" w:cs="Arial"/>
                <w:bCs/>
                <w:sz w:val="20"/>
                <w:szCs w:val="20"/>
              </w:rPr>
            </w:pPr>
            <w:r w:rsidRPr="00F50E66">
              <w:rPr>
                <w:rFonts w:ascii="Arial" w:hAnsi="Arial" w:cs="Arial"/>
                <w:b/>
                <w:bCs/>
                <w:sz w:val="20"/>
                <w:szCs w:val="20"/>
              </w:rPr>
              <w:t>Encadrement</w:t>
            </w:r>
            <w:r>
              <w:rPr>
                <w:rFonts w:ascii="Arial" w:hAnsi="Arial" w:cs="Arial"/>
                <w:bCs/>
                <w:sz w:val="20"/>
                <w:szCs w:val="20"/>
              </w:rPr>
              <w:t> : non</w:t>
            </w:r>
          </w:p>
          <w:p w14:paraId="300FBEA0" w14:textId="77777777" w:rsidR="003208C8" w:rsidRDefault="003208C8" w:rsidP="002F07F5">
            <w:pPr>
              <w:spacing w:before="120" w:after="60"/>
              <w:jc w:val="both"/>
              <w:rPr>
                <w:rFonts w:ascii="Arial" w:hAnsi="Arial" w:cs="Arial"/>
                <w:bCs/>
                <w:sz w:val="20"/>
                <w:szCs w:val="20"/>
              </w:rPr>
            </w:pPr>
            <w:r w:rsidRPr="00F50E66">
              <w:rPr>
                <w:rFonts w:ascii="Arial" w:hAnsi="Arial" w:cs="Arial"/>
                <w:b/>
                <w:bCs/>
                <w:sz w:val="20"/>
                <w:szCs w:val="20"/>
              </w:rPr>
              <w:t>Etablissement recruteur</w:t>
            </w:r>
            <w:r>
              <w:rPr>
                <w:rFonts w:ascii="Arial" w:hAnsi="Arial" w:cs="Arial"/>
                <w:bCs/>
                <w:sz w:val="20"/>
                <w:szCs w:val="20"/>
              </w:rPr>
              <w:t> : rectorat de Strasbourg</w:t>
            </w:r>
          </w:p>
          <w:p w14:paraId="6710D0E5" w14:textId="77777777" w:rsidR="003208C8" w:rsidRPr="00D03A6B" w:rsidRDefault="003208C8" w:rsidP="002F07F5">
            <w:pPr>
              <w:spacing w:before="120" w:after="60"/>
              <w:jc w:val="both"/>
              <w:rPr>
                <w:rFonts w:ascii="Arial" w:hAnsi="Arial" w:cs="Arial"/>
                <w:bCs/>
                <w:sz w:val="20"/>
                <w:szCs w:val="20"/>
              </w:rPr>
            </w:pPr>
            <w:r w:rsidRPr="00D03A6B">
              <w:rPr>
                <w:rFonts w:ascii="Arial" w:hAnsi="Arial" w:cs="Arial"/>
                <w:b/>
                <w:bCs/>
                <w:sz w:val="20"/>
                <w:szCs w:val="20"/>
              </w:rPr>
              <w:t>Le volume horaire à temps complet comprend</w:t>
            </w:r>
            <w:r>
              <w:rPr>
                <w:rFonts w:ascii="Arial" w:hAnsi="Arial" w:cs="Arial"/>
                <w:b/>
                <w:bCs/>
                <w:sz w:val="20"/>
                <w:szCs w:val="20"/>
              </w:rPr>
              <w:t xml:space="preserve"> notamment</w:t>
            </w:r>
            <w:r w:rsidRPr="00D03A6B">
              <w:rPr>
                <w:rFonts w:ascii="Arial" w:hAnsi="Arial" w:cs="Arial"/>
                <w:bCs/>
                <w:sz w:val="20"/>
                <w:szCs w:val="20"/>
              </w:rPr>
              <w:t> :</w:t>
            </w:r>
          </w:p>
          <w:p w14:paraId="0B2ADA0E" w14:textId="4685B678" w:rsidR="003208C8" w:rsidRPr="002F07F5" w:rsidRDefault="00976793" w:rsidP="002F07F5">
            <w:pPr>
              <w:pStyle w:val="Paragraphedeliste"/>
              <w:numPr>
                <w:ilvl w:val="0"/>
                <w:numId w:val="5"/>
              </w:numPr>
              <w:spacing w:before="120" w:after="60"/>
              <w:jc w:val="both"/>
              <w:rPr>
                <w:rFonts w:ascii="Arial" w:hAnsi="Arial" w:cs="Arial"/>
                <w:bCs/>
                <w:sz w:val="20"/>
                <w:szCs w:val="20"/>
              </w:rPr>
            </w:pPr>
            <w:r w:rsidRPr="002F07F5">
              <w:rPr>
                <w:rFonts w:ascii="Arial" w:hAnsi="Arial" w:cs="Arial"/>
                <w:bCs/>
                <w:sz w:val="20"/>
                <w:szCs w:val="20"/>
              </w:rPr>
              <w:t>20 heures dont 3 heures consacrées au développement de l'association sportive et à l'entraînement de ses membres,</w:t>
            </w:r>
          </w:p>
          <w:p w14:paraId="711DB33B" w14:textId="2123CE66" w:rsidR="00527CF0" w:rsidRPr="002F07F5" w:rsidRDefault="003208C8" w:rsidP="002F07F5">
            <w:pPr>
              <w:pStyle w:val="Paragraphedeliste"/>
              <w:numPr>
                <w:ilvl w:val="0"/>
                <w:numId w:val="5"/>
              </w:numPr>
              <w:rPr>
                <w:rFonts w:ascii="Arial" w:hAnsi="Arial" w:cs="Arial"/>
                <w:bCs/>
                <w:sz w:val="20"/>
                <w:szCs w:val="20"/>
              </w:rPr>
            </w:pPr>
            <w:r w:rsidRPr="002F07F5">
              <w:rPr>
                <w:rFonts w:ascii="Arial" w:hAnsi="Arial" w:cs="Arial"/>
                <w:bCs/>
                <w:sz w:val="20"/>
                <w:szCs w:val="20"/>
              </w:rPr>
              <w:t>L’organisation libre du temps de préparation de la classe,</w:t>
            </w:r>
          </w:p>
          <w:p w14:paraId="7B502397" w14:textId="46627673" w:rsidR="00D03A6B" w:rsidRPr="00D03A6B" w:rsidRDefault="003208C8" w:rsidP="002F07F5">
            <w:pPr>
              <w:pStyle w:val="Paragraphedeliste"/>
              <w:numPr>
                <w:ilvl w:val="0"/>
                <w:numId w:val="5"/>
              </w:numPr>
              <w:rPr>
                <w:b/>
              </w:rPr>
            </w:pPr>
            <w:r w:rsidRPr="002F07F5">
              <w:rPr>
                <w:rFonts w:ascii="Arial" w:hAnsi="Arial" w:cs="Arial"/>
                <w:bCs/>
                <w:sz w:val="20"/>
                <w:szCs w:val="20"/>
              </w:rPr>
              <w:t>La participation à la vie de l’établissement.</w:t>
            </w:r>
          </w:p>
        </w:tc>
      </w:tr>
      <w:tr w:rsidR="00F50E66" w:rsidRPr="00B76927" w14:paraId="1A241E3E" w14:textId="77777777" w:rsidTr="00144CDD">
        <w:trPr>
          <w:trHeight w:val="377"/>
          <w:jc w:val="center"/>
        </w:trPr>
        <w:tc>
          <w:tcPr>
            <w:tcW w:w="10485" w:type="dxa"/>
            <w:shd w:val="clear" w:color="auto" w:fill="A6A6A6"/>
            <w:vAlign w:val="center"/>
          </w:tcPr>
          <w:p w14:paraId="55E054DA" w14:textId="77777777" w:rsidR="00F50E66" w:rsidRPr="00F50E66" w:rsidRDefault="00F50E66" w:rsidP="00F50E66">
            <w:pPr>
              <w:pStyle w:val="Titre3"/>
              <w:spacing w:before="60" w:after="60"/>
              <w:jc w:val="center"/>
              <w:rPr>
                <w:rFonts w:ascii="Arial" w:hAnsi="Arial" w:cs="Arial"/>
                <w:sz w:val="21"/>
                <w:szCs w:val="21"/>
              </w:rPr>
            </w:pPr>
            <w:r w:rsidRPr="00F50E66">
              <w:rPr>
                <w:rFonts w:ascii="Arial" w:hAnsi="Arial" w:cs="Arial"/>
                <w:sz w:val="21"/>
                <w:szCs w:val="21"/>
              </w:rPr>
              <w:t>Information complémentaire</w:t>
            </w:r>
          </w:p>
        </w:tc>
      </w:tr>
      <w:tr w:rsidR="003208C8" w:rsidRPr="00B76927" w14:paraId="77B90CB0" w14:textId="77777777" w:rsidTr="002F07F5">
        <w:trPr>
          <w:trHeight w:val="377"/>
          <w:jc w:val="center"/>
        </w:trPr>
        <w:tc>
          <w:tcPr>
            <w:tcW w:w="10485" w:type="dxa"/>
            <w:shd w:val="clear" w:color="auto" w:fill="auto"/>
            <w:vAlign w:val="center"/>
          </w:tcPr>
          <w:p w14:paraId="420DBAC5" w14:textId="77777777" w:rsidR="003208C8" w:rsidRDefault="003208C8" w:rsidP="003208C8">
            <w:pPr>
              <w:spacing w:before="240" w:after="60"/>
              <w:jc w:val="both"/>
              <w:rPr>
                <w:rFonts w:ascii="Arial" w:hAnsi="Arial" w:cs="Arial"/>
                <w:sz w:val="20"/>
                <w:szCs w:val="20"/>
              </w:rPr>
            </w:pPr>
            <w:r>
              <w:rPr>
                <w:rFonts w:ascii="Arial" w:hAnsi="Arial" w:cs="Arial"/>
                <w:sz w:val="20"/>
                <w:szCs w:val="20"/>
              </w:rPr>
              <w:t xml:space="preserve">Le recrutement BOE par la voie contractuelle permet de devenir fonctionnaire sans épreuves théoriques. Un contrat est passé pour une période d’un an renouvelable une fois sous conditions. </w:t>
            </w:r>
          </w:p>
          <w:p w14:paraId="23C2F095" w14:textId="77777777" w:rsidR="003208C8" w:rsidRDefault="003208C8" w:rsidP="003208C8">
            <w:pPr>
              <w:spacing w:before="60" w:after="60"/>
              <w:jc w:val="both"/>
              <w:rPr>
                <w:rFonts w:ascii="Arial" w:hAnsi="Arial" w:cs="Arial"/>
                <w:sz w:val="20"/>
                <w:szCs w:val="20"/>
              </w:rPr>
            </w:pPr>
            <w:r>
              <w:rPr>
                <w:rFonts w:ascii="Arial" w:hAnsi="Arial" w:cs="Arial"/>
                <w:sz w:val="20"/>
                <w:szCs w:val="20"/>
              </w:rPr>
              <w:t>Durant son contrat, le personnel recruté bénéficie d’actions de formation identiques aux lauréats de concours.</w:t>
            </w:r>
          </w:p>
          <w:p w14:paraId="089455E1" w14:textId="77777777" w:rsidR="003208C8" w:rsidRDefault="003208C8" w:rsidP="003208C8">
            <w:pPr>
              <w:spacing w:before="60" w:after="60"/>
              <w:jc w:val="both"/>
              <w:rPr>
                <w:rFonts w:ascii="Arial" w:hAnsi="Arial" w:cs="Arial"/>
                <w:sz w:val="20"/>
                <w:szCs w:val="20"/>
              </w:rPr>
            </w:pPr>
            <w:r>
              <w:rPr>
                <w:rFonts w:ascii="Arial" w:hAnsi="Arial" w:cs="Arial"/>
                <w:sz w:val="20"/>
                <w:szCs w:val="20"/>
              </w:rPr>
              <w:t>Les modalités de titularisation sont identiques à celles des lauréats de concours.</w:t>
            </w:r>
          </w:p>
          <w:p w14:paraId="3DAF52BC" w14:textId="77777777" w:rsidR="003208C8" w:rsidRPr="00F4332E" w:rsidRDefault="003208C8" w:rsidP="003208C8">
            <w:pPr>
              <w:spacing w:before="240" w:after="60"/>
              <w:jc w:val="both"/>
              <w:rPr>
                <w:rFonts w:ascii="Arial" w:hAnsi="Arial" w:cs="Arial"/>
                <w:b/>
                <w:sz w:val="20"/>
                <w:szCs w:val="20"/>
              </w:rPr>
            </w:pPr>
            <w:r w:rsidRPr="00F4332E">
              <w:rPr>
                <w:rFonts w:ascii="Arial" w:hAnsi="Arial" w:cs="Arial"/>
                <w:b/>
                <w:sz w:val="20"/>
                <w:szCs w:val="20"/>
                <w:u w:val="single"/>
              </w:rPr>
              <w:t>Date butoir</w:t>
            </w:r>
            <w:r>
              <w:rPr>
                <w:rFonts w:ascii="Arial" w:hAnsi="Arial" w:cs="Arial"/>
                <w:b/>
                <w:sz w:val="20"/>
                <w:szCs w:val="20"/>
                <w:u w:val="single"/>
              </w:rPr>
              <w:t xml:space="preserve"> de candidature </w:t>
            </w:r>
          </w:p>
          <w:p w14:paraId="0A05C068" w14:textId="77777777" w:rsidR="003208C8" w:rsidRDefault="003208C8" w:rsidP="003208C8">
            <w:pPr>
              <w:spacing w:before="120" w:after="60"/>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20 février 2026</w:t>
            </w:r>
          </w:p>
          <w:p w14:paraId="19B2FB8C" w14:textId="77777777" w:rsidR="003208C8" w:rsidRDefault="003208C8" w:rsidP="003208C8">
            <w:pPr>
              <w:spacing w:before="120" w:after="60"/>
              <w:jc w:val="both"/>
              <w:rPr>
                <w:sz w:val="20"/>
                <w:szCs w:val="20"/>
              </w:rPr>
            </w:pPr>
            <w:proofErr w:type="gramStart"/>
            <w:r>
              <w:rPr>
                <w:rFonts w:ascii="Arial" w:hAnsi="Arial" w:cs="Arial"/>
                <w:sz w:val="20"/>
                <w:szCs w:val="20"/>
              </w:rPr>
              <w:t>à</w:t>
            </w:r>
            <w:proofErr w:type="gramEnd"/>
            <w:r>
              <w:rPr>
                <w:rFonts w:ascii="Arial" w:hAnsi="Arial" w:cs="Arial"/>
                <w:sz w:val="20"/>
                <w:szCs w:val="20"/>
              </w:rPr>
              <w:t xml:space="preserve"> envoyer à l’adresse mail : </w:t>
            </w:r>
            <w:hyperlink r:id="rId9" w:history="1">
              <w:r w:rsidRPr="005513A0">
                <w:rPr>
                  <w:rStyle w:val="Lienhypertexte"/>
                  <w:rFonts w:ascii="Arial" w:hAnsi="Arial" w:cs="Arial"/>
                  <w:sz w:val="20"/>
                  <w:szCs w:val="20"/>
                </w:rPr>
                <w:t>recrutementBOE@ac-strasbourg.fr</w:t>
              </w:r>
            </w:hyperlink>
            <w:r>
              <w:rPr>
                <w:rFonts w:ascii="Arial" w:hAnsi="Arial" w:cs="Arial"/>
                <w:sz w:val="20"/>
                <w:szCs w:val="20"/>
              </w:rPr>
              <w:t xml:space="preserve"> </w:t>
            </w:r>
          </w:p>
          <w:p w14:paraId="0268F252" w14:textId="77777777" w:rsidR="003208C8" w:rsidRDefault="003208C8" w:rsidP="003208C8">
            <w:pPr>
              <w:spacing w:before="60" w:after="60"/>
              <w:jc w:val="both"/>
              <w:rPr>
                <w:rFonts w:ascii="Arial" w:hAnsi="Arial" w:cs="Arial"/>
                <w:sz w:val="20"/>
                <w:szCs w:val="20"/>
              </w:rPr>
            </w:pPr>
          </w:p>
          <w:p w14:paraId="0F24D9B5" w14:textId="77777777" w:rsidR="003208C8" w:rsidRPr="00F4332E" w:rsidRDefault="003208C8" w:rsidP="003208C8">
            <w:pPr>
              <w:spacing w:before="60" w:after="60"/>
              <w:jc w:val="both"/>
              <w:rPr>
                <w:rFonts w:ascii="Arial" w:hAnsi="Arial" w:cs="Arial"/>
                <w:b/>
                <w:sz w:val="20"/>
                <w:szCs w:val="20"/>
              </w:rPr>
            </w:pPr>
            <w:r w:rsidRPr="00F4332E">
              <w:rPr>
                <w:rFonts w:ascii="Arial" w:hAnsi="Arial" w:cs="Arial"/>
                <w:b/>
                <w:sz w:val="20"/>
                <w:szCs w:val="20"/>
                <w:u w:val="single"/>
              </w:rPr>
              <w:t>Pièces à fournir</w:t>
            </w:r>
            <w:r w:rsidRPr="00F4332E">
              <w:rPr>
                <w:rFonts w:ascii="Arial" w:hAnsi="Arial" w:cs="Arial"/>
                <w:b/>
                <w:sz w:val="20"/>
                <w:szCs w:val="20"/>
              </w:rPr>
              <w:t xml:space="preserve"> (tout dossier incomplet sera rejeté)</w:t>
            </w:r>
          </w:p>
          <w:p w14:paraId="13C0A4CA"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 xml:space="preserve">Dossier de candidature téléchargeable sur le site de l’académie de Strasbourg : </w:t>
            </w:r>
            <w:hyperlink r:id="rId10" w:history="1">
              <w:r w:rsidRPr="005513A0">
                <w:rPr>
                  <w:rStyle w:val="Lienhypertexte"/>
                  <w:rFonts w:ascii="Arial" w:hAnsi="Arial" w:cs="Arial"/>
                  <w:sz w:val="20"/>
                  <w:szCs w:val="20"/>
                </w:rPr>
                <w:t>https://www.ac-strasbourg.fr/beneficiaires-de-l-obligation-d-emploi-122991</w:t>
              </w:r>
            </w:hyperlink>
            <w:r>
              <w:rPr>
                <w:rFonts w:ascii="Arial" w:hAnsi="Arial" w:cs="Arial"/>
                <w:sz w:val="20"/>
                <w:szCs w:val="20"/>
              </w:rPr>
              <w:t xml:space="preserve"> </w:t>
            </w:r>
          </w:p>
          <w:p w14:paraId="607E8E0E"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lettre de motivation</w:t>
            </w:r>
          </w:p>
          <w:p w14:paraId="721CA386"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 justificatif valide attestant la qualité de BOE</w:t>
            </w:r>
          </w:p>
          <w:p w14:paraId="4FBA2FDC" w14:textId="1A399FBE"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 xml:space="preserve">Une copie des diplômes </w:t>
            </w:r>
          </w:p>
          <w:p w14:paraId="22457E62" w14:textId="69E2F57E" w:rsidR="00FE75BD" w:rsidRDefault="00FE75BD"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C</w:t>
            </w:r>
            <w:r w:rsidRPr="002F07F5">
              <w:rPr>
                <w:rFonts w:ascii="Arial" w:hAnsi="Arial" w:cs="Arial"/>
                <w:sz w:val="20"/>
                <w:szCs w:val="20"/>
              </w:rPr>
              <w:t>opies du brevet de 50 mètres en natation et du diplôme de secourisme (P.S.C1 ou AFPS). Il est possibilité de bénéficier d’une dispense pour les deux pièces sur certificat d’un médecin agréé</w:t>
            </w:r>
          </w:p>
          <w:p w14:paraId="34CADF38"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Une copie d’une pièce d’identité</w:t>
            </w:r>
          </w:p>
          <w:p w14:paraId="65E22814" w14:textId="77777777" w:rsidR="003208C8" w:rsidRDefault="003208C8" w:rsidP="003208C8">
            <w:pPr>
              <w:pStyle w:val="Paragraphedeliste"/>
              <w:numPr>
                <w:ilvl w:val="0"/>
                <w:numId w:val="4"/>
              </w:numPr>
              <w:spacing w:before="120" w:after="60"/>
              <w:ind w:left="351" w:hanging="284"/>
              <w:jc w:val="both"/>
              <w:rPr>
                <w:rFonts w:ascii="Arial" w:hAnsi="Arial" w:cs="Arial"/>
                <w:sz w:val="20"/>
                <w:szCs w:val="20"/>
              </w:rPr>
            </w:pPr>
            <w:r>
              <w:rPr>
                <w:rFonts w:ascii="Arial" w:hAnsi="Arial" w:cs="Arial"/>
                <w:sz w:val="20"/>
                <w:szCs w:val="20"/>
              </w:rPr>
              <w:t>Tous documents que le candidat juge utile pour présenter son parcours professionnel</w:t>
            </w:r>
          </w:p>
          <w:p w14:paraId="1D85DC68" w14:textId="2396E981" w:rsidR="003208C8" w:rsidRDefault="003208C8" w:rsidP="003208C8">
            <w:pPr>
              <w:spacing w:before="120" w:after="60"/>
              <w:jc w:val="both"/>
              <w:rPr>
                <w:rFonts w:ascii="Arial" w:hAnsi="Arial" w:cs="Arial"/>
                <w:sz w:val="20"/>
                <w:szCs w:val="20"/>
              </w:rPr>
            </w:pPr>
            <w:r w:rsidRPr="00586550">
              <w:rPr>
                <w:rFonts w:ascii="Arial" w:hAnsi="Arial" w:cs="Arial"/>
                <w:b/>
                <w:sz w:val="20"/>
                <w:szCs w:val="20"/>
                <w:u w:val="single"/>
              </w:rPr>
              <w:t>Contact</w:t>
            </w:r>
            <w:r>
              <w:rPr>
                <w:rFonts w:ascii="Arial" w:hAnsi="Arial" w:cs="Arial"/>
                <w:sz w:val="20"/>
                <w:szCs w:val="20"/>
              </w:rPr>
              <w:t xml:space="preserve"> : </w:t>
            </w:r>
            <w:hyperlink r:id="rId11" w:history="1">
              <w:r w:rsidRPr="002115B3">
                <w:rPr>
                  <w:rStyle w:val="Lienhypertexte"/>
                  <w:rFonts w:ascii="Arial" w:hAnsi="Arial" w:cs="Arial"/>
                  <w:sz w:val="20"/>
                  <w:szCs w:val="20"/>
                </w:rPr>
                <w:t>correspondant-handicap@ac-strastrourg.fr</w:t>
              </w:r>
            </w:hyperlink>
          </w:p>
          <w:p w14:paraId="4F2B9A74" w14:textId="77777777" w:rsidR="003208C8" w:rsidRDefault="003208C8" w:rsidP="003208C8">
            <w:pPr>
              <w:spacing w:before="60" w:after="60"/>
              <w:jc w:val="both"/>
              <w:rPr>
                <w:rFonts w:ascii="Arial" w:hAnsi="Arial" w:cs="Arial"/>
                <w:b/>
                <w:sz w:val="20"/>
                <w:szCs w:val="20"/>
                <w:u w:val="single"/>
              </w:rPr>
            </w:pPr>
          </w:p>
          <w:p w14:paraId="56D143DC" w14:textId="77777777" w:rsidR="003208C8" w:rsidRDefault="003208C8" w:rsidP="003208C8">
            <w:pPr>
              <w:spacing w:before="60" w:after="60"/>
              <w:jc w:val="both"/>
              <w:rPr>
                <w:rFonts w:ascii="Arial" w:hAnsi="Arial" w:cs="Arial"/>
                <w:b/>
                <w:sz w:val="20"/>
                <w:szCs w:val="20"/>
                <w:u w:val="single"/>
              </w:rPr>
            </w:pPr>
            <w:r w:rsidRPr="00EE7963">
              <w:rPr>
                <w:rFonts w:ascii="Arial" w:hAnsi="Arial" w:cs="Arial"/>
                <w:b/>
                <w:sz w:val="20"/>
                <w:szCs w:val="20"/>
                <w:u w:val="single"/>
              </w:rPr>
              <w:t>Rémunération</w:t>
            </w:r>
          </w:p>
          <w:p w14:paraId="35252218" w14:textId="77777777" w:rsidR="003208C8" w:rsidRPr="00925D84" w:rsidRDefault="003208C8" w:rsidP="003208C8">
            <w:pPr>
              <w:spacing w:before="60" w:after="60"/>
              <w:jc w:val="both"/>
              <w:rPr>
                <w:rFonts w:ascii="Arial" w:hAnsi="Arial" w:cs="Arial"/>
                <w:bCs/>
                <w:sz w:val="20"/>
                <w:szCs w:val="20"/>
              </w:rPr>
            </w:pPr>
            <w:r w:rsidRPr="00925D84">
              <w:rPr>
                <w:rFonts w:ascii="Arial" w:hAnsi="Arial" w:cs="Arial"/>
                <w:bCs/>
                <w:sz w:val="20"/>
                <w:szCs w:val="20"/>
              </w:rPr>
              <w:t>Selon la grille en vigueur dans le cadre de recrutement de BOE</w:t>
            </w:r>
          </w:p>
          <w:p w14:paraId="6C99BE05" w14:textId="77777777" w:rsidR="003208C8" w:rsidRDefault="003208C8" w:rsidP="003208C8">
            <w:pPr>
              <w:spacing w:before="240" w:after="60"/>
              <w:jc w:val="both"/>
              <w:rPr>
                <w:rFonts w:ascii="Arial" w:hAnsi="Arial" w:cs="Arial"/>
                <w:sz w:val="20"/>
                <w:szCs w:val="20"/>
              </w:rPr>
            </w:pPr>
            <w:r w:rsidRPr="00EE7963">
              <w:rPr>
                <w:rFonts w:ascii="Arial" w:hAnsi="Arial" w:cs="Arial"/>
                <w:b/>
                <w:sz w:val="20"/>
                <w:szCs w:val="20"/>
              </w:rPr>
              <w:t>En plus de votre rémunération, vous profiterez des avantages suivants</w:t>
            </w:r>
            <w:r>
              <w:rPr>
                <w:rFonts w:ascii="Arial" w:hAnsi="Arial" w:cs="Arial"/>
                <w:sz w:val="20"/>
                <w:szCs w:val="20"/>
              </w:rPr>
              <w:t> :</w:t>
            </w:r>
          </w:p>
          <w:p w14:paraId="611BB4B5" w14:textId="77777777" w:rsidR="003208C8" w:rsidRDefault="003208C8" w:rsidP="003208C8">
            <w:pPr>
              <w:spacing w:before="120" w:after="60"/>
              <w:jc w:val="both"/>
              <w:rPr>
                <w:rFonts w:ascii="Arial" w:hAnsi="Arial" w:cs="Arial"/>
                <w:sz w:val="20"/>
                <w:szCs w:val="20"/>
              </w:rPr>
            </w:pPr>
            <w:r>
              <w:rPr>
                <w:rFonts w:ascii="Arial" w:hAnsi="Arial" w:cs="Arial"/>
                <w:sz w:val="20"/>
                <w:szCs w:val="20"/>
              </w:rPr>
              <w:sym w:font="Wingdings" w:char="F0D8"/>
            </w:r>
            <w:r>
              <w:rPr>
                <w:rFonts w:ascii="Arial" w:hAnsi="Arial" w:cs="Arial"/>
                <w:sz w:val="20"/>
                <w:szCs w:val="20"/>
              </w:rPr>
              <w:t xml:space="preserve"> </w:t>
            </w:r>
            <w:proofErr w:type="gramStart"/>
            <w:r>
              <w:rPr>
                <w:rFonts w:ascii="Arial" w:hAnsi="Arial" w:cs="Arial"/>
                <w:sz w:val="20"/>
                <w:szCs w:val="20"/>
              </w:rPr>
              <w:t>remboursement</w:t>
            </w:r>
            <w:proofErr w:type="gramEnd"/>
            <w:r>
              <w:rPr>
                <w:rFonts w:ascii="Arial" w:hAnsi="Arial" w:cs="Arial"/>
                <w:sz w:val="20"/>
                <w:szCs w:val="20"/>
              </w:rPr>
              <w:t xml:space="preserve"> forfaitaire du titre de transport (75 %) ou prime de mobilité durable (300 € forfaitaires par année civile).</w:t>
            </w:r>
          </w:p>
          <w:p w14:paraId="05ADCDB3" w14:textId="2CDE12C9" w:rsidR="003208C8" w:rsidRPr="00790A40" w:rsidRDefault="003208C8" w:rsidP="00790A40">
            <w:pPr>
              <w:spacing w:before="240" w:after="60"/>
              <w:jc w:val="both"/>
              <w:rPr>
                <w:rFonts w:ascii="Arial" w:hAnsi="Arial" w:cs="Arial"/>
                <w:sz w:val="20"/>
                <w:szCs w:val="20"/>
              </w:rPr>
            </w:pPr>
            <w:r w:rsidRPr="00EE7963">
              <w:rPr>
                <w:rFonts w:ascii="Arial" w:hAnsi="Arial" w:cs="Arial"/>
                <w:b/>
                <w:sz w:val="20"/>
                <w:szCs w:val="20"/>
              </w:rPr>
              <w:t>Vous pourrez également bénéficier des actions culturelles et de loisirs</w:t>
            </w:r>
            <w:r>
              <w:rPr>
                <w:rFonts w:ascii="Arial" w:hAnsi="Arial" w:cs="Arial"/>
                <w:sz w:val="20"/>
                <w:szCs w:val="20"/>
              </w:rPr>
              <w:t>.</w:t>
            </w:r>
          </w:p>
        </w:tc>
      </w:tr>
    </w:tbl>
    <w:p w14:paraId="5D980177" w14:textId="77777777" w:rsidR="00CF7D65" w:rsidRPr="0085107B" w:rsidRDefault="00CF7D65" w:rsidP="00941CFB">
      <w:pPr>
        <w:rPr>
          <w:rFonts w:ascii="Arial" w:hAnsi="Arial" w:cs="Arial"/>
          <w:sz w:val="10"/>
          <w:szCs w:val="20"/>
        </w:rPr>
      </w:pPr>
    </w:p>
    <w:sectPr w:rsidR="00CF7D65" w:rsidRPr="0085107B" w:rsidSect="00DB6FDE">
      <w:headerReference w:type="even" r:id="rId12"/>
      <w:headerReference w:type="default" r:id="rId13"/>
      <w:footerReference w:type="even" r:id="rId14"/>
      <w:footerReference w:type="default" r:id="rId15"/>
      <w:headerReference w:type="first" r:id="rId16"/>
      <w:footerReference w:type="first" r:id="rId17"/>
      <w:pgSz w:w="11906" w:h="16838"/>
      <w:pgMar w:top="1943" w:right="1134" w:bottom="284" w:left="70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0070" w14:textId="77777777" w:rsidR="001229F3" w:rsidRDefault="001229F3">
      <w:r>
        <w:separator/>
      </w:r>
    </w:p>
  </w:endnote>
  <w:endnote w:type="continuationSeparator" w:id="0">
    <w:p w14:paraId="58CE8975" w14:textId="77777777" w:rsidR="001229F3" w:rsidRDefault="0012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173E" w14:textId="77777777" w:rsidR="003208C8" w:rsidRDefault="003208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8C7C" w14:textId="77777777" w:rsidR="0085712F" w:rsidRPr="0085712F" w:rsidRDefault="0085712F">
    <w:pPr>
      <w:pStyle w:val="Pieddepage"/>
      <w:rPr>
        <w:rFonts w:ascii="Arial" w:hAnsi="Arial" w:cs="Arial"/>
        <w:sz w:val="18"/>
        <w:szCs w:val="18"/>
      </w:rPr>
    </w:pPr>
  </w:p>
  <w:p w14:paraId="44374FAF" w14:textId="77777777" w:rsidR="00AF0D95" w:rsidRPr="001C1CC0" w:rsidRDefault="00AF0D95">
    <w:pPr>
      <w:tabs>
        <w:tab w:val="center" w:pos="4536"/>
        <w:tab w:val="right" w:pos="9072"/>
      </w:tabs>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410B" w14:textId="77777777" w:rsidR="003208C8" w:rsidRDefault="003208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DC12" w14:textId="77777777" w:rsidR="001229F3" w:rsidRDefault="001229F3">
      <w:r>
        <w:separator/>
      </w:r>
    </w:p>
  </w:footnote>
  <w:footnote w:type="continuationSeparator" w:id="0">
    <w:p w14:paraId="156C8E85" w14:textId="77777777" w:rsidR="001229F3" w:rsidRDefault="00122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F468" w14:textId="77777777" w:rsidR="003208C8" w:rsidRDefault="003208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A4E1" w14:textId="77777777" w:rsidR="00066E65" w:rsidRDefault="00DB6FDE" w:rsidP="00DB6FDE">
    <w:pPr>
      <w:tabs>
        <w:tab w:val="center" w:pos="5031"/>
      </w:tabs>
      <w:jc w:val="right"/>
      <w:rPr>
        <w:rFonts w:ascii="Arial" w:hAnsi="Arial" w:cs="Arial"/>
        <w:b/>
      </w:rPr>
    </w:pPr>
    <w:r>
      <w:tab/>
    </w:r>
    <w:r w:rsidRPr="00DB6FDE">
      <w:rPr>
        <w:rFonts w:ascii="Arial" w:hAnsi="Arial" w:cs="Arial"/>
        <w:b/>
        <w:noProof/>
      </w:rPr>
      <w:drawing>
        <wp:anchor distT="0" distB="0" distL="114300" distR="114300" simplePos="0" relativeHeight="251659264" behindDoc="1" locked="0" layoutInCell="1" allowOverlap="1" wp14:anchorId="76056047" wp14:editId="474B8DA9">
          <wp:simplePos x="0" y="0"/>
          <wp:positionH relativeFrom="column">
            <wp:posOffset>-135255</wp:posOffset>
          </wp:positionH>
          <wp:positionV relativeFrom="paragraph">
            <wp:posOffset>-421005</wp:posOffset>
          </wp:positionV>
          <wp:extent cx="1409700" cy="984050"/>
          <wp:effectExtent l="0" t="0" r="0" b="698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_logoAC_STRASBOURG.png"/>
                  <pic:cNvPicPr/>
                </pic:nvPicPr>
                <pic:blipFill>
                  <a:blip r:embed="rId1">
                    <a:extLst>
                      <a:ext uri="{28A0092B-C50C-407E-A947-70E740481C1C}">
                        <a14:useLocalDpi xmlns:a14="http://schemas.microsoft.com/office/drawing/2010/main" val="0"/>
                      </a:ext>
                    </a:extLst>
                  </a:blip>
                  <a:stretch>
                    <a:fillRect/>
                  </a:stretch>
                </pic:blipFill>
                <pic:spPr>
                  <a:xfrm>
                    <a:off x="0" y="0"/>
                    <a:ext cx="1409700" cy="984050"/>
                  </a:xfrm>
                  <a:prstGeom prst="rect">
                    <a:avLst/>
                  </a:prstGeom>
                </pic:spPr>
              </pic:pic>
            </a:graphicData>
          </a:graphic>
          <wp14:sizeRelH relativeFrom="page">
            <wp14:pctWidth>0</wp14:pctWidth>
          </wp14:sizeRelH>
          <wp14:sizeRelV relativeFrom="page">
            <wp14:pctHeight>0</wp14:pctHeight>
          </wp14:sizeRelV>
        </wp:anchor>
      </w:drawing>
    </w:r>
    <w:r w:rsidRPr="00DB6FDE">
      <w:rPr>
        <w:rFonts w:ascii="Arial" w:hAnsi="Arial" w:cs="Arial"/>
        <w:b/>
      </w:rPr>
      <w:t>Direction des ressources humaines</w:t>
    </w:r>
  </w:p>
  <w:p w14:paraId="555A82D9" w14:textId="53288C43" w:rsidR="003208C8" w:rsidRDefault="003208C8" w:rsidP="00DB6FDE">
    <w:pPr>
      <w:tabs>
        <w:tab w:val="center" w:pos="5031"/>
      </w:tabs>
      <w:jc w:val="right"/>
      <w:rPr>
        <w:rFonts w:ascii="Arial" w:hAnsi="Arial" w:cs="Arial"/>
        <w:b/>
      </w:rPr>
    </w:pPr>
    <w:r>
      <w:rPr>
        <w:rFonts w:ascii="Arial" w:hAnsi="Arial" w:cs="Arial"/>
        <w:b/>
      </w:rPr>
      <w:t>SAPAS-RH</w:t>
    </w:r>
  </w:p>
  <w:p w14:paraId="7B29D182" w14:textId="52825E41" w:rsidR="003208C8" w:rsidRPr="00DB6FDE" w:rsidRDefault="003208C8" w:rsidP="00DB6FDE">
    <w:pPr>
      <w:tabs>
        <w:tab w:val="center" w:pos="5031"/>
      </w:tabs>
      <w:jc w:val="right"/>
      <w:rPr>
        <w:rFonts w:ascii="Arial" w:hAnsi="Arial" w:cs="Arial"/>
        <w:b/>
      </w:rPr>
    </w:pPr>
    <w:r>
      <w:rPr>
        <w:rFonts w:ascii="Arial" w:hAnsi="Arial" w:cs="Arial"/>
        <w:b/>
      </w:rPr>
      <w:t>Mission handicap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2297" w14:textId="77777777" w:rsidR="003208C8" w:rsidRDefault="003208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EFE"/>
    <w:multiLevelType w:val="hybridMultilevel"/>
    <w:tmpl w:val="11AC3400"/>
    <w:lvl w:ilvl="0" w:tplc="843A3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0232D9"/>
    <w:multiLevelType w:val="hybridMultilevel"/>
    <w:tmpl w:val="B85A09D4"/>
    <w:lvl w:ilvl="0" w:tplc="DDC467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D5FFF"/>
    <w:multiLevelType w:val="hybridMultilevel"/>
    <w:tmpl w:val="099634EE"/>
    <w:lvl w:ilvl="0" w:tplc="BAACCF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A01B3E"/>
    <w:multiLevelType w:val="hybridMultilevel"/>
    <w:tmpl w:val="2E0AC354"/>
    <w:lvl w:ilvl="0" w:tplc="EF8ECD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8288E"/>
    <w:multiLevelType w:val="hybridMultilevel"/>
    <w:tmpl w:val="BC8004D8"/>
    <w:lvl w:ilvl="0" w:tplc="16F86C64">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8293512">
    <w:abstractNumId w:val="4"/>
  </w:num>
  <w:num w:numId="2" w16cid:durableId="1259487468">
    <w:abstractNumId w:val="2"/>
  </w:num>
  <w:num w:numId="3" w16cid:durableId="1929579958">
    <w:abstractNumId w:val="0"/>
  </w:num>
  <w:num w:numId="4" w16cid:durableId="802386533">
    <w:abstractNumId w:val="1"/>
  </w:num>
  <w:num w:numId="5" w16cid:durableId="64366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79"/>
    <w:rsid w:val="0000295F"/>
    <w:rsid w:val="000124E1"/>
    <w:rsid w:val="0003208B"/>
    <w:rsid w:val="00046B21"/>
    <w:rsid w:val="00066E65"/>
    <w:rsid w:val="00096C23"/>
    <w:rsid w:val="000A0E9C"/>
    <w:rsid w:val="000C6879"/>
    <w:rsid w:val="000C7392"/>
    <w:rsid w:val="000E67D3"/>
    <w:rsid w:val="000F085B"/>
    <w:rsid w:val="001229F3"/>
    <w:rsid w:val="00125BAE"/>
    <w:rsid w:val="00134C4D"/>
    <w:rsid w:val="001506D0"/>
    <w:rsid w:val="00160415"/>
    <w:rsid w:val="00160993"/>
    <w:rsid w:val="00165C23"/>
    <w:rsid w:val="001767DC"/>
    <w:rsid w:val="001777BF"/>
    <w:rsid w:val="001C1CC0"/>
    <w:rsid w:val="001E44AC"/>
    <w:rsid w:val="001F1A9A"/>
    <w:rsid w:val="001F63FE"/>
    <w:rsid w:val="00205446"/>
    <w:rsid w:val="002057D3"/>
    <w:rsid w:val="002114B4"/>
    <w:rsid w:val="002274D7"/>
    <w:rsid w:val="00245AB0"/>
    <w:rsid w:val="00281114"/>
    <w:rsid w:val="0028358D"/>
    <w:rsid w:val="0029051D"/>
    <w:rsid w:val="002A04CE"/>
    <w:rsid w:val="002A7E79"/>
    <w:rsid w:val="002C137D"/>
    <w:rsid w:val="002E673C"/>
    <w:rsid w:val="002F07F5"/>
    <w:rsid w:val="002F5AF7"/>
    <w:rsid w:val="0030024F"/>
    <w:rsid w:val="00317645"/>
    <w:rsid w:val="003208C8"/>
    <w:rsid w:val="0036482B"/>
    <w:rsid w:val="00365EA8"/>
    <w:rsid w:val="003B3925"/>
    <w:rsid w:val="003E07B6"/>
    <w:rsid w:val="004047C7"/>
    <w:rsid w:val="0043231E"/>
    <w:rsid w:val="00461E3C"/>
    <w:rsid w:val="00485C70"/>
    <w:rsid w:val="00486378"/>
    <w:rsid w:val="004901F7"/>
    <w:rsid w:val="004C49C2"/>
    <w:rsid w:val="004D16B9"/>
    <w:rsid w:val="004D247E"/>
    <w:rsid w:val="0050021D"/>
    <w:rsid w:val="00512C6D"/>
    <w:rsid w:val="0052625A"/>
    <w:rsid w:val="00527CF0"/>
    <w:rsid w:val="00565E00"/>
    <w:rsid w:val="005739C6"/>
    <w:rsid w:val="00577232"/>
    <w:rsid w:val="00586550"/>
    <w:rsid w:val="0059501B"/>
    <w:rsid w:val="005B27D8"/>
    <w:rsid w:val="0060417A"/>
    <w:rsid w:val="00637997"/>
    <w:rsid w:val="0065010B"/>
    <w:rsid w:val="0065175F"/>
    <w:rsid w:val="00660BFB"/>
    <w:rsid w:val="00663D7D"/>
    <w:rsid w:val="00673F3A"/>
    <w:rsid w:val="006744EC"/>
    <w:rsid w:val="006841E7"/>
    <w:rsid w:val="006A10FE"/>
    <w:rsid w:val="006A171B"/>
    <w:rsid w:val="006B4134"/>
    <w:rsid w:val="006B5D54"/>
    <w:rsid w:val="006C0449"/>
    <w:rsid w:val="006E40F6"/>
    <w:rsid w:val="006F1EC4"/>
    <w:rsid w:val="007439CD"/>
    <w:rsid w:val="00746421"/>
    <w:rsid w:val="00762F90"/>
    <w:rsid w:val="007762C1"/>
    <w:rsid w:val="00776604"/>
    <w:rsid w:val="00790A40"/>
    <w:rsid w:val="007933E8"/>
    <w:rsid w:val="007A00C9"/>
    <w:rsid w:val="007B16F7"/>
    <w:rsid w:val="007B677B"/>
    <w:rsid w:val="007B6E9E"/>
    <w:rsid w:val="007C0413"/>
    <w:rsid w:val="007C7958"/>
    <w:rsid w:val="007E7C5B"/>
    <w:rsid w:val="007F78DB"/>
    <w:rsid w:val="00813650"/>
    <w:rsid w:val="0081757E"/>
    <w:rsid w:val="0082649B"/>
    <w:rsid w:val="00831E98"/>
    <w:rsid w:val="00833BC1"/>
    <w:rsid w:val="00844DB1"/>
    <w:rsid w:val="0085107B"/>
    <w:rsid w:val="0085712F"/>
    <w:rsid w:val="0086128E"/>
    <w:rsid w:val="0086181C"/>
    <w:rsid w:val="00876D81"/>
    <w:rsid w:val="00876E5B"/>
    <w:rsid w:val="00882C75"/>
    <w:rsid w:val="0088424D"/>
    <w:rsid w:val="008C00C2"/>
    <w:rsid w:val="008E30CF"/>
    <w:rsid w:val="008F0CDF"/>
    <w:rsid w:val="00922795"/>
    <w:rsid w:val="00941CFB"/>
    <w:rsid w:val="009524D4"/>
    <w:rsid w:val="00953BCF"/>
    <w:rsid w:val="00965DF3"/>
    <w:rsid w:val="00970849"/>
    <w:rsid w:val="00970ED1"/>
    <w:rsid w:val="00976793"/>
    <w:rsid w:val="0097761D"/>
    <w:rsid w:val="009816A5"/>
    <w:rsid w:val="009C7F09"/>
    <w:rsid w:val="009D601F"/>
    <w:rsid w:val="009E7A99"/>
    <w:rsid w:val="009F19F6"/>
    <w:rsid w:val="00A70C01"/>
    <w:rsid w:val="00A72961"/>
    <w:rsid w:val="00A84A01"/>
    <w:rsid w:val="00AA2849"/>
    <w:rsid w:val="00AB1D49"/>
    <w:rsid w:val="00AD4989"/>
    <w:rsid w:val="00AE1B8D"/>
    <w:rsid w:val="00AF0D95"/>
    <w:rsid w:val="00B11355"/>
    <w:rsid w:val="00B22BDF"/>
    <w:rsid w:val="00B3314F"/>
    <w:rsid w:val="00B360E5"/>
    <w:rsid w:val="00B572A2"/>
    <w:rsid w:val="00B76927"/>
    <w:rsid w:val="00BA5B65"/>
    <w:rsid w:val="00BB2F85"/>
    <w:rsid w:val="00BB7C5C"/>
    <w:rsid w:val="00BC220A"/>
    <w:rsid w:val="00BD7964"/>
    <w:rsid w:val="00BE3839"/>
    <w:rsid w:val="00BF6C91"/>
    <w:rsid w:val="00C06097"/>
    <w:rsid w:val="00C23859"/>
    <w:rsid w:val="00C31A53"/>
    <w:rsid w:val="00C31F71"/>
    <w:rsid w:val="00C344C2"/>
    <w:rsid w:val="00C36CF3"/>
    <w:rsid w:val="00C45246"/>
    <w:rsid w:val="00C71BEA"/>
    <w:rsid w:val="00C73C26"/>
    <w:rsid w:val="00C8042B"/>
    <w:rsid w:val="00C911B2"/>
    <w:rsid w:val="00C949E1"/>
    <w:rsid w:val="00C95549"/>
    <w:rsid w:val="00CA7DA1"/>
    <w:rsid w:val="00CE61D2"/>
    <w:rsid w:val="00CF1431"/>
    <w:rsid w:val="00CF7A71"/>
    <w:rsid w:val="00CF7D65"/>
    <w:rsid w:val="00D03A6B"/>
    <w:rsid w:val="00D11BFA"/>
    <w:rsid w:val="00D24706"/>
    <w:rsid w:val="00D26867"/>
    <w:rsid w:val="00D33BB6"/>
    <w:rsid w:val="00D55E9D"/>
    <w:rsid w:val="00D56886"/>
    <w:rsid w:val="00D62338"/>
    <w:rsid w:val="00D637E8"/>
    <w:rsid w:val="00D6740E"/>
    <w:rsid w:val="00D72C98"/>
    <w:rsid w:val="00DB6FDE"/>
    <w:rsid w:val="00DC5EEA"/>
    <w:rsid w:val="00DC64A5"/>
    <w:rsid w:val="00DC7A2F"/>
    <w:rsid w:val="00DD1129"/>
    <w:rsid w:val="00DD324E"/>
    <w:rsid w:val="00DE77B7"/>
    <w:rsid w:val="00DF6743"/>
    <w:rsid w:val="00E00AE0"/>
    <w:rsid w:val="00E0435D"/>
    <w:rsid w:val="00E2176B"/>
    <w:rsid w:val="00E23664"/>
    <w:rsid w:val="00E24144"/>
    <w:rsid w:val="00E2462B"/>
    <w:rsid w:val="00E94740"/>
    <w:rsid w:val="00EA5023"/>
    <w:rsid w:val="00EE7963"/>
    <w:rsid w:val="00EF46E4"/>
    <w:rsid w:val="00F01990"/>
    <w:rsid w:val="00F12606"/>
    <w:rsid w:val="00F16815"/>
    <w:rsid w:val="00F4332E"/>
    <w:rsid w:val="00F50E66"/>
    <w:rsid w:val="00F7001D"/>
    <w:rsid w:val="00F74C11"/>
    <w:rsid w:val="00FE13A3"/>
    <w:rsid w:val="00FE75BD"/>
    <w:rsid w:val="00FF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84ECEFD"/>
  <w14:defaultImageDpi w14:val="0"/>
  <w15:docId w15:val="{32D527F2-42E8-4567-8983-89EC5D17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Titre1">
    <w:name w:val="heading 1"/>
    <w:basedOn w:val="Normal"/>
    <w:next w:val="Normal"/>
    <w:link w:val="Titre1Car"/>
    <w:uiPriority w:val="99"/>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pPr>
      <w:keepNext/>
      <w:jc w:val="center"/>
      <w:outlineLvl w:val="1"/>
    </w:pPr>
    <w:rPr>
      <w:b/>
      <w:bCs/>
    </w:rPr>
  </w:style>
  <w:style w:type="paragraph" w:styleId="Titre3">
    <w:name w:val="heading 3"/>
    <w:basedOn w:val="Normal"/>
    <w:next w:val="Normal"/>
    <w:link w:val="Titre3Car"/>
    <w:uiPriority w:val="99"/>
    <w:qFormat/>
    <w:pPr>
      <w:keepNext/>
      <w:outlineLvl w:val="2"/>
    </w:pPr>
    <w:rPr>
      <w:b/>
      <w:bCs/>
    </w:rPr>
  </w:style>
  <w:style w:type="paragraph" w:styleId="Titre4">
    <w:name w:val="heading 4"/>
    <w:basedOn w:val="Normal"/>
    <w:next w:val="Normal"/>
    <w:link w:val="Titre4Car"/>
    <w:uiPriority w:val="99"/>
    <w:qFormat/>
    <w:pPr>
      <w:keepNext/>
      <w:jc w:val="center"/>
      <w:outlineLvl w:val="3"/>
    </w:pPr>
    <w:rPr>
      <w:rFonts w:ascii="Arial" w:hAnsi="Arial" w:cs="Arial"/>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styleId="lev">
    <w:name w:val="Strong"/>
    <w:basedOn w:val="Policepardfaut"/>
    <w:uiPriority w:val="99"/>
    <w:qFormat/>
    <w:rPr>
      <w:rFonts w:cs="Times New Roman"/>
      <w:b/>
      <w:bCs/>
    </w:rPr>
  </w:style>
  <w:style w:type="paragraph" w:styleId="Corpsdetexte">
    <w:name w:val="Body Text"/>
    <w:basedOn w:val="Normal"/>
    <w:link w:val="CorpsdetexteCar"/>
    <w:uiPriority w:val="99"/>
    <w:rPr>
      <w:rFonts w:ascii="Arial" w:hAnsi="Arial" w:cs="Arial"/>
      <w:sz w:val="18"/>
      <w:szCs w:val="18"/>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En-tte">
    <w:name w:val="header"/>
    <w:basedOn w:val="Normal"/>
    <w:link w:val="En-tteCar"/>
    <w:uiPriority w:val="99"/>
    <w:unhideWhenUsed/>
    <w:rsid w:val="008F0CDF"/>
    <w:pPr>
      <w:tabs>
        <w:tab w:val="center" w:pos="4536"/>
        <w:tab w:val="right" w:pos="9072"/>
      </w:tabs>
    </w:pPr>
  </w:style>
  <w:style w:type="character" w:customStyle="1" w:styleId="En-tteCar">
    <w:name w:val="En-tête Car"/>
    <w:basedOn w:val="Policepardfaut"/>
    <w:link w:val="En-tte"/>
    <w:uiPriority w:val="99"/>
    <w:locked/>
    <w:rsid w:val="008F0CDF"/>
    <w:rPr>
      <w:rFonts w:cs="Times New Roman"/>
      <w:sz w:val="24"/>
      <w:szCs w:val="24"/>
    </w:rPr>
  </w:style>
  <w:style w:type="paragraph" w:styleId="Pieddepage">
    <w:name w:val="footer"/>
    <w:basedOn w:val="Normal"/>
    <w:link w:val="PieddepageCar"/>
    <w:uiPriority w:val="99"/>
    <w:unhideWhenUsed/>
    <w:rsid w:val="008F0CDF"/>
    <w:pPr>
      <w:tabs>
        <w:tab w:val="center" w:pos="4536"/>
        <w:tab w:val="right" w:pos="9072"/>
      </w:tabs>
    </w:pPr>
  </w:style>
  <w:style w:type="character" w:customStyle="1" w:styleId="PieddepageCar">
    <w:name w:val="Pied de page Car"/>
    <w:basedOn w:val="Policepardfaut"/>
    <w:link w:val="Pieddepage"/>
    <w:uiPriority w:val="99"/>
    <w:locked/>
    <w:rsid w:val="008F0CDF"/>
    <w:rPr>
      <w:rFonts w:cs="Times New Roman"/>
      <w:sz w:val="24"/>
      <w:szCs w:val="24"/>
    </w:rPr>
  </w:style>
  <w:style w:type="paragraph" w:styleId="Textedebulles">
    <w:name w:val="Balloon Text"/>
    <w:basedOn w:val="Normal"/>
    <w:link w:val="TextedebullesCar"/>
    <w:uiPriority w:val="99"/>
    <w:semiHidden/>
    <w:unhideWhenUsed/>
    <w:rsid w:val="006B413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4134"/>
    <w:rPr>
      <w:rFonts w:ascii="Tahoma" w:hAnsi="Tahoma" w:cs="Tahoma"/>
      <w:sz w:val="16"/>
      <w:szCs w:val="16"/>
    </w:rPr>
  </w:style>
  <w:style w:type="paragraph" w:styleId="Paragraphedeliste">
    <w:name w:val="List Paragraph"/>
    <w:basedOn w:val="Normal"/>
    <w:uiPriority w:val="34"/>
    <w:qFormat/>
    <w:rsid w:val="003E07B6"/>
    <w:pPr>
      <w:ind w:left="720"/>
      <w:contextualSpacing/>
    </w:pPr>
  </w:style>
  <w:style w:type="character" w:styleId="Lienhypertexte">
    <w:name w:val="Hyperlink"/>
    <w:basedOn w:val="Policepardfaut"/>
    <w:uiPriority w:val="99"/>
    <w:rsid w:val="00B22BDF"/>
    <w:rPr>
      <w:color w:val="0000FF" w:themeColor="hyperlink"/>
      <w:u w:val="single"/>
    </w:rPr>
  </w:style>
  <w:style w:type="character" w:styleId="Mentionnonrsolue">
    <w:name w:val="Unresolved Mention"/>
    <w:basedOn w:val="Policepardfaut"/>
    <w:uiPriority w:val="99"/>
    <w:semiHidden/>
    <w:unhideWhenUsed/>
    <w:rsid w:val="00B22BDF"/>
    <w:rPr>
      <w:color w:val="605E5C"/>
      <w:shd w:val="clear" w:color="auto" w:fill="E1DFDD"/>
    </w:rPr>
  </w:style>
  <w:style w:type="paragraph" w:styleId="Rvision">
    <w:name w:val="Revision"/>
    <w:hidden/>
    <w:uiPriority w:val="99"/>
    <w:semiHidden/>
    <w:rsid w:val="003208C8"/>
    <w:pPr>
      <w:spacing w:after="0" w:line="240" w:lineRule="auto"/>
    </w:pPr>
    <w:rPr>
      <w:sz w:val="24"/>
      <w:szCs w:val="24"/>
    </w:rPr>
  </w:style>
  <w:style w:type="character" w:styleId="Lienhypertextesuivivisit">
    <w:name w:val="FollowedHyperlink"/>
    <w:basedOn w:val="Policepardfaut"/>
    <w:uiPriority w:val="99"/>
    <w:rsid w:val="003208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enirenseignant.gouv.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respondant-handicap@ac-strastrourg.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strasbourg.fr/beneficiaires-de-l-obligation-d-emploi-1229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tementBOE@ac-strasbourg.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F676D-F5EA-4085-A169-6BF9BA8F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707</Words>
  <Characters>3891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Demande de participation à la mobilité</vt:lpstr>
    </vt:vector>
  </TitlesOfParts>
  <Company>ATOSORIGIN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participation à la mobilité</dc:title>
  <dc:subject/>
  <dc:creator>FRED</dc:creator>
  <cp:keywords/>
  <dc:description/>
  <cp:lastModifiedBy>Marion Rovere</cp:lastModifiedBy>
  <cp:revision>7</cp:revision>
  <cp:lastPrinted>2025-01-13T06:23:00Z</cp:lastPrinted>
  <dcterms:created xsi:type="dcterms:W3CDTF">2025-12-12T17:13:00Z</dcterms:created>
  <dcterms:modified xsi:type="dcterms:W3CDTF">2025-12-15T17:33:00Z</dcterms:modified>
</cp:coreProperties>
</file>