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6021" w14:textId="77777777" w:rsidR="001200FD" w:rsidRDefault="001200FD" w:rsidP="00B55B58">
      <w:pPr>
        <w:pStyle w:val="Corpsdetexte"/>
      </w:pPr>
    </w:p>
    <w:p w14:paraId="150163DF" w14:textId="77777777" w:rsidR="003240AC" w:rsidRDefault="003240AC" w:rsidP="00503FC0">
      <w:pPr>
        <w:pStyle w:val="Corpsdetexte"/>
        <w:jc w:val="both"/>
        <w:sectPr w:rsidR="003240AC" w:rsidSect="005C1708">
          <w:headerReference w:type="default" r:id="rId11"/>
          <w:footerReference w:type="even" r:id="rId12"/>
          <w:type w:val="continuous"/>
          <w:pgSz w:w="11910" w:h="16840"/>
          <w:pgMar w:top="567" w:right="964" w:bottom="964" w:left="964" w:header="720" w:footer="720" w:gutter="0"/>
          <w:cols w:space="720"/>
          <w:docGrid w:linePitch="299"/>
        </w:sectPr>
      </w:pPr>
    </w:p>
    <w:p w14:paraId="3366C009" w14:textId="77777777" w:rsidR="00932C75" w:rsidRDefault="00932C75" w:rsidP="00932C75">
      <w:pPr>
        <w:widowControl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932C75" w14:paraId="2D74D6BA" w14:textId="77777777" w:rsidTr="00932C75">
        <w:tc>
          <w:tcPr>
            <w:tcW w:w="10083" w:type="dxa"/>
          </w:tcPr>
          <w:p w14:paraId="6B7E9F62" w14:textId="77777777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107DE58" w14:textId="590119FF" w:rsidR="00932C75" w:rsidRPr="00D10C14" w:rsidRDefault="00932C75" w:rsidP="005C1708">
            <w:pPr>
              <w:widowControl/>
              <w:adjustRightInd w:val="0"/>
              <w:jc w:val="center"/>
              <w:rPr>
                <w:b/>
                <w:bCs/>
              </w:rPr>
            </w:pPr>
            <w:r w:rsidRPr="00D10C14">
              <w:rPr>
                <w:b/>
                <w:bCs/>
              </w:rPr>
              <w:t xml:space="preserve">Recrutement bénéficiaires obligation d’emploi (BOE) – Adjoint administratif </w:t>
            </w:r>
            <w:r w:rsidR="00B616ED">
              <w:rPr>
                <w:b/>
                <w:bCs/>
              </w:rPr>
              <w:t xml:space="preserve">de l’Education national et de l’enseignement supérieur - </w:t>
            </w:r>
            <w:r w:rsidRPr="00D10C14">
              <w:rPr>
                <w:b/>
                <w:bCs/>
              </w:rPr>
              <w:t>ADJAENES (F/H)</w:t>
            </w:r>
          </w:p>
          <w:p w14:paraId="5E086224" w14:textId="0C977FE6" w:rsidR="00D10C14" w:rsidRPr="00D10C14" w:rsidRDefault="00D10C14" w:rsidP="00D10C14">
            <w:pPr>
              <w:widowControl/>
              <w:adjustRightInd w:val="0"/>
              <w:spacing w:before="120"/>
              <w:jc w:val="center"/>
              <w:rPr>
                <w:b/>
                <w:bCs/>
              </w:rPr>
            </w:pPr>
            <w:r w:rsidRPr="00D10C14">
              <w:rPr>
                <w:b/>
                <w:bCs/>
              </w:rPr>
              <w:t>Académie de Strasbourg</w:t>
            </w:r>
          </w:p>
          <w:p w14:paraId="2369D09D" w14:textId="77777777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1D9CB0E9" w14:textId="77777777" w:rsidTr="00932C75">
        <w:tc>
          <w:tcPr>
            <w:tcW w:w="10083" w:type="dxa"/>
          </w:tcPr>
          <w:p w14:paraId="1304FA62" w14:textId="77777777" w:rsidR="00932C75" w:rsidRPr="00F436BF" w:rsidRDefault="00932C75" w:rsidP="005C1708">
            <w:pPr>
              <w:widowControl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  <w:p w14:paraId="4EAB4D74" w14:textId="77777777" w:rsidR="00344012" w:rsidRPr="00DB404A" w:rsidRDefault="00932C75" w:rsidP="00344012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436BF">
              <w:rPr>
                <w:b/>
                <w:bCs/>
                <w:sz w:val="20"/>
                <w:szCs w:val="20"/>
              </w:rPr>
              <w:t>Article L</w:t>
            </w:r>
            <w:r w:rsidR="00344012">
              <w:rPr>
                <w:b/>
                <w:bCs/>
                <w:sz w:val="20"/>
                <w:szCs w:val="20"/>
              </w:rPr>
              <w:t>.</w:t>
            </w:r>
            <w:r w:rsidRPr="00F436BF">
              <w:rPr>
                <w:b/>
                <w:bCs/>
                <w:sz w:val="20"/>
                <w:szCs w:val="20"/>
              </w:rPr>
              <w:t xml:space="preserve"> 352-4 </w:t>
            </w:r>
            <w:r w:rsidR="00344012" w:rsidRPr="00DB404A">
              <w:rPr>
                <w:b/>
                <w:bCs/>
                <w:sz w:val="20"/>
                <w:szCs w:val="20"/>
              </w:rPr>
              <w:t>du Code général de la fonction publique</w:t>
            </w:r>
          </w:p>
          <w:p w14:paraId="05E7D49A" w14:textId="77777777" w:rsidR="00344012" w:rsidRPr="005C1708" w:rsidRDefault="00344012" w:rsidP="005C170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C1708">
              <w:rPr>
                <w:b/>
                <w:bCs/>
                <w:sz w:val="20"/>
                <w:szCs w:val="20"/>
              </w:rPr>
              <w:t>Articles R. 352-5 à R. 352-36 du Code général de la fonction publique</w:t>
            </w:r>
          </w:p>
          <w:p w14:paraId="765E602E" w14:textId="77777777" w:rsidR="00932C75" w:rsidRDefault="00932C75" w:rsidP="005C1708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4C7179CB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1F3B9936" w14:textId="39E92A22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Fiche descriptive du poste</w:t>
            </w:r>
          </w:p>
        </w:tc>
      </w:tr>
      <w:tr w:rsidR="00932C75" w14:paraId="790A9836" w14:textId="77777777" w:rsidTr="00932C75">
        <w:tc>
          <w:tcPr>
            <w:tcW w:w="10083" w:type="dxa"/>
          </w:tcPr>
          <w:p w14:paraId="364D7613" w14:textId="77777777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  <w:p w14:paraId="45ED05F3" w14:textId="77777777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Catégorie : C</w:t>
            </w:r>
          </w:p>
          <w:p w14:paraId="4E675C20" w14:textId="01046CCF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Corps : Adjoint administratif de l’</w:t>
            </w:r>
            <w:r w:rsidR="00D10C1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ducation nationale et de l’enseignement supérieur</w:t>
            </w:r>
          </w:p>
          <w:p w14:paraId="385A3E08" w14:textId="5EAB8F0C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570DF9EE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267E519F" w14:textId="6F80FFCD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Affectation</w:t>
            </w:r>
          </w:p>
        </w:tc>
      </w:tr>
      <w:tr w:rsidR="00932C75" w14:paraId="2484C976" w14:textId="77777777" w:rsidTr="00932C75">
        <w:tc>
          <w:tcPr>
            <w:tcW w:w="10083" w:type="dxa"/>
          </w:tcPr>
          <w:p w14:paraId="2803F41A" w14:textId="77777777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  <w:p w14:paraId="4A425B5C" w14:textId="52579F6E" w:rsidR="00932C75" w:rsidRDefault="00D10C14" w:rsidP="00D10C14">
            <w:pPr>
              <w:widowControl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10C14">
              <w:rPr>
                <w:b/>
                <w:bCs/>
                <w:sz w:val="20"/>
                <w:szCs w:val="20"/>
              </w:rPr>
              <w:t>Le poste pourra être situé en services académiques (</w:t>
            </w:r>
            <w:r w:rsidR="00344012">
              <w:rPr>
                <w:b/>
                <w:bCs/>
                <w:sz w:val="20"/>
                <w:szCs w:val="20"/>
              </w:rPr>
              <w:t>r</w:t>
            </w:r>
            <w:r w:rsidRPr="00D10C14">
              <w:rPr>
                <w:b/>
                <w:bCs/>
                <w:sz w:val="20"/>
                <w:szCs w:val="20"/>
              </w:rPr>
              <w:t>ectorat ou DSDEN) ou au sein d’un établissement public local d’enseignement (EPLE)</w:t>
            </w:r>
            <w:r w:rsidR="00F436BF">
              <w:rPr>
                <w:b/>
                <w:bCs/>
                <w:sz w:val="20"/>
                <w:szCs w:val="20"/>
              </w:rPr>
              <w:t>.</w:t>
            </w:r>
          </w:p>
          <w:p w14:paraId="4E3A1001" w14:textId="71E6F414" w:rsidR="00D10C14" w:rsidRDefault="00D10C14" w:rsidP="00D10C14">
            <w:pPr>
              <w:widowControl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25DD2F8B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15317834" w14:textId="5FB319FB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Descriptif de l’employeur</w:t>
            </w:r>
          </w:p>
        </w:tc>
      </w:tr>
      <w:tr w:rsidR="00932C75" w14:paraId="0C7B7DF2" w14:textId="77777777" w:rsidTr="00932C75">
        <w:tc>
          <w:tcPr>
            <w:tcW w:w="10083" w:type="dxa"/>
          </w:tcPr>
          <w:p w14:paraId="7E938EAD" w14:textId="77777777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563006E8" w14:textId="77777777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L’académie de Strasbourg est le premier employeur sur le territoire alsacien.</w:t>
            </w:r>
          </w:p>
          <w:p w14:paraId="4127F24F" w14:textId="40F3A676" w:rsidR="00932C75" w:rsidRDefault="00932C75" w:rsidP="00D10C14">
            <w:pPr>
              <w:widowControl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L’académie compte plus de 330 000 élèves et près de 31 000 agents (enseignants, personnels d’encadrement, d’éducation, administratifs, techniciens, ouvriers, de service et de santé).</w:t>
            </w:r>
          </w:p>
          <w:p w14:paraId="3175BA5E" w14:textId="3EA49FDF" w:rsidR="00932C75" w:rsidRP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</w:tc>
      </w:tr>
      <w:tr w:rsidR="00932C75" w14:paraId="674F4E82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525A2521" w14:textId="12157B11" w:rsidR="00932C75" w:rsidRP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Descriptif du poste</w:t>
            </w:r>
          </w:p>
        </w:tc>
      </w:tr>
      <w:tr w:rsidR="00932C75" w14:paraId="5F54FB98" w14:textId="77777777" w:rsidTr="00932C75">
        <w:tc>
          <w:tcPr>
            <w:tcW w:w="10083" w:type="dxa"/>
          </w:tcPr>
          <w:p w14:paraId="55ACDC2F" w14:textId="77777777" w:rsidR="001A2045" w:rsidRDefault="001A2045" w:rsidP="005C170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  <w:p w14:paraId="6F2CDB4E" w14:textId="77777777" w:rsidR="001A2045" w:rsidRDefault="001A2045" w:rsidP="005C170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1A2045">
              <w:rPr>
                <w:sz w:val="20"/>
                <w:szCs w:val="20"/>
              </w:rPr>
              <w:t>Les adjoints administratifs sont chargés de fonctions administratives d'exécution comportant la connaissance et l'application de règlements administratifs. Ils peuvent également être chargés de fonctions d'accueil et de secrétariat.</w:t>
            </w:r>
          </w:p>
          <w:p w14:paraId="675782F3" w14:textId="77777777" w:rsidR="001A2045" w:rsidRDefault="001A2045" w:rsidP="005C170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  <w:p w14:paraId="545B79B8" w14:textId="77777777" w:rsidR="001A2045" w:rsidRDefault="001A2045" w:rsidP="005C170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 indicative des activités, qui varieront en fonction du poste confié au candidat retenu (F/H) :</w:t>
            </w:r>
          </w:p>
          <w:p w14:paraId="190A1447" w14:textId="77777777" w:rsidR="00E92997" w:rsidRDefault="00E92997" w:rsidP="005C170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  <w:p w14:paraId="074D8611" w14:textId="51C51D2B" w:rsidR="001A2045" w:rsidRDefault="00011B3A" w:rsidP="005C170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Instruire</w:t>
            </w:r>
            <w:r w:rsidR="001A20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="001A2045">
              <w:rPr>
                <w:sz w:val="20"/>
                <w:szCs w:val="20"/>
              </w:rPr>
              <w:t xml:space="preserve">es </w:t>
            </w:r>
            <w:r>
              <w:rPr>
                <w:sz w:val="20"/>
                <w:szCs w:val="20"/>
              </w:rPr>
              <w:t>dossiers</w:t>
            </w:r>
            <w:r w:rsidR="00BB1F62">
              <w:rPr>
                <w:sz w:val="20"/>
                <w:szCs w:val="20"/>
              </w:rPr>
              <w:t xml:space="preserve"> conformément à la réglementation et aux procédures en vigueur</w:t>
            </w:r>
            <w:r w:rsidR="001A2045">
              <w:rPr>
                <w:sz w:val="20"/>
                <w:szCs w:val="20"/>
              </w:rPr>
              <w:t>.</w:t>
            </w:r>
          </w:p>
          <w:p w14:paraId="5EBF5D09" w14:textId="77777777" w:rsidR="001A2045" w:rsidRDefault="00011B3A" w:rsidP="005C170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Rendre compte à son supérieur hiérarchique.</w:t>
            </w:r>
          </w:p>
          <w:p w14:paraId="7A4FB4C8" w14:textId="7439C184" w:rsidR="00BB1F62" w:rsidRPr="00BB1F62" w:rsidRDefault="00011B3A" w:rsidP="005C170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Fiabiliser et assurer le suivi des bases de données dans son domaine d’activité.</w:t>
            </w:r>
          </w:p>
          <w:p w14:paraId="6BEB3E99" w14:textId="77777777" w:rsidR="00011B3A" w:rsidRDefault="00011B3A" w:rsidP="005C170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Accueillir, informer et conseiller des usagers.</w:t>
            </w:r>
          </w:p>
          <w:p w14:paraId="7BE7AEDC" w14:textId="77777777" w:rsidR="00011B3A" w:rsidRDefault="00011B3A" w:rsidP="005C170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Diffuser de l’information en interne et en externe.</w:t>
            </w:r>
          </w:p>
          <w:p w14:paraId="22097187" w14:textId="10CB01C2" w:rsidR="00D10C14" w:rsidRPr="00011B3A" w:rsidRDefault="00D10C14" w:rsidP="005C170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32C75" w14:paraId="25415D67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1CC0A331" w14:textId="500127E4" w:rsidR="00932C75" w:rsidRP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Descriptif du profil recherché</w:t>
            </w:r>
          </w:p>
        </w:tc>
      </w:tr>
      <w:tr w:rsidR="00932C75" w14:paraId="2AA96864" w14:textId="77777777" w:rsidTr="00932C75">
        <w:tc>
          <w:tcPr>
            <w:tcW w:w="10083" w:type="dxa"/>
          </w:tcPr>
          <w:p w14:paraId="06DC07D9" w14:textId="77777777" w:rsidR="00011B3A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4AC4ABFA" w14:textId="566F4CA4" w:rsidR="00932C75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vous</w:t>
            </w:r>
            <w:proofErr w:type="gramEnd"/>
            <w:r>
              <w:rPr>
                <w:sz w:val="20"/>
                <w:szCs w:val="20"/>
              </w:rPr>
              <w:t xml:space="preserve"> êtes bénéficiaire de l’obligation d’emploi</w:t>
            </w:r>
          </w:p>
          <w:p w14:paraId="5BD4C0B2" w14:textId="77777777" w:rsidR="00011B3A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plus, vous maîtrisez les connaissances nécessaires à la tenue du poste et possédez des compétences-clés :</w:t>
            </w:r>
          </w:p>
          <w:p w14:paraId="45EAA957" w14:textId="77777777" w:rsidR="00011B3A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560D1A84" w14:textId="77777777" w:rsidR="00011B3A" w:rsidRPr="00E92997" w:rsidRDefault="00011B3A" w:rsidP="00932C75">
            <w:pPr>
              <w:widowControl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E92997">
              <w:rPr>
                <w:b/>
                <w:bCs/>
                <w:sz w:val="20"/>
                <w:szCs w:val="20"/>
                <w:u w:val="single"/>
              </w:rPr>
              <w:t>Connaissances requises</w:t>
            </w:r>
          </w:p>
          <w:p w14:paraId="5CE87823" w14:textId="72BAE2E8" w:rsidR="00011B3A" w:rsidRDefault="00011B3A" w:rsidP="00D10C14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du système éducatif</w:t>
            </w:r>
          </w:p>
          <w:p w14:paraId="38447274" w14:textId="037A9B26" w:rsidR="00011B3A" w:rsidRDefault="00011B3A" w:rsidP="00D10C14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Connaissance générale de l’environnement professionnel</w:t>
            </w:r>
          </w:p>
          <w:p w14:paraId="3BD415E0" w14:textId="77777777" w:rsidR="00011B3A" w:rsidRDefault="00011B3A" w:rsidP="00D10C14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Systèmes d’information courants</w:t>
            </w:r>
          </w:p>
          <w:p w14:paraId="258D99FF" w14:textId="77777777" w:rsidR="00011B3A" w:rsidRDefault="00011B3A" w:rsidP="00011B3A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6A54646F" w14:textId="77777777" w:rsidR="00011B3A" w:rsidRPr="00E92997" w:rsidRDefault="00011B3A" w:rsidP="00011B3A">
            <w:pPr>
              <w:widowControl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E92997">
              <w:rPr>
                <w:b/>
                <w:bCs/>
                <w:sz w:val="20"/>
                <w:szCs w:val="20"/>
                <w:u w:val="single"/>
              </w:rPr>
              <w:t>Compétences opérationnelles</w:t>
            </w:r>
          </w:p>
          <w:p w14:paraId="5D88AB30" w14:textId="77777777" w:rsidR="00011B3A" w:rsidRDefault="00011B3A" w:rsidP="00D10C14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œuvre de procédures et de règles</w:t>
            </w:r>
          </w:p>
          <w:p w14:paraId="4D9AAE86" w14:textId="77777777" w:rsidR="00011B3A" w:rsidRDefault="00011B3A" w:rsidP="00D10C14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des logiciels spécifiques à l’activité</w:t>
            </w:r>
          </w:p>
          <w:p w14:paraId="4D21A81A" w14:textId="77777777" w:rsidR="00011B3A" w:rsidRDefault="00E92997" w:rsidP="00D10C14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Planification et respect des délais</w:t>
            </w:r>
          </w:p>
          <w:p w14:paraId="2FF3834A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Accueillir les populations concernées</w:t>
            </w:r>
          </w:p>
          <w:p w14:paraId="797386CB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Apporter des réponses à des besoins spécifiques</w:t>
            </w:r>
          </w:p>
          <w:p w14:paraId="2BD64821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Gérer des aléas</w:t>
            </w:r>
          </w:p>
          <w:p w14:paraId="75C724E9" w14:textId="77777777" w:rsidR="00E92997" w:rsidRDefault="00E92997" w:rsidP="00E92997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24982C9D" w14:textId="77777777" w:rsidR="00E92997" w:rsidRPr="00E92997" w:rsidRDefault="00E92997" w:rsidP="00E92997">
            <w:pPr>
              <w:widowControl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E92997">
              <w:rPr>
                <w:b/>
                <w:bCs/>
                <w:sz w:val="20"/>
                <w:szCs w:val="20"/>
                <w:u w:val="single"/>
              </w:rPr>
              <w:t>Compétences comportementales</w:t>
            </w:r>
          </w:p>
          <w:p w14:paraId="77E8B05E" w14:textId="240199F7" w:rsidR="00E92997" w:rsidRDefault="00E92997" w:rsidP="00D10C14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 de l’organisation</w:t>
            </w:r>
          </w:p>
          <w:p w14:paraId="541087FB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gérer le stress</w:t>
            </w:r>
          </w:p>
          <w:p w14:paraId="708FE962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Rigueur / fiabilité</w:t>
            </w:r>
          </w:p>
          <w:p w14:paraId="71A564EF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 de la confidentialité</w:t>
            </w:r>
          </w:p>
          <w:p w14:paraId="1F69CA6B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d’écoute</w:t>
            </w:r>
          </w:p>
          <w:p w14:paraId="2D7574F6" w14:textId="77777777" w:rsidR="00E92997" w:rsidRDefault="00E92997" w:rsidP="00D10C14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Maîtrise de soi</w:t>
            </w:r>
          </w:p>
          <w:p w14:paraId="098ABE0B" w14:textId="5F777606" w:rsidR="00E92997" w:rsidRPr="00E92997" w:rsidRDefault="00E92997" w:rsidP="00E92997">
            <w:pPr>
              <w:pStyle w:val="Paragraphedeliste"/>
              <w:widowControl/>
              <w:adjustRightInd w:val="0"/>
              <w:ind w:left="720" w:firstLine="0"/>
              <w:rPr>
                <w:sz w:val="20"/>
                <w:szCs w:val="20"/>
              </w:rPr>
            </w:pPr>
          </w:p>
        </w:tc>
      </w:tr>
      <w:tr w:rsidR="00932C75" w14:paraId="6346E917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3B4F10DE" w14:textId="5AC8AE31" w:rsidR="00932C75" w:rsidRP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Conditions particulières d’exercice</w:t>
            </w:r>
          </w:p>
        </w:tc>
      </w:tr>
      <w:tr w:rsidR="00932C75" w14:paraId="3071FD72" w14:textId="77777777" w:rsidTr="00932C75">
        <w:tc>
          <w:tcPr>
            <w:tcW w:w="10083" w:type="dxa"/>
          </w:tcPr>
          <w:p w14:paraId="02E767A0" w14:textId="6C7C6707" w:rsidR="00932C75" w:rsidRDefault="00932C75" w:rsidP="00D10C14">
            <w:pPr>
              <w:widowControl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au 1</w:t>
            </w:r>
            <w:r w:rsidRPr="00932C75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septembre 202</w:t>
            </w:r>
            <w:r w:rsidR="00344012">
              <w:rPr>
                <w:sz w:val="20"/>
                <w:szCs w:val="20"/>
              </w:rPr>
              <w:t>6</w:t>
            </w:r>
          </w:p>
          <w:p w14:paraId="513C0D05" w14:textId="77777777" w:rsidR="00932C75" w:rsidRDefault="00932C75" w:rsidP="00D10C14">
            <w:pPr>
              <w:widowControl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plein</w:t>
            </w:r>
          </w:p>
          <w:p w14:paraId="476E8777" w14:textId="77777777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451CD5A8" w14:textId="4BA2F00C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  <w:r w:rsidRPr="0046171F">
              <w:rPr>
                <w:b/>
                <w:bCs/>
                <w:sz w:val="20"/>
                <w:szCs w:val="20"/>
              </w:rPr>
              <w:t>Diplôme requis</w:t>
            </w:r>
            <w:r>
              <w:rPr>
                <w:sz w:val="20"/>
                <w:szCs w:val="20"/>
              </w:rPr>
              <w:t xml:space="preserve"> : </w:t>
            </w:r>
            <w:r w:rsidR="00E92997">
              <w:rPr>
                <w:sz w:val="20"/>
                <w:szCs w:val="20"/>
              </w:rPr>
              <w:t>aucun</w:t>
            </w:r>
          </w:p>
          <w:p w14:paraId="21AF1C8A" w14:textId="7B8970A0" w:rsidR="00932C75" w:rsidRDefault="00932C75" w:rsidP="00D10C14">
            <w:pPr>
              <w:widowControl/>
              <w:adjustRightInd w:val="0"/>
              <w:spacing w:before="60"/>
              <w:rPr>
                <w:sz w:val="20"/>
                <w:szCs w:val="20"/>
              </w:rPr>
            </w:pPr>
            <w:r w:rsidRPr="0046171F">
              <w:rPr>
                <w:b/>
                <w:bCs/>
                <w:sz w:val="20"/>
                <w:szCs w:val="20"/>
              </w:rPr>
              <w:t>Expérience</w:t>
            </w:r>
            <w:r>
              <w:rPr>
                <w:sz w:val="20"/>
                <w:szCs w:val="20"/>
              </w:rPr>
              <w:t xml:space="preserve"> : </w:t>
            </w:r>
            <w:r w:rsidR="00055B00">
              <w:rPr>
                <w:sz w:val="20"/>
                <w:szCs w:val="20"/>
              </w:rPr>
              <w:t>débutant</w:t>
            </w:r>
          </w:p>
          <w:p w14:paraId="11B61AA1" w14:textId="7244630E" w:rsidR="00932C75" w:rsidRDefault="00932C75" w:rsidP="00D10C14">
            <w:pPr>
              <w:widowControl/>
              <w:adjustRightInd w:val="0"/>
              <w:spacing w:before="60"/>
              <w:rPr>
                <w:sz w:val="20"/>
                <w:szCs w:val="20"/>
              </w:rPr>
            </w:pPr>
            <w:r w:rsidRPr="0046171F">
              <w:rPr>
                <w:b/>
                <w:bCs/>
                <w:sz w:val="20"/>
                <w:szCs w:val="20"/>
              </w:rPr>
              <w:t>Type de poste</w:t>
            </w:r>
            <w:r>
              <w:rPr>
                <w:sz w:val="20"/>
                <w:szCs w:val="20"/>
              </w:rPr>
              <w:t> : CDD</w:t>
            </w:r>
            <w:r w:rsidR="00344012">
              <w:rPr>
                <w:sz w:val="20"/>
                <w:szCs w:val="20"/>
              </w:rPr>
              <w:t xml:space="preserve"> d’un an pouvant aboutir sur une titularisation</w:t>
            </w:r>
          </w:p>
          <w:p w14:paraId="6DFA08A9" w14:textId="77777777" w:rsidR="00932C75" w:rsidRDefault="00932C75" w:rsidP="00D10C14">
            <w:pPr>
              <w:widowControl/>
              <w:adjustRightInd w:val="0"/>
              <w:spacing w:before="60"/>
              <w:rPr>
                <w:sz w:val="20"/>
                <w:szCs w:val="20"/>
              </w:rPr>
            </w:pPr>
            <w:r w:rsidRPr="0046171F">
              <w:rPr>
                <w:b/>
                <w:bCs/>
                <w:sz w:val="20"/>
                <w:szCs w:val="20"/>
              </w:rPr>
              <w:t>Encadrement</w:t>
            </w:r>
            <w:r>
              <w:rPr>
                <w:sz w:val="20"/>
                <w:szCs w:val="20"/>
              </w:rPr>
              <w:t> : non</w:t>
            </w:r>
          </w:p>
          <w:p w14:paraId="030D4DE5" w14:textId="0DB0CF23" w:rsidR="00932C75" w:rsidRDefault="00932C75" w:rsidP="00D10C14">
            <w:pPr>
              <w:widowControl/>
              <w:adjustRightInd w:val="0"/>
              <w:spacing w:before="60" w:after="120"/>
              <w:rPr>
                <w:sz w:val="20"/>
                <w:szCs w:val="20"/>
              </w:rPr>
            </w:pPr>
            <w:r w:rsidRPr="0046171F">
              <w:rPr>
                <w:b/>
                <w:bCs/>
                <w:sz w:val="20"/>
                <w:szCs w:val="20"/>
              </w:rPr>
              <w:t>Etablissement recruteur</w:t>
            </w:r>
            <w:r>
              <w:rPr>
                <w:sz w:val="20"/>
                <w:szCs w:val="20"/>
              </w:rPr>
              <w:t> : Rectorat de Strasbourg</w:t>
            </w:r>
          </w:p>
        </w:tc>
      </w:tr>
      <w:tr w:rsidR="00932C75" w14:paraId="68134FA0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565DD077" w14:textId="0300A1E2" w:rsidR="00932C75" w:rsidRPr="0046171F" w:rsidRDefault="0046171F" w:rsidP="0046171F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 complémentaire</w:t>
            </w:r>
          </w:p>
        </w:tc>
      </w:tr>
      <w:tr w:rsidR="00932C75" w14:paraId="148AC3C4" w14:textId="77777777" w:rsidTr="00932C75">
        <w:tc>
          <w:tcPr>
            <w:tcW w:w="10083" w:type="dxa"/>
          </w:tcPr>
          <w:p w14:paraId="7446A91E" w14:textId="77777777" w:rsidR="00B616ED" w:rsidRDefault="00B616ED" w:rsidP="00B616ED">
            <w:pPr>
              <w:spacing w:before="24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recrutement BOE par la voie contractuelle permet de devenir fonctionnaire sans épreuves théoriques. Un contrat est passé pour une période d’un an renouvelable une fois sous conditions. </w:t>
            </w:r>
          </w:p>
          <w:p w14:paraId="55D2CDC5" w14:textId="77777777" w:rsidR="00B616ED" w:rsidRDefault="00B616ED" w:rsidP="00B616E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 son contrat, le personnel recruté bénéficie d’actions de formation identiques aux lauréats de concours.</w:t>
            </w:r>
          </w:p>
          <w:p w14:paraId="132CF1BC" w14:textId="77777777" w:rsidR="00B616ED" w:rsidRDefault="00B616ED" w:rsidP="00B616E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modalités de titularisation sont identiques à celles des lauréats de concours.</w:t>
            </w:r>
          </w:p>
          <w:p w14:paraId="3E4273BE" w14:textId="2AB84E46" w:rsidR="00B616ED" w:rsidRPr="00F4332E" w:rsidRDefault="00B616ED" w:rsidP="00B616ED">
            <w:pPr>
              <w:spacing w:before="240" w:after="60"/>
              <w:jc w:val="both"/>
              <w:rPr>
                <w:b/>
                <w:sz w:val="20"/>
                <w:szCs w:val="20"/>
              </w:rPr>
            </w:pPr>
            <w:r w:rsidRPr="00F4332E">
              <w:rPr>
                <w:b/>
                <w:sz w:val="20"/>
                <w:szCs w:val="20"/>
                <w:u w:val="single"/>
              </w:rPr>
              <w:t>Date butoir</w:t>
            </w:r>
            <w:r>
              <w:rPr>
                <w:b/>
                <w:sz w:val="20"/>
                <w:szCs w:val="20"/>
                <w:u w:val="single"/>
              </w:rPr>
              <w:t xml:space="preserve"> de candidature</w:t>
            </w:r>
          </w:p>
          <w:p w14:paraId="165F0D94" w14:textId="77777777" w:rsidR="00B616ED" w:rsidRDefault="00B616ED" w:rsidP="00B616ED">
            <w:pPr>
              <w:spacing w:before="120" w:after="6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le</w:t>
            </w:r>
            <w:proofErr w:type="gramEnd"/>
            <w:r>
              <w:rPr>
                <w:sz w:val="20"/>
                <w:szCs w:val="20"/>
              </w:rPr>
              <w:t xml:space="preserve"> 20 février 2026</w:t>
            </w:r>
          </w:p>
          <w:p w14:paraId="57989A2A" w14:textId="77777777" w:rsidR="00B616ED" w:rsidRPr="00B616ED" w:rsidRDefault="00B616ED" w:rsidP="00B616ED">
            <w:pPr>
              <w:spacing w:before="120" w:after="6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à</w:t>
            </w:r>
            <w:proofErr w:type="gramEnd"/>
            <w:r>
              <w:rPr>
                <w:sz w:val="20"/>
                <w:szCs w:val="20"/>
              </w:rPr>
              <w:t xml:space="preserve"> envoyer à l’adresse mail </w:t>
            </w:r>
            <w:r w:rsidRPr="00B616ED">
              <w:rPr>
                <w:sz w:val="20"/>
                <w:szCs w:val="20"/>
              </w:rPr>
              <w:t xml:space="preserve">: </w:t>
            </w:r>
            <w:hyperlink r:id="rId13" w:history="1">
              <w:r w:rsidRPr="005C1708">
                <w:rPr>
                  <w:rStyle w:val="Lienhypertexte"/>
                  <w:sz w:val="20"/>
                  <w:szCs w:val="20"/>
                </w:rPr>
                <w:t>recrutementBOE@ac-strasbourg.fr</w:t>
              </w:r>
            </w:hyperlink>
            <w:r w:rsidRPr="00B616ED">
              <w:rPr>
                <w:sz w:val="20"/>
                <w:szCs w:val="20"/>
              </w:rPr>
              <w:t xml:space="preserve"> </w:t>
            </w:r>
          </w:p>
          <w:p w14:paraId="145F2E54" w14:textId="77777777" w:rsidR="00B616ED" w:rsidRPr="00B616ED" w:rsidRDefault="00B616ED" w:rsidP="00B616ED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228103AA" w14:textId="77777777" w:rsidR="00B616ED" w:rsidRPr="00B616ED" w:rsidRDefault="00B616ED" w:rsidP="00B616E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B616ED">
              <w:rPr>
                <w:b/>
                <w:sz w:val="20"/>
                <w:szCs w:val="20"/>
                <w:u w:val="single"/>
              </w:rPr>
              <w:t>Pièces à fournir</w:t>
            </w:r>
            <w:r w:rsidRPr="00B616ED">
              <w:rPr>
                <w:b/>
                <w:sz w:val="20"/>
                <w:szCs w:val="20"/>
              </w:rPr>
              <w:t xml:space="preserve"> (tout dossier incomplet sera rejeté)</w:t>
            </w:r>
          </w:p>
          <w:p w14:paraId="4A765E9C" w14:textId="77777777" w:rsidR="00B616ED" w:rsidRPr="00B616ED" w:rsidRDefault="00B616ED" w:rsidP="00B616ED">
            <w:pPr>
              <w:pStyle w:val="Paragraphedeliste"/>
              <w:widowControl/>
              <w:numPr>
                <w:ilvl w:val="0"/>
                <w:numId w:val="38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t xml:space="preserve">Dossier de candidature téléchargeable sur le site de l’académie de Strasbourg : </w:t>
            </w:r>
            <w:hyperlink r:id="rId14" w:history="1">
              <w:r w:rsidRPr="005C1708">
                <w:rPr>
                  <w:rStyle w:val="Lienhypertexte"/>
                  <w:sz w:val="20"/>
                  <w:szCs w:val="20"/>
                </w:rPr>
                <w:t>https://www.ac-strasbourg.fr/beneficiaires-de-l-obligation-d-emploi-122991</w:t>
              </w:r>
            </w:hyperlink>
            <w:r w:rsidRPr="00B616ED">
              <w:rPr>
                <w:sz w:val="20"/>
                <w:szCs w:val="20"/>
              </w:rPr>
              <w:t xml:space="preserve"> </w:t>
            </w:r>
          </w:p>
          <w:p w14:paraId="3A1855F2" w14:textId="77777777" w:rsidR="00B616ED" w:rsidRPr="00B616ED" w:rsidRDefault="00B616ED" w:rsidP="00B616ED">
            <w:pPr>
              <w:pStyle w:val="Paragraphedeliste"/>
              <w:widowControl/>
              <w:numPr>
                <w:ilvl w:val="0"/>
                <w:numId w:val="38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t>Une lettre de motivation</w:t>
            </w:r>
          </w:p>
          <w:p w14:paraId="52A6057F" w14:textId="77777777" w:rsidR="00B616ED" w:rsidRPr="00B616ED" w:rsidRDefault="00B616ED" w:rsidP="00B616ED">
            <w:pPr>
              <w:pStyle w:val="Paragraphedeliste"/>
              <w:widowControl/>
              <w:numPr>
                <w:ilvl w:val="0"/>
                <w:numId w:val="38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t>Un justificatif valide attestant la qualité de BOE</w:t>
            </w:r>
          </w:p>
          <w:p w14:paraId="462DB825" w14:textId="77777777" w:rsidR="00B616ED" w:rsidRPr="00B616ED" w:rsidRDefault="00B616ED" w:rsidP="00B616ED">
            <w:pPr>
              <w:pStyle w:val="Paragraphedeliste"/>
              <w:widowControl/>
              <w:numPr>
                <w:ilvl w:val="0"/>
                <w:numId w:val="38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t xml:space="preserve">Une copie des diplômes </w:t>
            </w:r>
          </w:p>
          <w:p w14:paraId="62FE4991" w14:textId="77777777" w:rsidR="00B616ED" w:rsidRPr="00B616ED" w:rsidRDefault="00B616ED" w:rsidP="00B616ED">
            <w:pPr>
              <w:pStyle w:val="Paragraphedeliste"/>
              <w:widowControl/>
              <w:numPr>
                <w:ilvl w:val="0"/>
                <w:numId w:val="38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t>Une copie d’une pièce d’identité</w:t>
            </w:r>
          </w:p>
          <w:p w14:paraId="50592F9E" w14:textId="77777777" w:rsidR="00B616ED" w:rsidRPr="00B616ED" w:rsidRDefault="00B616ED" w:rsidP="00B616ED">
            <w:pPr>
              <w:pStyle w:val="Paragraphedeliste"/>
              <w:widowControl/>
              <w:numPr>
                <w:ilvl w:val="0"/>
                <w:numId w:val="38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t>Tous documents que le candidat juge utile pour présenter son parcours professionnel</w:t>
            </w:r>
          </w:p>
          <w:p w14:paraId="0884A87A" w14:textId="77777777" w:rsidR="00B616ED" w:rsidRPr="00B616ED" w:rsidRDefault="00B616ED" w:rsidP="00B616ED">
            <w:pPr>
              <w:spacing w:before="120" w:after="6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64400F42" w14:textId="77777777" w:rsidR="00B616ED" w:rsidRPr="00B616ED" w:rsidRDefault="00B616ED" w:rsidP="00B616ED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B616ED">
              <w:rPr>
                <w:b/>
                <w:sz w:val="20"/>
                <w:szCs w:val="20"/>
                <w:u w:val="single"/>
              </w:rPr>
              <w:t>Contact</w:t>
            </w:r>
            <w:r w:rsidRPr="00B616ED">
              <w:rPr>
                <w:sz w:val="20"/>
                <w:szCs w:val="20"/>
              </w:rPr>
              <w:t xml:space="preserve"> : </w:t>
            </w:r>
            <w:hyperlink r:id="rId15" w:history="1">
              <w:r w:rsidRPr="005C1708">
                <w:rPr>
                  <w:rStyle w:val="Lienhypertexte"/>
                  <w:sz w:val="20"/>
                  <w:szCs w:val="20"/>
                </w:rPr>
                <w:t>correspondant-handicap@ac-strastrourg.fr</w:t>
              </w:r>
            </w:hyperlink>
          </w:p>
          <w:p w14:paraId="08964700" w14:textId="77777777" w:rsidR="00B616ED" w:rsidRPr="00B616ED" w:rsidRDefault="00B616ED" w:rsidP="00B616ED">
            <w:pPr>
              <w:spacing w:before="60" w:after="6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82E6D52" w14:textId="77777777" w:rsidR="00B616ED" w:rsidRPr="00B616ED" w:rsidRDefault="00B616ED" w:rsidP="00B616ED">
            <w:pPr>
              <w:spacing w:before="60" w:after="60"/>
              <w:jc w:val="both"/>
              <w:rPr>
                <w:b/>
                <w:sz w:val="20"/>
                <w:szCs w:val="20"/>
                <w:u w:val="single"/>
              </w:rPr>
            </w:pPr>
            <w:r w:rsidRPr="00B616ED">
              <w:rPr>
                <w:b/>
                <w:sz w:val="20"/>
                <w:szCs w:val="20"/>
                <w:u w:val="single"/>
              </w:rPr>
              <w:t>Rémunération</w:t>
            </w:r>
          </w:p>
          <w:p w14:paraId="78249D9B" w14:textId="77777777" w:rsidR="00B616ED" w:rsidRPr="00B616ED" w:rsidRDefault="00B616ED" w:rsidP="00B616ED">
            <w:pPr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B616ED">
              <w:rPr>
                <w:bCs/>
                <w:sz w:val="20"/>
                <w:szCs w:val="20"/>
              </w:rPr>
              <w:t>Selon la grille en vigueur dans le cadre de recrutement de BOE</w:t>
            </w:r>
          </w:p>
          <w:p w14:paraId="2FBF33B4" w14:textId="77777777" w:rsidR="00B616ED" w:rsidRPr="00B616ED" w:rsidRDefault="00B616ED" w:rsidP="00B616ED">
            <w:pPr>
              <w:spacing w:before="240" w:after="60"/>
              <w:jc w:val="both"/>
              <w:rPr>
                <w:sz w:val="20"/>
                <w:szCs w:val="20"/>
              </w:rPr>
            </w:pPr>
            <w:r w:rsidRPr="00B616ED">
              <w:rPr>
                <w:b/>
                <w:sz w:val="20"/>
                <w:szCs w:val="20"/>
              </w:rPr>
              <w:t>En plus de votre rémunération, vous profiterez des avantages suivants</w:t>
            </w:r>
            <w:r w:rsidRPr="00B616ED">
              <w:rPr>
                <w:sz w:val="20"/>
                <w:szCs w:val="20"/>
              </w:rPr>
              <w:t> :</w:t>
            </w:r>
          </w:p>
          <w:p w14:paraId="552F458C" w14:textId="77777777" w:rsidR="00B616ED" w:rsidRPr="00B616ED" w:rsidRDefault="00B616ED" w:rsidP="00B616ED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B616ED">
              <w:rPr>
                <w:sz w:val="20"/>
                <w:szCs w:val="20"/>
              </w:rPr>
              <w:lastRenderedPageBreak/>
              <w:sym w:font="Wingdings" w:char="F0D8"/>
            </w:r>
            <w:r w:rsidRPr="00B616ED">
              <w:rPr>
                <w:sz w:val="20"/>
                <w:szCs w:val="20"/>
              </w:rPr>
              <w:t xml:space="preserve"> </w:t>
            </w:r>
            <w:proofErr w:type="gramStart"/>
            <w:r w:rsidRPr="00B616ED">
              <w:rPr>
                <w:sz w:val="20"/>
                <w:szCs w:val="20"/>
              </w:rPr>
              <w:t>remboursement</w:t>
            </w:r>
            <w:proofErr w:type="gramEnd"/>
            <w:r w:rsidRPr="00B616ED">
              <w:rPr>
                <w:sz w:val="20"/>
                <w:szCs w:val="20"/>
              </w:rPr>
              <w:t xml:space="preserve"> forfaitaire du titre de transport (75 %) ou prime de mobilité durable (300 € forfaitaires par année civile).</w:t>
            </w:r>
          </w:p>
          <w:p w14:paraId="118BFECD" w14:textId="77777777" w:rsidR="00B616ED" w:rsidRPr="00B616ED" w:rsidRDefault="00B616ED" w:rsidP="00B616ED">
            <w:pPr>
              <w:spacing w:before="240" w:after="60"/>
              <w:jc w:val="both"/>
              <w:rPr>
                <w:sz w:val="20"/>
                <w:szCs w:val="20"/>
              </w:rPr>
            </w:pPr>
            <w:r w:rsidRPr="00B616ED">
              <w:rPr>
                <w:b/>
                <w:sz w:val="20"/>
                <w:szCs w:val="20"/>
              </w:rPr>
              <w:t>Vous pourrez également bénéficier des actions culturelles et de loisirs</w:t>
            </w:r>
            <w:r w:rsidRPr="00B616ED">
              <w:rPr>
                <w:sz w:val="20"/>
                <w:szCs w:val="20"/>
              </w:rPr>
              <w:t>.</w:t>
            </w:r>
          </w:p>
          <w:p w14:paraId="5DB8C5D7" w14:textId="01A9FD45" w:rsidR="00D10C14" w:rsidRDefault="00D10C14" w:rsidP="005C1708">
            <w:pPr>
              <w:widowControl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3E6DF385" w14:textId="4C961350" w:rsidR="00932C75" w:rsidRPr="00932C75" w:rsidRDefault="00932C75" w:rsidP="005C1708">
      <w:pPr>
        <w:widowControl/>
        <w:adjustRightInd w:val="0"/>
        <w:rPr>
          <w:b/>
          <w:bCs/>
          <w:sz w:val="20"/>
          <w:szCs w:val="20"/>
        </w:rPr>
      </w:pPr>
    </w:p>
    <w:sectPr w:rsidR="00932C75" w:rsidRPr="00932C75" w:rsidSect="00503FC0">
      <w:headerReference w:type="default" r:id="rId16"/>
      <w:footerReference w:type="default" r:id="rId17"/>
      <w:type w:val="continuous"/>
      <w:pgSz w:w="11910" w:h="16840"/>
      <w:pgMar w:top="964" w:right="853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56D5" w14:textId="77777777" w:rsidR="008B692B" w:rsidRDefault="008B692B" w:rsidP="0079276E">
      <w:r>
        <w:separator/>
      </w:r>
    </w:p>
  </w:endnote>
  <w:endnote w:type="continuationSeparator" w:id="0">
    <w:p w14:paraId="75F1C515" w14:textId="77777777" w:rsidR="008B692B" w:rsidRDefault="008B692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951EBE8" w14:textId="77777777" w:rsidR="00FB0960" w:rsidRDefault="00FB0960" w:rsidP="00FB096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6D4091C" w14:textId="77777777" w:rsidR="00FB0960" w:rsidRDefault="00FB09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26E8EA" w14:textId="6292C9F4" w:rsidR="00FB0960" w:rsidRPr="00936E45" w:rsidRDefault="00FB0960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95ADF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80AAED3" w14:textId="0B6B3A5D" w:rsidR="00FB0960" w:rsidRPr="00326F5C" w:rsidRDefault="00FB0960" w:rsidP="00326F5C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19DA" w14:textId="77777777" w:rsidR="008B692B" w:rsidRDefault="008B692B" w:rsidP="0079276E">
      <w:r>
        <w:separator/>
      </w:r>
    </w:p>
  </w:footnote>
  <w:footnote w:type="continuationSeparator" w:id="0">
    <w:p w14:paraId="5544A7DC" w14:textId="77777777" w:rsidR="008B692B" w:rsidRDefault="008B692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B8AC" w14:textId="77777777" w:rsidR="00B616ED" w:rsidRDefault="00FB0960" w:rsidP="00B616ED">
    <w:pPr>
      <w:tabs>
        <w:tab w:val="center" w:pos="5031"/>
      </w:tabs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75E5665B" wp14:editId="7C94B6F4">
          <wp:simplePos x="0" y="0"/>
          <wp:positionH relativeFrom="column">
            <wp:posOffset>-217805</wp:posOffset>
          </wp:positionH>
          <wp:positionV relativeFrom="paragraph">
            <wp:posOffset>-193040</wp:posOffset>
          </wp:positionV>
          <wp:extent cx="1704693" cy="118997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701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03B9F41" wp14:editId="3A59811E">
          <wp:simplePos x="0" y="0"/>
          <wp:positionH relativeFrom="column">
            <wp:posOffset>-66675</wp:posOffset>
          </wp:positionH>
          <wp:positionV relativeFrom="paragraph">
            <wp:posOffset>10795</wp:posOffset>
          </wp:positionV>
          <wp:extent cx="1119674" cy="1119674"/>
          <wp:effectExtent l="0" t="0" r="4445" b="4445"/>
          <wp:wrapNone/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1C9">
      <w:tab/>
    </w:r>
    <w:r w:rsidR="00B616ED" w:rsidRPr="00DB6FDE">
      <w:rPr>
        <w:b/>
      </w:rPr>
      <w:t>Direction des ressources humaines</w:t>
    </w:r>
  </w:p>
  <w:p w14:paraId="0CFF8C2F" w14:textId="77777777" w:rsidR="00B616ED" w:rsidRDefault="00B616ED" w:rsidP="00B616ED">
    <w:pPr>
      <w:tabs>
        <w:tab w:val="center" w:pos="5031"/>
      </w:tabs>
      <w:jc w:val="right"/>
      <w:rPr>
        <w:b/>
      </w:rPr>
    </w:pPr>
    <w:r>
      <w:rPr>
        <w:b/>
      </w:rPr>
      <w:t>SAPAS-RH</w:t>
    </w:r>
  </w:p>
  <w:p w14:paraId="42B1978E" w14:textId="77777777" w:rsidR="00B616ED" w:rsidRPr="00DB6FDE" w:rsidRDefault="00B616ED" w:rsidP="00B616ED">
    <w:pPr>
      <w:tabs>
        <w:tab w:val="center" w:pos="5031"/>
      </w:tabs>
      <w:jc w:val="right"/>
      <w:rPr>
        <w:b/>
      </w:rPr>
    </w:pPr>
    <w:r>
      <w:rPr>
        <w:b/>
      </w:rPr>
      <w:t>Mission handicap</w:t>
    </w:r>
  </w:p>
  <w:p w14:paraId="7FA590FD" w14:textId="0C72E504" w:rsidR="00515E94" w:rsidRPr="00344012" w:rsidRDefault="00515E94" w:rsidP="00B616ED">
    <w:pPr>
      <w:pStyle w:val="ServiceInfoHead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26AD" w14:textId="016C7791" w:rsidR="00B616ED" w:rsidRDefault="00B616ED" w:rsidP="00B616ED">
    <w:pPr>
      <w:tabs>
        <w:tab w:val="center" w:pos="5031"/>
      </w:tabs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321759A4" wp14:editId="224C2CB8">
          <wp:simplePos x="0" y="0"/>
          <wp:positionH relativeFrom="margin">
            <wp:align>left</wp:align>
          </wp:positionH>
          <wp:positionV relativeFrom="paragraph">
            <wp:posOffset>-232410</wp:posOffset>
          </wp:positionV>
          <wp:extent cx="1704693" cy="118997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FDE">
      <w:rPr>
        <w:b/>
      </w:rPr>
      <w:t>Direction des ressources humaines</w:t>
    </w:r>
  </w:p>
  <w:p w14:paraId="1E1DB8A8" w14:textId="77777777" w:rsidR="00B616ED" w:rsidRDefault="00B616ED" w:rsidP="00B616ED">
    <w:pPr>
      <w:tabs>
        <w:tab w:val="center" w:pos="5031"/>
      </w:tabs>
      <w:jc w:val="right"/>
      <w:rPr>
        <w:b/>
      </w:rPr>
    </w:pPr>
    <w:r>
      <w:rPr>
        <w:b/>
      </w:rPr>
      <w:t>SAPAS-RH</w:t>
    </w:r>
  </w:p>
  <w:p w14:paraId="7541B79B" w14:textId="2C160966" w:rsidR="00B616ED" w:rsidRPr="00DB6FDE" w:rsidRDefault="00B616ED" w:rsidP="00B616ED">
    <w:pPr>
      <w:tabs>
        <w:tab w:val="center" w:pos="5031"/>
      </w:tabs>
      <w:jc w:val="right"/>
      <w:rPr>
        <w:b/>
      </w:rPr>
    </w:pPr>
    <w:r>
      <w:rPr>
        <w:b/>
      </w:rPr>
      <w:t>Mission handicap</w:t>
    </w:r>
  </w:p>
  <w:p w14:paraId="45495BB8" w14:textId="7AA75B74" w:rsidR="00FB0960" w:rsidRDefault="00FB0960" w:rsidP="00B616ED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F94D75D" w14:textId="77777777" w:rsidR="00B616ED" w:rsidRDefault="00B616ED" w:rsidP="00B616ED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A59DD8C" w14:textId="77777777" w:rsidR="00B616ED" w:rsidRPr="003240AC" w:rsidRDefault="00B616ED" w:rsidP="005C170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1DEC"/>
    <w:multiLevelType w:val="hybridMultilevel"/>
    <w:tmpl w:val="5240B5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5A0"/>
    <w:multiLevelType w:val="hybridMultilevel"/>
    <w:tmpl w:val="D2BAD216"/>
    <w:lvl w:ilvl="0" w:tplc="1CFA06CA">
      <w:start w:val="3"/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BB4"/>
    <w:multiLevelType w:val="hybridMultilevel"/>
    <w:tmpl w:val="01742B76"/>
    <w:lvl w:ilvl="0" w:tplc="A8C05A60">
      <w:start w:val="1"/>
      <w:numFmt w:val="decimal"/>
      <w:pStyle w:val="StyleIntgralebaseLatinArialNarrow11ptLatinGras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3746"/>
    <w:multiLevelType w:val="hybridMultilevel"/>
    <w:tmpl w:val="E2CAEC64"/>
    <w:lvl w:ilvl="0" w:tplc="E8B2A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0E05"/>
    <w:multiLevelType w:val="hybridMultilevel"/>
    <w:tmpl w:val="0FAEE08A"/>
    <w:lvl w:ilvl="0" w:tplc="D4DED6A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0232D9"/>
    <w:multiLevelType w:val="hybridMultilevel"/>
    <w:tmpl w:val="B85A09D4"/>
    <w:lvl w:ilvl="0" w:tplc="DDC46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CCB"/>
    <w:multiLevelType w:val="hybridMultilevel"/>
    <w:tmpl w:val="5D6EAB2A"/>
    <w:lvl w:ilvl="0" w:tplc="6074C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40CDD"/>
    <w:multiLevelType w:val="hybridMultilevel"/>
    <w:tmpl w:val="660E85E2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C3D1F"/>
    <w:multiLevelType w:val="hybridMultilevel"/>
    <w:tmpl w:val="D30866D6"/>
    <w:lvl w:ilvl="0" w:tplc="854C34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A6E25"/>
    <w:multiLevelType w:val="hybridMultilevel"/>
    <w:tmpl w:val="D2208F3C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61149"/>
    <w:multiLevelType w:val="hybridMultilevel"/>
    <w:tmpl w:val="F74492EA"/>
    <w:lvl w:ilvl="0" w:tplc="A484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4AF8"/>
    <w:multiLevelType w:val="hybridMultilevel"/>
    <w:tmpl w:val="D31EBE20"/>
    <w:lvl w:ilvl="0" w:tplc="D4F086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2E3B"/>
    <w:multiLevelType w:val="hybridMultilevel"/>
    <w:tmpl w:val="660E85E2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0B57"/>
    <w:multiLevelType w:val="hybridMultilevel"/>
    <w:tmpl w:val="64C67CD0"/>
    <w:lvl w:ilvl="0" w:tplc="226287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72285"/>
    <w:multiLevelType w:val="hybridMultilevel"/>
    <w:tmpl w:val="8DC8BED4"/>
    <w:lvl w:ilvl="0" w:tplc="B36E32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604CF"/>
    <w:multiLevelType w:val="hybridMultilevel"/>
    <w:tmpl w:val="3F32C1D0"/>
    <w:lvl w:ilvl="0" w:tplc="CBCC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8" w15:restartNumberingAfterBreak="0">
    <w:nsid w:val="447C1D75"/>
    <w:multiLevelType w:val="hybridMultilevel"/>
    <w:tmpl w:val="CF48A8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2E0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5D40D91"/>
    <w:multiLevelType w:val="hybridMultilevel"/>
    <w:tmpl w:val="5682400A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373B2"/>
    <w:multiLevelType w:val="hybridMultilevel"/>
    <w:tmpl w:val="80C6D208"/>
    <w:lvl w:ilvl="0" w:tplc="002C1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D2F67"/>
    <w:multiLevelType w:val="hybridMultilevel"/>
    <w:tmpl w:val="D0803D52"/>
    <w:lvl w:ilvl="0" w:tplc="C8727946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092A"/>
    <w:multiLevelType w:val="hybridMultilevel"/>
    <w:tmpl w:val="687008C2"/>
    <w:lvl w:ilvl="0" w:tplc="A1DCE1A0"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67EB9"/>
    <w:multiLevelType w:val="hybridMultilevel"/>
    <w:tmpl w:val="859A00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97ECC"/>
    <w:multiLevelType w:val="hybridMultilevel"/>
    <w:tmpl w:val="488C7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00DFC"/>
    <w:multiLevelType w:val="hybridMultilevel"/>
    <w:tmpl w:val="67A6B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957A9"/>
    <w:multiLevelType w:val="hybridMultilevel"/>
    <w:tmpl w:val="6A3289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54226"/>
    <w:multiLevelType w:val="hybridMultilevel"/>
    <w:tmpl w:val="C14AAA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01D25"/>
    <w:multiLevelType w:val="hybridMultilevel"/>
    <w:tmpl w:val="11A42942"/>
    <w:lvl w:ilvl="0" w:tplc="3C089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1554A"/>
    <w:multiLevelType w:val="hybridMultilevel"/>
    <w:tmpl w:val="D4041498"/>
    <w:lvl w:ilvl="0" w:tplc="854C34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E0205"/>
    <w:multiLevelType w:val="hybridMultilevel"/>
    <w:tmpl w:val="BC42CD8A"/>
    <w:lvl w:ilvl="0" w:tplc="DE7828E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37248"/>
    <w:multiLevelType w:val="hybridMultilevel"/>
    <w:tmpl w:val="12662A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45A10"/>
    <w:multiLevelType w:val="hybridMultilevel"/>
    <w:tmpl w:val="47E212BA"/>
    <w:lvl w:ilvl="0" w:tplc="B8C292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D421B"/>
    <w:multiLevelType w:val="hybridMultilevel"/>
    <w:tmpl w:val="B4B2A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B49FD"/>
    <w:multiLevelType w:val="hybridMultilevel"/>
    <w:tmpl w:val="82F8F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62702"/>
    <w:multiLevelType w:val="hybridMultilevel"/>
    <w:tmpl w:val="A70AB0DA"/>
    <w:lvl w:ilvl="0" w:tplc="F3CA2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33708">
    <w:abstractNumId w:val="17"/>
  </w:num>
  <w:num w:numId="2" w16cid:durableId="1775708110">
    <w:abstractNumId w:val="21"/>
  </w:num>
  <w:num w:numId="3" w16cid:durableId="2054426097">
    <w:abstractNumId w:val="25"/>
  </w:num>
  <w:num w:numId="4" w16cid:durableId="387069775">
    <w:abstractNumId w:val="8"/>
  </w:num>
  <w:num w:numId="5" w16cid:durableId="1564751635">
    <w:abstractNumId w:val="32"/>
  </w:num>
  <w:num w:numId="6" w16cid:durableId="319313582">
    <w:abstractNumId w:val="1"/>
  </w:num>
  <w:num w:numId="7" w16cid:durableId="1699506475">
    <w:abstractNumId w:val="12"/>
  </w:num>
  <w:num w:numId="8" w16cid:durableId="1364138801">
    <w:abstractNumId w:val="23"/>
  </w:num>
  <w:num w:numId="9" w16cid:durableId="1944873027">
    <w:abstractNumId w:val="4"/>
  </w:num>
  <w:num w:numId="10" w16cid:durableId="936791335">
    <w:abstractNumId w:val="2"/>
  </w:num>
  <w:num w:numId="11" w16cid:durableId="1093163327">
    <w:abstractNumId w:val="11"/>
  </w:num>
  <w:num w:numId="12" w16cid:durableId="562758214">
    <w:abstractNumId w:val="3"/>
  </w:num>
  <w:num w:numId="13" w16cid:durableId="1764254207">
    <w:abstractNumId w:val="9"/>
  </w:num>
  <w:num w:numId="14" w16cid:durableId="1755858818">
    <w:abstractNumId w:val="30"/>
  </w:num>
  <w:num w:numId="15" w16cid:durableId="1286228897">
    <w:abstractNumId w:val="0"/>
  </w:num>
  <w:num w:numId="16" w16cid:durableId="260338602">
    <w:abstractNumId w:val="10"/>
  </w:num>
  <w:num w:numId="17" w16cid:durableId="965696335">
    <w:abstractNumId w:val="13"/>
  </w:num>
  <w:num w:numId="18" w16cid:durableId="1469856986">
    <w:abstractNumId w:val="7"/>
  </w:num>
  <w:num w:numId="19" w16cid:durableId="546724661">
    <w:abstractNumId w:val="31"/>
  </w:num>
  <w:num w:numId="20" w16cid:durableId="292487855">
    <w:abstractNumId w:val="19"/>
  </w:num>
  <w:num w:numId="21" w16cid:durableId="657924478">
    <w:abstractNumId w:val="34"/>
  </w:num>
  <w:num w:numId="22" w16cid:durableId="1976136363">
    <w:abstractNumId w:val="16"/>
  </w:num>
  <w:num w:numId="23" w16cid:durableId="136999379">
    <w:abstractNumId w:val="15"/>
  </w:num>
  <w:num w:numId="24" w16cid:durableId="1686134475">
    <w:abstractNumId w:val="37"/>
  </w:num>
  <w:num w:numId="25" w16cid:durableId="756554711">
    <w:abstractNumId w:val="20"/>
  </w:num>
  <w:num w:numId="26" w16cid:durableId="41827590">
    <w:abstractNumId w:val="14"/>
  </w:num>
  <w:num w:numId="27" w16cid:durableId="1068186908">
    <w:abstractNumId w:val="35"/>
  </w:num>
  <w:num w:numId="28" w16cid:durableId="48192820">
    <w:abstractNumId w:val="27"/>
  </w:num>
  <w:num w:numId="29" w16cid:durableId="1350138096">
    <w:abstractNumId w:val="36"/>
  </w:num>
  <w:num w:numId="30" w16cid:durableId="992946207">
    <w:abstractNumId w:val="18"/>
  </w:num>
  <w:num w:numId="31" w16cid:durableId="247429176">
    <w:abstractNumId w:val="6"/>
  </w:num>
  <w:num w:numId="32" w16cid:durableId="861091091">
    <w:abstractNumId w:val="29"/>
  </w:num>
  <w:num w:numId="33" w16cid:durableId="654917328">
    <w:abstractNumId w:val="33"/>
  </w:num>
  <w:num w:numId="34" w16cid:durableId="190263691">
    <w:abstractNumId w:val="28"/>
  </w:num>
  <w:num w:numId="35" w16cid:durableId="1445733827">
    <w:abstractNumId w:val="24"/>
  </w:num>
  <w:num w:numId="36" w16cid:durableId="797408790">
    <w:abstractNumId w:val="26"/>
  </w:num>
  <w:num w:numId="37" w16cid:durableId="391199232">
    <w:abstractNumId w:val="22"/>
  </w:num>
  <w:num w:numId="38" w16cid:durableId="802386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67"/>
    <w:rsid w:val="000060FA"/>
    <w:rsid w:val="00007BE9"/>
    <w:rsid w:val="00011B3A"/>
    <w:rsid w:val="00015220"/>
    <w:rsid w:val="00017148"/>
    <w:rsid w:val="000313CB"/>
    <w:rsid w:val="00031D93"/>
    <w:rsid w:val="000404D2"/>
    <w:rsid w:val="00045DCD"/>
    <w:rsid w:val="000461A8"/>
    <w:rsid w:val="00046E2A"/>
    <w:rsid w:val="00046EC0"/>
    <w:rsid w:val="00055B00"/>
    <w:rsid w:val="000629D5"/>
    <w:rsid w:val="000706E6"/>
    <w:rsid w:val="000769B8"/>
    <w:rsid w:val="000770AA"/>
    <w:rsid w:val="00077B8C"/>
    <w:rsid w:val="000819E3"/>
    <w:rsid w:val="00081F5E"/>
    <w:rsid w:val="000825AD"/>
    <w:rsid w:val="00082E1B"/>
    <w:rsid w:val="00090E69"/>
    <w:rsid w:val="000924D0"/>
    <w:rsid w:val="000A43F3"/>
    <w:rsid w:val="000C4977"/>
    <w:rsid w:val="000C4F29"/>
    <w:rsid w:val="000D0413"/>
    <w:rsid w:val="000D5041"/>
    <w:rsid w:val="000D776C"/>
    <w:rsid w:val="000F1B6E"/>
    <w:rsid w:val="00104FC1"/>
    <w:rsid w:val="001060A3"/>
    <w:rsid w:val="001200FD"/>
    <w:rsid w:val="00126259"/>
    <w:rsid w:val="00130BC7"/>
    <w:rsid w:val="00144A1D"/>
    <w:rsid w:val="00150EC7"/>
    <w:rsid w:val="001600B6"/>
    <w:rsid w:val="00160D28"/>
    <w:rsid w:val="001648E4"/>
    <w:rsid w:val="00175BA5"/>
    <w:rsid w:val="00182AD8"/>
    <w:rsid w:val="001A2045"/>
    <w:rsid w:val="001C79E5"/>
    <w:rsid w:val="001D7623"/>
    <w:rsid w:val="001E3A31"/>
    <w:rsid w:val="001F209A"/>
    <w:rsid w:val="001F649E"/>
    <w:rsid w:val="0020299A"/>
    <w:rsid w:val="00202B2A"/>
    <w:rsid w:val="00220265"/>
    <w:rsid w:val="00225D99"/>
    <w:rsid w:val="002302D7"/>
    <w:rsid w:val="0023198F"/>
    <w:rsid w:val="002327B4"/>
    <w:rsid w:val="00236881"/>
    <w:rsid w:val="002440CC"/>
    <w:rsid w:val="002453FD"/>
    <w:rsid w:val="00247BB2"/>
    <w:rsid w:val="00265F9F"/>
    <w:rsid w:val="00271DE3"/>
    <w:rsid w:val="002842AF"/>
    <w:rsid w:val="00290741"/>
    <w:rsid w:val="00290CE8"/>
    <w:rsid w:val="00293194"/>
    <w:rsid w:val="002A049B"/>
    <w:rsid w:val="002A1D39"/>
    <w:rsid w:val="002B2198"/>
    <w:rsid w:val="002C0D9A"/>
    <w:rsid w:val="002C53DF"/>
    <w:rsid w:val="002D07D1"/>
    <w:rsid w:val="002D77A1"/>
    <w:rsid w:val="002F49B6"/>
    <w:rsid w:val="002F75D5"/>
    <w:rsid w:val="00306FF7"/>
    <w:rsid w:val="00314499"/>
    <w:rsid w:val="003240AC"/>
    <w:rsid w:val="00326F5C"/>
    <w:rsid w:val="00333DB5"/>
    <w:rsid w:val="0033540D"/>
    <w:rsid w:val="00336B61"/>
    <w:rsid w:val="00340C48"/>
    <w:rsid w:val="00344012"/>
    <w:rsid w:val="003448FE"/>
    <w:rsid w:val="003560E9"/>
    <w:rsid w:val="0036029C"/>
    <w:rsid w:val="003620C3"/>
    <w:rsid w:val="00373F1A"/>
    <w:rsid w:val="003759AC"/>
    <w:rsid w:val="00382AD4"/>
    <w:rsid w:val="0038406C"/>
    <w:rsid w:val="003866AB"/>
    <w:rsid w:val="00397C52"/>
    <w:rsid w:val="003A39C8"/>
    <w:rsid w:val="003A4EF2"/>
    <w:rsid w:val="003A501C"/>
    <w:rsid w:val="003A57AE"/>
    <w:rsid w:val="003A7BC3"/>
    <w:rsid w:val="003B6440"/>
    <w:rsid w:val="003C2DDE"/>
    <w:rsid w:val="003D1DE1"/>
    <w:rsid w:val="003D37C6"/>
    <w:rsid w:val="003D6FC8"/>
    <w:rsid w:val="003F2312"/>
    <w:rsid w:val="003F70BD"/>
    <w:rsid w:val="0040446B"/>
    <w:rsid w:val="0042101F"/>
    <w:rsid w:val="00422E57"/>
    <w:rsid w:val="00430EBA"/>
    <w:rsid w:val="0043174A"/>
    <w:rsid w:val="004504A7"/>
    <w:rsid w:val="004529DA"/>
    <w:rsid w:val="00452D76"/>
    <w:rsid w:val="004540AD"/>
    <w:rsid w:val="004608CD"/>
    <w:rsid w:val="0046171F"/>
    <w:rsid w:val="00477980"/>
    <w:rsid w:val="00480A2D"/>
    <w:rsid w:val="00482E09"/>
    <w:rsid w:val="004936AF"/>
    <w:rsid w:val="00493F88"/>
    <w:rsid w:val="004A44CC"/>
    <w:rsid w:val="004A7EEF"/>
    <w:rsid w:val="004B6FB5"/>
    <w:rsid w:val="004C19D0"/>
    <w:rsid w:val="004C5046"/>
    <w:rsid w:val="004C7346"/>
    <w:rsid w:val="004D0D46"/>
    <w:rsid w:val="004D1619"/>
    <w:rsid w:val="004D2DEF"/>
    <w:rsid w:val="004E6FBC"/>
    <w:rsid w:val="004E7415"/>
    <w:rsid w:val="00502793"/>
    <w:rsid w:val="00503FC0"/>
    <w:rsid w:val="00513347"/>
    <w:rsid w:val="00515E94"/>
    <w:rsid w:val="00521BCD"/>
    <w:rsid w:val="00533FB0"/>
    <w:rsid w:val="0053600F"/>
    <w:rsid w:val="00546167"/>
    <w:rsid w:val="00552472"/>
    <w:rsid w:val="00554662"/>
    <w:rsid w:val="00562F7E"/>
    <w:rsid w:val="005746A6"/>
    <w:rsid w:val="00577777"/>
    <w:rsid w:val="0058009A"/>
    <w:rsid w:val="00581244"/>
    <w:rsid w:val="0058272E"/>
    <w:rsid w:val="00592B35"/>
    <w:rsid w:val="005972E3"/>
    <w:rsid w:val="005A15BE"/>
    <w:rsid w:val="005B10B9"/>
    <w:rsid w:val="005B11B6"/>
    <w:rsid w:val="005B6F0D"/>
    <w:rsid w:val="005C0050"/>
    <w:rsid w:val="005C1708"/>
    <w:rsid w:val="005C4846"/>
    <w:rsid w:val="005E67CA"/>
    <w:rsid w:val="005F2E98"/>
    <w:rsid w:val="005F469D"/>
    <w:rsid w:val="005F4CA8"/>
    <w:rsid w:val="005F57E1"/>
    <w:rsid w:val="00601526"/>
    <w:rsid w:val="006042FD"/>
    <w:rsid w:val="00617F0A"/>
    <w:rsid w:val="0062353A"/>
    <w:rsid w:val="00625D93"/>
    <w:rsid w:val="0063373A"/>
    <w:rsid w:val="00651077"/>
    <w:rsid w:val="00665252"/>
    <w:rsid w:val="00667303"/>
    <w:rsid w:val="006729E9"/>
    <w:rsid w:val="00683200"/>
    <w:rsid w:val="006859B0"/>
    <w:rsid w:val="006A0893"/>
    <w:rsid w:val="006A4ADA"/>
    <w:rsid w:val="006C2040"/>
    <w:rsid w:val="006D502A"/>
    <w:rsid w:val="006E455E"/>
    <w:rsid w:val="006E7326"/>
    <w:rsid w:val="006F2701"/>
    <w:rsid w:val="00702EAA"/>
    <w:rsid w:val="00705174"/>
    <w:rsid w:val="0070546F"/>
    <w:rsid w:val="007076BB"/>
    <w:rsid w:val="00710853"/>
    <w:rsid w:val="00723761"/>
    <w:rsid w:val="00723D10"/>
    <w:rsid w:val="00724B96"/>
    <w:rsid w:val="00725D94"/>
    <w:rsid w:val="00742A03"/>
    <w:rsid w:val="007551CB"/>
    <w:rsid w:val="00755565"/>
    <w:rsid w:val="00756B5D"/>
    <w:rsid w:val="00780B16"/>
    <w:rsid w:val="00783694"/>
    <w:rsid w:val="00792679"/>
    <w:rsid w:val="0079276E"/>
    <w:rsid w:val="007A52A7"/>
    <w:rsid w:val="007B4F8D"/>
    <w:rsid w:val="007B6F11"/>
    <w:rsid w:val="007C33C4"/>
    <w:rsid w:val="007C4678"/>
    <w:rsid w:val="007E2A02"/>
    <w:rsid w:val="007E2D34"/>
    <w:rsid w:val="007F1724"/>
    <w:rsid w:val="007F25C7"/>
    <w:rsid w:val="007F7022"/>
    <w:rsid w:val="00807CCD"/>
    <w:rsid w:val="0081060F"/>
    <w:rsid w:val="0081065A"/>
    <w:rsid w:val="00822782"/>
    <w:rsid w:val="0082465E"/>
    <w:rsid w:val="008347E0"/>
    <w:rsid w:val="00840063"/>
    <w:rsid w:val="00851458"/>
    <w:rsid w:val="00853CE0"/>
    <w:rsid w:val="0086495B"/>
    <w:rsid w:val="00867625"/>
    <w:rsid w:val="00870EA4"/>
    <w:rsid w:val="00880904"/>
    <w:rsid w:val="00881DE9"/>
    <w:rsid w:val="008900B9"/>
    <w:rsid w:val="00892377"/>
    <w:rsid w:val="008957D5"/>
    <w:rsid w:val="00895ADF"/>
    <w:rsid w:val="008A0AD1"/>
    <w:rsid w:val="008A1CA9"/>
    <w:rsid w:val="008A43D5"/>
    <w:rsid w:val="008A73FE"/>
    <w:rsid w:val="008B692B"/>
    <w:rsid w:val="008D3F09"/>
    <w:rsid w:val="008E2164"/>
    <w:rsid w:val="008F2D6D"/>
    <w:rsid w:val="009159A8"/>
    <w:rsid w:val="00916ABB"/>
    <w:rsid w:val="00930B38"/>
    <w:rsid w:val="00931C52"/>
    <w:rsid w:val="00932C75"/>
    <w:rsid w:val="00936712"/>
    <w:rsid w:val="00936E45"/>
    <w:rsid w:val="00940F3D"/>
    <w:rsid w:val="00941377"/>
    <w:rsid w:val="00944012"/>
    <w:rsid w:val="00950701"/>
    <w:rsid w:val="009611C9"/>
    <w:rsid w:val="009667DC"/>
    <w:rsid w:val="00973D54"/>
    <w:rsid w:val="00974570"/>
    <w:rsid w:val="00975B77"/>
    <w:rsid w:val="00987DA5"/>
    <w:rsid w:val="00992DBA"/>
    <w:rsid w:val="00997997"/>
    <w:rsid w:val="009A1F3E"/>
    <w:rsid w:val="009B6A45"/>
    <w:rsid w:val="009C0C96"/>
    <w:rsid w:val="009C141C"/>
    <w:rsid w:val="009E0DC7"/>
    <w:rsid w:val="009F3F36"/>
    <w:rsid w:val="009F4663"/>
    <w:rsid w:val="009F4C84"/>
    <w:rsid w:val="009F56A7"/>
    <w:rsid w:val="009F692C"/>
    <w:rsid w:val="00A009E5"/>
    <w:rsid w:val="00A0287A"/>
    <w:rsid w:val="00A068B8"/>
    <w:rsid w:val="00A10A83"/>
    <w:rsid w:val="00A124A0"/>
    <w:rsid w:val="00A12899"/>
    <w:rsid w:val="00A1486F"/>
    <w:rsid w:val="00A14C01"/>
    <w:rsid w:val="00A15F63"/>
    <w:rsid w:val="00A24C9E"/>
    <w:rsid w:val="00A30EA6"/>
    <w:rsid w:val="00A4676C"/>
    <w:rsid w:val="00A55458"/>
    <w:rsid w:val="00A575BD"/>
    <w:rsid w:val="00A676D7"/>
    <w:rsid w:val="00A84CCB"/>
    <w:rsid w:val="00AA19A7"/>
    <w:rsid w:val="00AB538A"/>
    <w:rsid w:val="00AC3FA2"/>
    <w:rsid w:val="00AC5D22"/>
    <w:rsid w:val="00AC792A"/>
    <w:rsid w:val="00AE48FE"/>
    <w:rsid w:val="00AF1D5B"/>
    <w:rsid w:val="00B0409A"/>
    <w:rsid w:val="00B1260B"/>
    <w:rsid w:val="00B264B8"/>
    <w:rsid w:val="00B26FE9"/>
    <w:rsid w:val="00B339FF"/>
    <w:rsid w:val="00B355EE"/>
    <w:rsid w:val="00B35E54"/>
    <w:rsid w:val="00B37451"/>
    <w:rsid w:val="00B46AF7"/>
    <w:rsid w:val="00B50B04"/>
    <w:rsid w:val="00B547D0"/>
    <w:rsid w:val="00B55B58"/>
    <w:rsid w:val="00B616ED"/>
    <w:rsid w:val="00B74080"/>
    <w:rsid w:val="00B84389"/>
    <w:rsid w:val="00BB115E"/>
    <w:rsid w:val="00BB1F62"/>
    <w:rsid w:val="00BE3CDA"/>
    <w:rsid w:val="00BF6249"/>
    <w:rsid w:val="00C12AC6"/>
    <w:rsid w:val="00C1755F"/>
    <w:rsid w:val="00C220A3"/>
    <w:rsid w:val="00C23307"/>
    <w:rsid w:val="00C26DF2"/>
    <w:rsid w:val="00C42EF1"/>
    <w:rsid w:val="00C46F39"/>
    <w:rsid w:val="00C517BB"/>
    <w:rsid w:val="00C66322"/>
    <w:rsid w:val="00C67312"/>
    <w:rsid w:val="00C7451D"/>
    <w:rsid w:val="00C77DF2"/>
    <w:rsid w:val="00C81A6C"/>
    <w:rsid w:val="00C903AE"/>
    <w:rsid w:val="00C909E1"/>
    <w:rsid w:val="00C91118"/>
    <w:rsid w:val="00CB03CE"/>
    <w:rsid w:val="00CB71AB"/>
    <w:rsid w:val="00CC3F05"/>
    <w:rsid w:val="00CC7981"/>
    <w:rsid w:val="00CD5E65"/>
    <w:rsid w:val="00CE16E3"/>
    <w:rsid w:val="00CE1BE6"/>
    <w:rsid w:val="00CF0356"/>
    <w:rsid w:val="00D0107E"/>
    <w:rsid w:val="00D10C14"/>
    <w:rsid w:val="00D10C52"/>
    <w:rsid w:val="00D20F30"/>
    <w:rsid w:val="00D27F93"/>
    <w:rsid w:val="00D33A40"/>
    <w:rsid w:val="00D35B62"/>
    <w:rsid w:val="00D55C15"/>
    <w:rsid w:val="00D6089B"/>
    <w:rsid w:val="00D71DE1"/>
    <w:rsid w:val="00D76633"/>
    <w:rsid w:val="00D83F05"/>
    <w:rsid w:val="00D863AC"/>
    <w:rsid w:val="00D86D6E"/>
    <w:rsid w:val="00D96935"/>
    <w:rsid w:val="00DA2090"/>
    <w:rsid w:val="00DA73D2"/>
    <w:rsid w:val="00DB1E52"/>
    <w:rsid w:val="00DB21BF"/>
    <w:rsid w:val="00DD50D6"/>
    <w:rsid w:val="00DF445D"/>
    <w:rsid w:val="00DF7316"/>
    <w:rsid w:val="00E05336"/>
    <w:rsid w:val="00E144EC"/>
    <w:rsid w:val="00E21E46"/>
    <w:rsid w:val="00E25794"/>
    <w:rsid w:val="00E32E89"/>
    <w:rsid w:val="00E4274C"/>
    <w:rsid w:val="00E47097"/>
    <w:rsid w:val="00E540BA"/>
    <w:rsid w:val="00E557BB"/>
    <w:rsid w:val="00E669F0"/>
    <w:rsid w:val="00E710CA"/>
    <w:rsid w:val="00E75BA3"/>
    <w:rsid w:val="00E76C8B"/>
    <w:rsid w:val="00E8356D"/>
    <w:rsid w:val="00E92997"/>
    <w:rsid w:val="00E933E9"/>
    <w:rsid w:val="00EB618A"/>
    <w:rsid w:val="00EC1207"/>
    <w:rsid w:val="00EC6F13"/>
    <w:rsid w:val="00ED0CE3"/>
    <w:rsid w:val="00ED5ACF"/>
    <w:rsid w:val="00ED6C6D"/>
    <w:rsid w:val="00EE09BB"/>
    <w:rsid w:val="00EE483E"/>
    <w:rsid w:val="00EF5114"/>
    <w:rsid w:val="00EF5CF0"/>
    <w:rsid w:val="00F043B7"/>
    <w:rsid w:val="00F22CF7"/>
    <w:rsid w:val="00F2464C"/>
    <w:rsid w:val="00F25DA3"/>
    <w:rsid w:val="00F261BB"/>
    <w:rsid w:val="00F373A1"/>
    <w:rsid w:val="00F436BF"/>
    <w:rsid w:val="00F542FC"/>
    <w:rsid w:val="00F669F6"/>
    <w:rsid w:val="00F73CC7"/>
    <w:rsid w:val="00F76952"/>
    <w:rsid w:val="00F7722A"/>
    <w:rsid w:val="00F86218"/>
    <w:rsid w:val="00F87DC0"/>
    <w:rsid w:val="00F91012"/>
    <w:rsid w:val="00F9374A"/>
    <w:rsid w:val="00FA1145"/>
    <w:rsid w:val="00FA426E"/>
    <w:rsid w:val="00FB0764"/>
    <w:rsid w:val="00FB0960"/>
    <w:rsid w:val="00FB1296"/>
    <w:rsid w:val="00FB2C8E"/>
    <w:rsid w:val="00FD362A"/>
    <w:rsid w:val="00FD576D"/>
    <w:rsid w:val="00FE0359"/>
    <w:rsid w:val="00FE3258"/>
    <w:rsid w:val="00FE4332"/>
    <w:rsid w:val="00FE5D6F"/>
    <w:rsid w:val="00FF078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44A20A"/>
  <w15:docId w15:val="{AC04818E-3B71-43E4-A3DF-47C82F66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aliases w:val="En-tête 1 Ca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aliases w:val="En-tête 1 Car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61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167"/>
    <w:rPr>
      <w:rFonts w:ascii="Segoe UI" w:hAnsi="Segoe UI" w:cs="Segoe UI"/>
      <w:sz w:val="18"/>
      <w:szCs w:val="18"/>
    </w:rPr>
  </w:style>
  <w:style w:type="paragraph" w:customStyle="1" w:styleId="coordonnes">
    <w:name w:val="coordonnées"/>
    <w:basedOn w:val="Normal"/>
    <w:autoRedefine/>
    <w:rsid w:val="00546167"/>
    <w:pPr>
      <w:widowControl/>
      <w:autoSpaceDE/>
      <w:autoSpaceDN/>
      <w:spacing w:after="100"/>
      <w:jc w:val="right"/>
    </w:pPr>
    <w:rPr>
      <w:rFonts w:ascii="Arial Narrow" w:eastAsia="Times New Roman" w:hAnsi="Arial Narrow"/>
      <w:b/>
      <w:bCs/>
      <w:color w:val="000000"/>
      <w:sz w:val="16"/>
      <w:szCs w:val="24"/>
      <w:lang w:eastAsia="fr-FR"/>
    </w:rPr>
  </w:style>
  <w:style w:type="paragraph" w:customStyle="1" w:styleId="codepostale">
    <w:name w:val="code_postale"/>
    <w:basedOn w:val="coordonnes"/>
    <w:rsid w:val="00546167"/>
    <w:rPr>
      <w:b w:val="0"/>
      <w:bCs w:val="0"/>
    </w:rPr>
  </w:style>
  <w:style w:type="paragraph" w:customStyle="1" w:styleId="Intgralebase">
    <w:name w:val="Intégrale_base"/>
    <w:rsid w:val="00705174"/>
    <w:pPr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customStyle="1" w:styleId="Normaltexte">
    <w:name w:val="Normal texte"/>
    <w:basedOn w:val="Normal"/>
    <w:autoRedefine/>
    <w:rsid w:val="00705174"/>
    <w:pPr>
      <w:widowControl/>
      <w:autoSpaceDE/>
      <w:autoSpaceDN/>
      <w:spacing w:line="280" w:lineRule="exact"/>
      <w:ind w:left="3153"/>
    </w:pPr>
    <w:rPr>
      <w:rFonts w:ascii="Arial Narrow" w:eastAsia="Times" w:hAnsi="Arial Narrow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0517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05174"/>
  </w:style>
  <w:style w:type="character" w:customStyle="1" w:styleId="Mentionnonrsolue2">
    <w:name w:val="Mention non résolue2"/>
    <w:basedOn w:val="Policepardfaut"/>
    <w:uiPriority w:val="99"/>
    <w:semiHidden/>
    <w:unhideWhenUsed/>
    <w:rsid w:val="0053600F"/>
    <w:rPr>
      <w:color w:val="605E5C"/>
      <w:shd w:val="clear" w:color="auto" w:fill="E1DFDD"/>
    </w:rPr>
  </w:style>
  <w:style w:type="paragraph" w:customStyle="1" w:styleId="StyleIntgralebaseLatinArialNarrow11ptLatinGras">
    <w:name w:val="Style Intégrale_base + (Latin) Arial Narrow 11 pt (Latin) Gras"/>
    <w:basedOn w:val="Normal"/>
    <w:autoRedefine/>
    <w:rsid w:val="00FB0764"/>
    <w:pPr>
      <w:widowControl/>
      <w:numPr>
        <w:numId w:val="10"/>
      </w:numPr>
      <w:autoSpaceDE/>
      <w:autoSpaceDN/>
      <w:ind w:left="1134" w:right="-2"/>
      <w:jc w:val="both"/>
      <w:outlineLvl w:val="0"/>
    </w:pPr>
    <w:rPr>
      <w:rFonts w:ascii="Arial Narrow" w:eastAsia="Times" w:hAnsi="Arial Narrow" w:cs="Times New Roman"/>
      <w:color w:val="00000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D37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37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37C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37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37C6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3D37C6"/>
    <w:pPr>
      <w:widowControl/>
      <w:autoSpaceDE/>
      <w:autoSpaceDN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7DC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7DC0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87DC0"/>
    <w:rPr>
      <w:vertAlign w:val="superscript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A15F6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17148"/>
    <w:rPr>
      <w:color w:val="605E5C"/>
      <w:shd w:val="clear" w:color="auto" w:fill="E1DFDD"/>
    </w:rPr>
  </w:style>
  <w:style w:type="paragraph" w:customStyle="1" w:styleId="Default">
    <w:name w:val="Default"/>
    <w:rsid w:val="00130BC7"/>
    <w:pPr>
      <w:widowControl/>
      <w:adjustRightInd w:val="0"/>
    </w:pPr>
    <w:rPr>
      <w:rFonts w:eastAsia="Times New Roman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tementBOE@ac-strasbourg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orrespondant-handicap@ac-strastrourg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-strasbourg.fr/beneficiaires-de-l-obligation-d-emploi-12299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-BE~1\AppData\Local\Temp\MOD_Com_courrier_rectorat_2020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967F7-D05D-4AF3-BC13-EEDBA0B48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2c7ddd52-0a06-43b1-a35c-dcb15ea2e3f4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</Template>
  <TotalTime>79</TotalTime>
  <Pages>3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gle-berre</dc:creator>
  <cp:lastModifiedBy>Marion Rovere</cp:lastModifiedBy>
  <cp:revision>10</cp:revision>
  <cp:lastPrinted>2025-01-13T08:34:00Z</cp:lastPrinted>
  <dcterms:created xsi:type="dcterms:W3CDTF">2025-01-08T14:56:00Z</dcterms:created>
  <dcterms:modified xsi:type="dcterms:W3CDTF">2025-12-15T17:30:00Z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