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E30" w:rsidRPr="00A92E30" w:rsidRDefault="00A92E30" w:rsidP="00A92E30">
      <w:pPr>
        <w:pStyle w:val="Titre1"/>
        <w:rPr>
          <w:rStyle w:val="Lienhypertexte"/>
          <w:sz w:val="36"/>
          <w:u w:val="none"/>
        </w:rPr>
      </w:pPr>
      <w:r w:rsidRPr="00A92E30">
        <w:rPr>
          <w:b/>
          <w:sz w:val="36"/>
        </w:rPr>
        <w:fldChar w:fldCharType="begin"/>
      </w:r>
      <w:r w:rsidRPr="00A92E30">
        <w:rPr>
          <w:b/>
          <w:sz w:val="36"/>
        </w:rPr>
        <w:instrText xml:space="preserve"> HYPERLINK  \l "_Organiser_la_progressivité_1" </w:instrText>
      </w:r>
      <w:r w:rsidRPr="00A92E30">
        <w:rPr>
          <w:b/>
          <w:sz w:val="36"/>
        </w:rPr>
        <w:fldChar w:fldCharType="separate"/>
      </w:r>
      <w:r w:rsidRPr="00A92E30">
        <w:rPr>
          <w:rStyle w:val="Lienhypertexte"/>
          <w:sz w:val="36"/>
          <w:u w:val="none"/>
        </w:rPr>
        <w:t xml:space="preserve"> Séance d’A</w:t>
      </w:r>
      <w:r w:rsidRPr="00A92E30">
        <w:rPr>
          <w:rStyle w:val="Lienhypertexte"/>
          <w:sz w:val="36"/>
          <w:u w:val="none"/>
        </w:rPr>
        <w:t xml:space="preserve">ccompagnement </w:t>
      </w:r>
      <w:r w:rsidRPr="00A92E30">
        <w:rPr>
          <w:rStyle w:val="Lienhypertexte"/>
          <w:sz w:val="36"/>
          <w:u w:val="none"/>
        </w:rPr>
        <w:t>P</w:t>
      </w:r>
      <w:r w:rsidRPr="00A92E30">
        <w:rPr>
          <w:rStyle w:val="Lienhypertexte"/>
          <w:sz w:val="36"/>
          <w:u w:val="none"/>
        </w:rPr>
        <w:t>ersonnalisé (intégrée à la partie Univers et Terre) :</w:t>
      </w:r>
    </w:p>
    <w:p w:rsidR="00A92E30" w:rsidRPr="00A92E30" w:rsidRDefault="00A92E30" w:rsidP="00A92E30">
      <w:pPr>
        <w:pStyle w:val="Titre1"/>
        <w:jc w:val="center"/>
        <w:rPr>
          <w:b/>
          <w:sz w:val="48"/>
        </w:rPr>
      </w:pPr>
      <w:r w:rsidRPr="00A92E30">
        <w:rPr>
          <w:rStyle w:val="Lienhypertexte"/>
          <w:b/>
          <w:sz w:val="48"/>
          <w:u w:val="none"/>
        </w:rPr>
        <w:t>« Réaliser et exploiter une représentation graphique »</w:t>
      </w:r>
      <w:r w:rsidRPr="00A92E30">
        <w:rPr>
          <w:b/>
          <w:sz w:val="48"/>
        </w:rPr>
        <w:fldChar w:fldCharType="end"/>
      </w:r>
    </w:p>
    <w:p w:rsidR="00A92E30" w:rsidRDefault="00A92E30" w:rsidP="00A92E30">
      <w:pPr>
        <w:spacing w:before="100" w:beforeAutospacing="1" w:after="0" w:line="240" w:lineRule="auto"/>
      </w:pPr>
    </w:p>
    <w:p w:rsidR="00A92E30" w:rsidRPr="00B44B46" w:rsidRDefault="00A92E30" w:rsidP="00A92E30">
      <w:pPr>
        <w:rPr>
          <w:i/>
          <w:u w:val="single"/>
        </w:rPr>
      </w:pPr>
      <w:r>
        <w:rPr>
          <w:i/>
          <w:u w:val="single"/>
        </w:rPr>
        <w:t>D</w:t>
      </w:r>
      <w:r w:rsidRPr="00B44B46">
        <w:rPr>
          <w:i/>
          <w:u w:val="single"/>
        </w:rPr>
        <w:t>escriptif de la ressource :</w:t>
      </w:r>
    </w:p>
    <w:p w:rsidR="00A92E30" w:rsidRDefault="00A92E30" w:rsidP="00A92E30">
      <w:r>
        <w:t>Cette activité prévue en 3è, qui peut se faire en 2h, est destinée à travailler la compétence relative au « Traitement d’informations chiffrées » du domaine 1 composante 3 (les langages mathématiques, scientifiques et informatiques). Elle s’envisagera plutôt en début d’année, quelles que soient les données utilisées pour la réalisation du graphique.</w:t>
      </w:r>
    </w:p>
    <w:p w:rsidR="00A92E30" w:rsidRDefault="00A92E30" w:rsidP="00A92E30">
      <w:r>
        <w:t>Elle a pour objectif de faire réaliser un graphique aux élèves, de l’interpréter et de s’en servir pour réfléchir aux méthodes mises en jeu en se créant sa propre fiche-méthode sous forme de bande dessinée. Cette BD ou fiche-méthode pourra ensuite être utile à chaque occasion où l’on aura besoin de réaliser une représentation graphique jusqu’à ce que l’élève l’ait visualisée, mémorisée et soit capable de s’en passer. Elle permettra ainsi de différencier les outils dans certaines activités, pour les élèves qui en ont encore besoin. Elle pourra se faire seul ou par groupes de deux à trois élèves maximum.</w:t>
      </w:r>
    </w:p>
    <w:p w:rsidR="00A92E30" w:rsidRDefault="00A92E30" w:rsidP="00A92E30">
      <w:r>
        <w:t>La première partie de cette activité consiste en une évaluation diagnostique pour établir un niveau de maîtrise de cette compétence (qui a déjà été travaillée dans plusieurs matières les années précédentes) et permettre de voir les progrès de l’élève.</w:t>
      </w:r>
    </w:p>
    <w:p w:rsidR="00A92E30" w:rsidRDefault="00A92E30" w:rsidP="00A92E30">
      <w:r>
        <w:t xml:space="preserve">L’évaluation diagnostique se trouve dans la première partie de l’activité : </w:t>
      </w:r>
      <w:hyperlink r:id="rId6" w:history="1">
        <w:r w:rsidRPr="00404ECB">
          <w:rPr>
            <w:rStyle w:val="Lienhypertexte"/>
          </w:rPr>
          <w:t>http://www.ac-strasbourg.fr/fileadmin/pedagogie/physiquechimie/college/college_2016/AP_Utiliser_un_graphique_en_sciences.pdf</w:t>
        </w:r>
      </w:hyperlink>
    </w:p>
    <w:p w:rsidR="00A92E30" w:rsidRDefault="00A92E30" w:rsidP="00A92E30">
      <w:r>
        <w:t>Voir fiche-élève ci-dessous :</w:t>
      </w:r>
    </w:p>
    <w:p w:rsidR="00A92E30" w:rsidRDefault="00A92E30" w:rsidP="00A92E30">
      <w:r>
        <w:br w:type="page"/>
      </w:r>
    </w:p>
    <w:p w:rsidR="00A92E30" w:rsidRPr="00746863" w:rsidRDefault="00A92E30" w:rsidP="00A92E30">
      <w:r>
        <w:lastRenderedPageBreak/>
        <w:t>Une fiche-réponse de ce type sera distribuée aux élèves :</w:t>
      </w:r>
    </w:p>
    <w:p w:rsidR="00A92E30" w:rsidRPr="00746863" w:rsidRDefault="00A92E30" w:rsidP="00A92E30">
      <w:pPr>
        <w:pBdr>
          <w:top w:val="single" w:sz="8" w:space="1" w:color="000000"/>
          <w:left w:val="single" w:sz="8" w:space="1" w:color="000000"/>
          <w:bottom w:val="single" w:sz="8" w:space="1" w:color="000000"/>
          <w:right w:val="single" w:sz="8" w:space="1" w:color="000000"/>
        </w:pBdr>
        <w:spacing w:before="100" w:beforeAutospacing="1" w:after="0" w:line="240" w:lineRule="auto"/>
        <w:jc w:val="center"/>
        <w:rPr>
          <w:rFonts w:eastAsia="Times New Roman" w:cstheme="minorHAnsi"/>
          <w:sz w:val="28"/>
          <w:szCs w:val="28"/>
          <w:lang w:eastAsia="fr-FR"/>
        </w:rPr>
      </w:pPr>
      <w:r w:rsidRPr="00746863">
        <w:rPr>
          <w:rFonts w:eastAsia="Times New Roman" w:cstheme="minorHAnsi"/>
          <w:sz w:val="28"/>
          <w:szCs w:val="28"/>
          <w:lang w:eastAsia="fr-FR"/>
        </w:rPr>
        <w:t>Evaluation diagnostique :</w:t>
      </w:r>
      <w:r>
        <w:rPr>
          <w:rFonts w:eastAsia="Times New Roman" w:cstheme="minorHAnsi"/>
          <w:sz w:val="28"/>
          <w:szCs w:val="28"/>
          <w:lang w:eastAsia="fr-FR"/>
        </w:rPr>
        <w:t xml:space="preserve"> </w:t>
      </w:r>
      <w:r w:rsidRPr="00746863">
        <w:rPr>
          <w:rFonts w:eastAsia="Times New Roman" w:cstheme="minorHAnsi"/>
          <w:b/>
          <w:bCs/>
          <w:sz w:val="28"/>
          <w:szCs w:val="28"/>
          <w:lang w:eastAsia="fr-FR"/>
        </w:rPr>
        <w:t>« Savoir construire et exploiter une représentation graphique »</w:t>
      </w:r>
    </w:p>
    <w:p w:rsidR="00A92E30" w:rsidRPr="00746863" w:rsidRDefault="00A92E30" w:rsidP="00A92E30">
      <w:pPr>
        <w:pBdr>
          <w:top w:val="single" w:sz="8" w:space="1" w:color="000000"/>
          <w:left w:val="single" w:sz="8" w:space="1" w:color="000000"/>
          <w:bottom w:val="single" w:sz="8" w:space="1" w:color="000000"/>
          <w:right w:val="single" w:sz="8" w:space="1" w:color="000000"/>
        </w:pBdr>
        <w:spacing w:before="100" w:beforeAutospacing="1" w:after="0" w:line="240" w:lineRule="auto"/>
        <w:jc w:val="center"/>
        <w:rPr>
          <w:rFonts w:eastAsia="Times New Roman" w:cstheme="minorHAnsi"/>
          <w:sz w:val="28"/>
          <w:szCs w:val="28"/>
          <w:lang w:eastAsia="fr-FR"/>
        </w:rPr>
      </w:pPr>
      <w:r w:rsidRPr="00746863">
        <w:rPr>
          <w:rFonts w:eastAsia="Times New Roman" w:cstheme="minorHAnsi"/>
          <w:sz w:val="28"/>
          <w:szCs w:val="28"/>
          <w:lang w:eastAsia="fr-FR"/>
        </w:rPr>
        <w:t>= compétence « Traiter des informations chiffrées »</w:t>
      </w:r>
    </w:p>
    <w:p w:rsidR="00A92E30" w:rsidRPr="00746863" w:rsidRDefault="00A92E30" w:rsidP="00A92E30">
      <w:pPr>
        <w:spacing w:before="100" w:beforeAutospacing="1" w:after="0" w:line="240" w:lineRule="auto"/>
        <w:rPr>
          <w:rFonts w:ascii="Times New Roman" w:eastAsia="Times New Roman" w:hAnsi="Times New Roman" w:cs="Times New Roman"/>
          <w:sz w:val="28"/>
          <w:szCs w:val="24"/>
          <w:lang w:eastAsia="fr-FR"/>
        </w:rPr>
      </w:pPr>
      <w:r w:rsidRPr="00746863">
        <w:rPr>
          <w:rFonts w:ascii="Times New Roman" w:eastAsia="Times New Roman" w:hAnsi="Times New Roman" w:cs="Times New Roman"/>
          <w:sz w:val="28"/>
          <w:szCs w:val="24"/>
          <w:lang w:eastAsia="fr-FR"/>
        </w:rPr>
        <w:t>1. Réponds aux questions</w:t>
      </w:r>
    </w:p>
    <w:tbl>
      <w:tblPr>
        <w:tblW w:w="10229"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85"/>
        <w:gridCol w:w="500"/>
        <w:gridCol w:w="501"/>
        <w:gridCol w:w="501"/>
        <w:gridCol w:w="501"/>
        <w:gridCol w:w="1001"/>
        <w:gridCol w:w="584"/>
        <w:gridCol w:w="1302"/>
        <w:gridCol w:w="584"/>
        <w:gridCol w:w="584"/>
        <w:gridCol w:w="584"/>
        <w:gridCol w:w="584"/>
        <w:gridCol w:w="1018"/>
      </w:tblGrid>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b/>
                <w:bCs/>
                <w:sz w:val="24"/>
                <w:szCs w:val="24"/>
                <w:lang w:eastAsia="fr-FR"/>
              </w:rPr>
              <w:t>série a</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A</w:t>
            </w: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B</w:t>
            </w: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C</w:t>
            </w: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D</w:t>
            </w: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b/>
                <w:bCs/>
                <w:sz w:val="24"/>
                <w:szCs w:val="24"/>
                <w:lang w:eastAsia="fr-FR"/>
              </w:rPr>
              <w:t>série b</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A</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B</w:t>
            </w: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C</w:t>
            </w: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4"/>
                <w:szCs w:val="24"/>
                <w:lang w:eastAsia="fr-FR"/>
              </w:rPr>
              <w:t>D</w:t>
            </w: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n°11</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n°2</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n°12</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n°3</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n°13</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n°4</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n°14</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n°5</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886" w:type="dxa"/>
            <w:gridSpan w:val="2"/>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n°15</w:t>
            </w: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18"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n°6</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top w:val="outset" w:sz="6" w:space="0" w:color="000000"/>
              <w:left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4656" w:type="dxa"/>
            <w:gridSpan w:val="6"/>
            <w:vMerge w:val="restart"/>
            <w:tcBorders>
              <w:top w:val="outset" w:sz="6" w:space="0" w:color="000000"/>
              <w:left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n°7</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left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4656" w:type="dxa"/>
            <w:gridSpan w:val="6"/>
            <w:vMerge/>
            <w:tcBorders>
              <w:left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n°8</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left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4656" w:type="dxa"/>
            <w:gridSpan w:val="6"/>
            <w:vMerge/>
            <w:tcBorders>
              <w:left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n°9</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left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4656" w:type="dxa"/>
            <w:gridSpan w:val="6"/>
            <w:vMerge/>
            <w:tcBorders>
              <w:left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Question n°10</w:t>
            </w:r>
          </w:p>
        </w:tc>
        <w:tc>
          <w:tcPr>
            <w:tcW w:w="5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1001"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584" w:type="dxa"/>
            <w:tcBorders>
              <w:left w:val="outset" w:sz="6" w:space="0" w:color="000000"/>
              <w:bottom w:val="outset" w:sz="6" w:space="0" w:color="000000"/>
              <w:right w:val="outset" w:sz="6" w:space="0" w:color="000000"/>
            </w:tcBorders>
          </w:tcPr>
          <w:p w:rsidR="00A92E30" w:rsidRPr="00746863" w:rsidRDefault="00A92E30" w:rsidP="00CF3772">
            <w:pPr>
              <w:spacing w:before="100" w:beforeAutospacing="1" w:after="0" w:line="240" w:lineRule="auto"/>
              <w:rPr>
                <w:rFonts w:eastAsia="Times New Roman" w:cstheme="minorHAnsi"/>
                <w:sz w:val="24"/>
                <w:szCs w:val="24"/>
                <w:lang w:eastAsia="fr-FR"/>
              </w:rPr>
            </w:pPr>
          </w:p>
        </w:tc>
        <w:tc>
          <w:tcPr>
            <w:tcW w:w="4656" w:type="dxa"/>
            <w:gridSpan w:val="6"/>
            <w:vMerge/>
            <w:tcBorders>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bl>
    <w:p w:rsidR="00A92E30" w:rsidRPr="00746863" w:rsidRDefault="00A92E30" w:rsidP="00A92E30">
      <w:pPr>
        <w:spacing w:before="100" w:beforeAutospacing="1" w:after="0" w:line="240" w:lineRule="auto"/>
        <w:rPr>
          <w:rFonts w:ascii="Times New Roman" w:eastAsia="Times New Roman" w:hAnsi="Times New Roman" w:cs="Times New Roman"/>
          <w:sz w:val="28"/>
          <w:szCs w:val="24"/>
          <w:lang w:eastAsia="fr-FR"/>
        </w:rPr>
      </w:pPr>
      <w:r w:rsidRPr="00746863">
        <w:rPr>
          <w:rFonts w:ascii="Times New Roman" w:eastAsia="Times New Roman" w:hAnsi="Times New Roman" w:cs="Times New Roman"/>
          <w:sz w:val="28"/>
          <w:szCs w:val="24"/>
          <w:lang w:eastAsia="fr-FR"/>
        </w:rPr>
        <w:t xml:space="preserve">2. Attribue ton niveau </w:t>
      </w:r>
      <w:r>
        <w:rPr>
          <w:rFonts w:ascii="Times New Roman" w:eastAsia="Times New Roman" w:hAnsi="Times New Roman" w:cs="Times New Roman"/>
          <w:sz w:val="28"/>
          <w:szCs w:val="24"/>
          <w:lang w:eastAsia="fr-FR"/>
        </w:rPr>
        <w:t>de maîtrise de la compétence en cochant la case en fonction de tes résultats :</w:t>
      </w: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01"/>
        <w:gridCol w:w="6206"/>
        <w:gridCol w:w="938"/>
      </w:tblGrid>
      <w:tr w:rsidR="00A92E30" w:rsidRPr="00746863" w:rsidTr="00CF3772">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Très bonne maîtrise</w:t>
            </w:r>
          </w:p>
        </w:tc>
        <w:tc>
          <w:tcPr>
            <w:tcW w:w="595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Aucune faute série a et moins de 3 fautes série b</w:t>
            </w:r>
          </w:p>
        </w:tc>
        <w:tc>
          <w:tcPr>
            <w:tcW w:w="9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Maîtrise satisfaisante</w:t>
            </w:r>
          </w:p>
        </w:tc>
        <w:tc>
          <w:tcPr>
            <w:tcW w:w="595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Moins de 3 fautes série a et moins de 3 fautes série b</w:t>
            </w:r>
          </w:p>
        </w:tc>
        <w:tc>
          <w:tcPr>
            <w:tcW w:w="9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Maîtrise fragile</w:t>
            </w:r>
          </w:p>
        </w:tc>
        <w:tc>
          <w:tcPr>
            <w:tcW w:w="595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Plus de 3 fautes dans la série a</w:t>
            </w:r>
          </w:p>
        </w:tc>
        <w:tc>
          <w:tcPr>
            <w:tcW w:w="9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r w:rsidR="00A92E30" w:rsidRPr="00746863" w:rsidTr="00CF3772">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Maîtrise insuffisante</w:t>
            </w:r>
          </w:p>
        </w:tc>
        <w:tc>
          <w:tcPr>
            <w:tcW w:w="595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r w:rsidRPr="00746863">
              <w:rPr>
                <w:rFonts w:eastAsia="Times New Roman" w:cstheme="minorHAnsi"/>
                <w:sz w:val="24"/>
                <w:szCs w:val="24"/>
                <w:lang w:eastAsia="fr-FR"/>
              </w:rPr>
              <w:t>Si plus de 6 fautes dans la série a</w:t>
            </w:r>
          </w:p>
        </w:tc>
        <w:tc>
          <w:tcPr>
            <w:tcW w:w="90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40" w:lineRule="auto"/>
              <w:rPr>
                <w:rFonts w:eastAsia="Times New Roman" w:cstheme="minorHAnsi"/>
                <w:sz w:val="24"/>
                <w:szCs w:val="24"/>
                <w:lang w:eastAsia="fr-FR"/>
              </w:rPr>
            </w:pPr>
          </w:p>
        </w:tc>
      </w:tr>
    </w:tbl>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p>
    <w:p w:rsidR="00A92E30" w:rsidRPr="00746863" w:rsidRDefault="00A92E30" w:rsidP="00A92E30">
      <w:r>
        <w:t>Ensuite une feuille-guide de ce type sera distribuée aux élèves :</w:t>
      </w:r>
    </w:p>
    <w:p w:rsidR="00A92E30" w:rsidRPr="00746863" w:rsidRDefault="00A92E30" w:rsidP="00A92E30">
      <w:pPr>
        <w:pBdr>
          <w:top w:val="single" w:sz="12" w:space="1" w:color="000000"/>
          <w:left w:val="single" w:sz="12" w:space="1" w:color="000000"/>
          <w:bottom w:val="single" w:sz="12" w:space="1" w:color="000000"/>
          <w:right w:val="single" w:sz="12" w:space="1" w:color="000000"/>
        </w:pBd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27"/>
          <w:szCs w:val="27"/>
          <w:lang w:eastAsia="fr-FR"/>
        </w:rPr>
        <w:t>Réaliser une « fiche-méthode » :</w:t>
      </w:r>
    </w:p>
    <w:p w:rsidR="00A92E30" w:rsidRPr="00746863" w:rsidRDefault="00A92E30" w:rsidP="00A92E30">
      <w:pPr>
        <w:pBdr>
          <w:top w:val="single" w:sz="12" w:space="1" w:color="000000"/>
          <w:left w:val="single" w:sz="12" w:space="1" w:color="000000"/>
          <w:bottom w:val="single" w:sz="12" w:space="1" w:color="000000"/>
          <w:right w:val="single" w:sz="12" w:space="1" w:color="000000"/>
        </w:pBd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36"/>
          <w:szCs w:val="36"/>
          <w:lang w:eastAsia="fr-FR"/>
        </w:rPr>
        <w:t>Comment construire et exploiter un graphique à partir de données chiffrées ?</w:t>
      </w:r>
    </w:p>
    <w:p w:rsidR="00A92E30" w:rsidRPr="00746863" w:rsidRDefault="00A92E30" w:rsidP="00A92E30">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36"/>
          <w:szCs w:val="36"/>
          <w:lang w:eastAsia="fr-FR"/>
        </w:rPr>
        <w:t>CONSIGNES</w:t>
      </w:r>
    </w:p>
    <w:p w:rsidR="00A92E30" w:rsidRPr="00746863" w:rsidRDefault="00A92E30" w:rsidP="00A92E30">
      <w:pPr>
        <w:spacing w:before="100" w:beforeAutospacing="1" w:after="0" w:line="240" w:lineRule="auto"/>
        <w:rPr>
          <w:rFonts w:eastAsia="Times New Roman" w:cstheme="minorHAnsi"/>
          <w:sz w:val="24"/>
          <w:szCs w:val="24"/>
          <w:lang w:eastAsia="fr-FR"/>
        </w:rPr>
      </w:pPr>
      <w:r w:rsidRPr="00746863">
        <w:rPr>
          <w:rFonts w:eastAsia="Times New Roman" w:cstheme="minorHAnsi"/>
          <w:sz w:val="27"/>
          <w:szCs w:val="27"/>
          <w:lang w:eastAsia="fr-FR"/>
        </w:rPr>
        <w:t xml:space="preserve">Vous réaliserez à partir des données chiffrées figurant en annexe, une fiche-méthode sous forme de bande-dessinée par exemple (ou autre </w:t>
      </w:r>
      <w:proofErr w:type="gramStart"/>
      <w:r w:rsidRPr="00746863">
        <w:rPr>
          <w:rFonts w:eastAsia="Times New Roman" w:cstheme="minorHAnsi"/>
          <w:sz w:val="27"/>
          <w:szCs w:val="27"/>
          <w:lang w:eastAsia="fr-FR"/>
        </w:rPr>
        <w:t>… )</w:t>
      </w:r>
      <w:proofErr w:type="gramEnd"/>
      <w:r w:rsidRPr="00746863">
        <w:rPr>
          <w:rFonts w:eastAsia="Times New Roman" w:cstheme="minorHAnsi"/>
          <w:sz w:val="27"/>
          <w:szCs w:val="27"/>
          <w:lang w:eastAsia="fr-FR"/>
        </w:rPr>
        <w:t xml:space="preserve"> que l'on conservera tout au long de l'année et dont on pourra se servir au besoin. Il serait idéal qu'elle tienne sur une page.</w:t>
      </w:r>
    </w:p>
    <w:p w:rsidR="00A92E30" w:rsidRPr="00746863" w:rsidRDefault="00A92E30" w:rsidP="00A92E30">
      <w:pPr>
        <w:spacing w:before="100" w:beforeAutospacing="1" w:after="0" w:line="240" w:lineRule="auto"/>
        <w:jc w:val="center"/>
        <w:rPr>
          <w:rFonts w:eastAsia="Times New Roman" w:cstheme="minorHAnsi"/>
          <w:sz w:val="24"/>
          <w:szCs w:val="24"/>
          <w:lang w:eastAsia="fr-FR"/>
        </w:rPr>
      </w:pPr>
      <w:r w:rsidRPr="00746863">
        <w:rPr>
          <w:rFonts w:eastAsia="Times New Roman" w:cstheme="minorHAnsi"/>
          <w:sz w:val="36"/>
          <w:szCs w:val="36"/>
          <w:lang w:eastAsia="fr-FR"/>
        </w:rPr>
        <w:t>POUR VOUS AIDER :</w:t>
      </w:r>
    </w:p>
    <w:p w:rsidR="00A92E30" w:rsidRPr="00746863" w:rsidRDefault="00A92E30" w:rsidP="00A92E30">
      <w:pPr>
        <w:spacing w:before="100" w:beforeAutospacing="1" w:after="0" w:line="240" w:lineRule="auto"/>
        <w:rPr>
          <w:rFonts w:eastAsia="Times New Roman" w:cstheme="minorHAnsi"/>
          <w:sz w:val="24"/>
          <w:szCs w:val="24"/>
          <w:lang w:eastAsia="fr-FR"/>
        </w:rPr>
      </w:pPr>
      <w:r w:rsidRPr="00746863">
        <w:rPr>
          <w:rFonts w:eastAsia="Times New Roman" w:cstheme="minorHAnsi"/>
          <w:sz w:val="36"/>
          <w:szCs w:val="36"/>
          <w:u w:val="single"/>
          <w:lang w:eastAsia="fr-FR"/>
        </w:rPr>
        <w:t>Les étapes de la méthode sont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b/>
          <w:bCs/>
          <w:sz w:val="27"/>
          <w:szCs w:val="27"/>
          <w:lang w:eastAsia="fr-FR"/>
        </w:rPr>
        <w:t xml:space="preserve">A. </w:t>
      </w:r>
      <w:r w:rsidRPr="00746863">
        <w:rPr>
          <w:rFonts w:ascii="Comic Sans MS" w:eastAsia="Times New Roman" w:hAnsi="Comic Sans MS" w:cs="Times New Roman"/>
          <w:b/>
          <w:bCs/>
          <w:sz w:val="27"/>
          <w:szCs w:val="27"/>
          <w:u w:val="single"/>
          <w:lang w:eastAsia="fr-FR"/>
        </w:rPr>
        <w:t>Construire un graphique à partir de données chiffrées</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Pour cela, il faut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1. Prendre une feuille de papier millimétré</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2. Savoir reconnaître l'abscisse et l'ordonnée à partir de l'énoncé</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3. Savoir choisir une échelle adaptée (et l'orientation de sa feuille)</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4. Savoir nommer ses axes (grandeur + unité)</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5. Savoir placer les points (comme des + et en utilisant sa règle)</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lastRenderedPageBreak/>
        <w:t>6. Nommer son graphique : le titre du graphique sera toujours du type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Pr>
          <w:rFonts w:ascii="Comic Sans MS" w:eastAsia="Times New Roman" w:hAnsi="Comic Sans MS" w:cs="Times New Roman"/>
          <w:sz w:val="27"/>
          <w:szCs w:val="27"/>
          <w:lang w:eastAsia="fr-FR"/>
        </w:rPr>
        <w:t>« E</w:t>
      </w:r>
      <w:r w:rsidRPr="00746863">
        <w:rPr>
          <w:rFonts w:ascii="Comic Sans MS" w:eastAsia="Times New Roman" w:hAnsi="Comic Sans MS" w:cs="Times New Roman"/>
          <w:sz w:val="27"/>
          <w:szCs w:val="27"/>
          <w:lang w:eastAsia="fr-FR"/>
        </w:rPr>
        <w:t>volution de [</w:t>
      </w:r>
      <w:r w:rsidRPr="00746863">
        <w:rPr>
          <w:rFonts w:ascii="Comic Sans MS" w:eastAsia="Times New Roman" w:hAnsi="Comic Sans MS" w:cs="Times New Roman"/>
          <w:i/>
          <w:iCs/>
          <w:sz w:val="27"/>
          <w:szCs w:val="27"/>
          <w:lang w:eastAsia="fr-FR"/>
        </w:rPr>
        <w:t>grandeur représentée en ordonnée</w:t>
      </w:r>
      <w:r w:rsidRPr="00746863">
        <w:rPr>
          <w:rFonts w:ascii="Comic Sans MS" w:eastAsia="Times New Roman" w:hAnsi="Comic Sans MS" w:cs="Times New Roman"/>
          <w:sz w:val="27"/>
          <w:szCs w:val="27"/>
          <w:lang w:eastAsia="fr-FR"/>
        </w:rPr>
        <w:t>] en fonction de</w:t>
      </w:r>
      <w:r>
        <w:rPr>
          <w:rFonts w:ascii="Comic Sans MS" w:eastAsia="Times New Roman" w:hAnsi="Comic Sans MS" w:cs="Times New Roman"/>
          <w:sz w:val="27"/>
          <w:szCs w:val="27"/>
          <w:lang w:eastAsia="fr-FR"/>
        </w:rPr>
        <w:t xml:space="preserve"> </w:t>
      </w:r>
      <w:r w:rsidRPr="00746863">
        <w:rPr>
          <w:rFonts w:ascii="Comic Sans MS" w:eastAsia="Times New Roman" w:hAnsi="Comic Sans MS" w:cs="Times New Roman"/>
          <w:sz w:val="27"/>
          <w:szCs w:val="27"/>
          <w:lang w:eastAsia="fr-FR"/>
        </w:rPr>
        <w:t>[</w:t>
      </w:r>
      <w:r w:rsidRPr="00746863">
        <w:rPr>
          <w:rFonts w:ascii="Comic Sans MS" w:eastAsia="Times New Roman" w:hAnsi="Comic Sans MS" w:cs="Times New Roman"/>
          <w:i/>
          <w:iCs/>
          <w:sz w:val="27"/>
          <w:szCs w:val="27"/>
          <w:lang w:eastAsia="fr-FR"/>
        </w:rPr>
        <w:t>grandeur représentée en abscisse</w:t>
      </w:r>
      <w:r w:rsidRPr="00746863">
        <w:rPr>
          <w:rFonts w:ascii="Comic Sans MS" w:eastAsia="Times New Roman" w:hAnsi="Comic Sans MS" w:cs="Times New Roman"/>
          <w:sz w:val="27"/>
          <w:szCs w:val="27"/>
          <w:lang w:eastAsia="fr-FR"/>
        </w:rPr>
        <w:t>] » ou</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Pr>
          <w:rFonts w:ascii="Comic Sans MS" w:eastAsia="Times New Roman" w:hAnsi="Comic Sans MS" w:cs="Times New Roman"/>
          <w:sz w:val="27"/>
          <w:szCs w:val="27"/>
          <w:lang w:eastAsia="fr-FR"/>
        </w:rPr>
        <w:t>«R</w:t>
      </w:r>
      <w:r w:rsidRPr="00746863">
        <w:rPr>
          <w:rFonts w:ascii="Comic Sans MS" w:eastAsia="Times New Roman" w:hAnsi="Comic Sans MS" w:cs="Times New Roman"/>
          <w:sz w:val="27"/>
          <w:szCs w:val="27"/>
          <w:lang w:eastAsia="fr-FR"/>
        </w:rPr>
        <w:t>eprésentation graphique de [</w:t>
      </w:r>
      <w:r w:rsidRPr="00746863">
        <w:rPr>
          <w:rFonts w:ascii="Comic Sans MS" w:eastAsia="Times New Roman" w:hAnsi="Comic Sans MS" w:cs="Times New Roman"/>
          <w:i/>
          <w:iCs/>
          <w:sz w:val="27"/>
          <w:szCs w:val="27"/>
          <w:lang w:eastAsia="fr-FR"/>
        </w:rPr>
        <w:t>grandeur représentée en</w:t>
      </w:r>
      <w:r>
        <w:rPr>
          <w:rFonts w:ascii="Comic Sans MS" w:eastAsia="Times New Roman" w:hAnsi="Comic Sans MS" w:cs="Times New Roman"/>
          <w:i/>
          <w:iCs/>
          <w:sz w:val="27"/>
          <w:szCs w:val="27"/>
          <w:lang w:eastAsia="fr-FR"/>
        </w:rPr>
        <w:t xml:space="preserve"> </w:t>
      </w:r>
      <w:r w:rsidRPr="00746863">
        <w:rPr>
          <w:rFonts w:ascii="Comic Sans MS" w:eastAsia="Times New Roman" w:hAnsi="Comic Sans MS" w:cs="Times New Roman"/>
          <w:i/>
          <w:iCs/>
          <w:sz w:val="27"/>
          <w:szCs w:val="27"/>
          <w:lang w:eastAsia="fr-FR"/>
        </w:rPr>
        <w:t>ordonnée</w:t>
      </w:r>
      <w:r w:rsidRPr="00746863">
        <w:rPr>
          <w:rFonts w:ascii="Comic Sans MS" w:eastAsia="Times New Roman" w:hAnsi="Comic Sans MS" w:cs="Times New Roman"/>
          <w:sz w:val="27"/>
          <w:szCs w:val="27"/>
          <w:lang w:eastAsia="fr-FR"/>
        </w:rPr>
        <w:t>] en fonction de [</w:t>
      </w:r>
      <w:r w:rsidRPr="00746863">
        <w:rPr>
          <w:rFonts w:ascii="Comic Sans MS" w:eastAsia="Times New Roman" w:hAnsi="Comic Sans MS" w:cs="Times New Roman"/>
          <w:i/>
          <w:iCs/>
          <w:sz w:val="27"/>
          <w:szCs w:val="27"/>
          <w:lang w:eastAsia="fr-FR"/>
        </w:rPr>
        <w:t>grandeur représentée en abscisse</w:t>
      </w:r>
      <w:r w:rsidRPr="00746863">
        <w:rPr>
          <w:rFonts w:ascii="Comic Sans MS" w:eastAsia="Times New Roman" w:hAnsi="Comic Sans MS" w:cs="Times New Roman"/>
          <w:sz w:val="27"/>
          <w:szCs w:val="27"/>
          <w:lang w:eastAsia="fr-FR"/>
        </w:rPr>
        <w:t>]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b/>
          <w:bCs/>
          <w:sz w:val="27"/>
          <w:szCs w:val="27"/>
          <w:lang w:eastAsia="fr-FR"/>
        </w:rPr>
        <w:t xml:space="preserve">B. </w:t>
      </w:r>
      <w:r w:rsidRPr="00746863">
        <w:rPr>
          <w:rFonts w:ascii="Comic Sans MS" w:eastAsia="Times New Roman" w:hAnsi="Comic Sans MS" w:cs="Times New Roman"/>
          <w:b/>
          <w:bCs/>
          <w:sz w:val="27"/>
          <w:szCs w:val="27"/>
          <w:u w:val="single"/>
          <w:lang w:eastAsia="fr-FR"/>
        </w:rPr>
        <w:t>Savoir exploiter le graphique obtenu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u w:val="single"/>
          <w:lang w:eastAsia="fr-FR"/>
        </w:rPr>
        <w:t>1ère situation</w:t>
      </w:r>
      <w:r w:rsidRPr="00746863">
        <w:rPr>
          <w:rFonts w:ascii="Comic Sans MS" w:eastAsia="Times New Roman" w:hAnsi="Comic Sans MS" w:cs="Times New Roman"/>
          <w:sz w:val="27"/>
          <w:szCs w:val="27"/>
          <w:lang w:eastAsia="fr-FR"/>
        </w:rPr>
        <w:t xml:space="preserve"> : </w:t>
      </w:r>
      <w:r w:rsidRPr="00746863">
        <w:rPr>
          <w:rFonts w:ascii="Comic Sans MS" w:eastAsia="Times New Roman" w:hAnsi="Comic Sans MS" w:cs="Times New Roman"/>
          <w:sz w:val="27"/>
          <w:szCs w:val="27"/>
          <w:u w:val="single"/>
          <w:lang w:eastAsia="fr-FR"/>
        </w:rPr>
        <w:t>Si les points semblent alignés</w:t>
      </w:r>
      <w:r w:rsidRPr="00746863">
        <w:rPr>
          <w:rFonts w:ascii="Comic Sans MS" w:eastAsia="Times New Roman" w:hAnsi="Comic Sans MS" w:cs="Times New Roman"/>
          <w:sz w:val="27"/>
          <w:szCs w:val="27"/>
          <w:lang w:eastAsia="fr-FR"/>
        </w:rPr>
        <w:t xml:space="preserve"> : trois types de variations de la valeur observée sont possibles :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3E66936" wp14:editId="595F151B">
            <wp:extent cx="6305550" cy="16490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1649095"/>
                    </a:xfrm>
                    <a:prstGeom prst="rect">
                      <a:avLst/>
                    </a:prstGeom>
                    <a:noFill/>
                    <a:ln>
                      <a:noFill/>
                    </a:ln>
                  </pic:spPr>
                </pic:pic>
              </a:graphicData>
            </a:graphic>
          </wp:inline>
        </w:drawing>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2FB99A81" wp14:editId="7E691DB4">
            <wp:simplePos x="0" y="0"/>
            <wp:positionH relativeFrom="column">
              <wp:posOffset>6791325</wp:posOffset>
            </wp:positionH>
            <wp:positionV relativeFrom="paragraph">
              <wp:posOffset>0</wp:posOffset>
            </wp:positionV>
            <wp:extent cx="2715260" cy="2008505"/>
            <wp:effectExtent l="0" t="0" r="889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260" cy="2008505"/>
                    </a:xfrm>
                    <a:prstGeom prst="rect">
                      <a:avLst/>
                    </a:prstGeom>
                    <a:noFill/>
                    <a:ln>
                      <a:noFill/>
                    </a:ln>
                  </pic:spPr>
                </pic:pic>
              </a:graphicData>
            </a:graphic>
          </wp:anchor>
        </w:drawing>
      </w:r>
    </w:p>
    <w:p w:rsidR="00A92E30" w:rsidRDefault="00A92E30" w:rsidP="00A92E30">
      <w:pPr>
        <w:spacing w:before="100" w:beforeAutospacing="1" w:after="0" w:line="240" w:lineRule="auto"/>
        <w:rPr>
          <w:rFonts w:ascii="Comic Sans MS" w:eastAsia="Times New Roman" w:hAnsi="Comic Sans MS" w:cs="Times New Roman"/>
          <w:sz w:val="27"/>
          <w:szCs w:val="27"/>
          <w:lang w:eastAsia="fr-FR"/>
        </w:rPr>
      </w:pPr>
      <w:r>
        <w:rPr>
          <w:rFonts w:ascii="Comic Sans MS" w:eastAsia="Times New Roman" w:hAnsi="Comic Sans MS" w:cs="Times New Roman"/>
          <w:i/>
          <w:iCs/>
          <w:sz w:val="27"/>
          <w:szCs w:val="27"/>
          <w:u w:val="single"/>
          <w:lang w:eastAsia="fr-FR"/>
        </w:rPr>
        <w:t>C</w:t>
      </w:r>
      <w:r w:rsidRPr="00746863">
        <w:rPr>
          <w:rFonts w:ascii="Comic Sans MS" w:eastAsia="Times New Roman" w:hAnsi="Comic Sans MS" w:cs="Times New Roman"/>
          <w:i/>
          <w:iCs/>
          <w:sz w:val="27"/>
          <w:szCs w:val="27"/>
          <w:u w:val="single"/>
          <w:lang w:eastAsia="fr-FR"/>
        </w:rPr>
        <w:t>as particulier</w:t>
      </w:r>
      <w:r w:rsidRPr="00746863">
        <w:rPr>
          <w:rFonts w:ascii="Comic Sans MS" w:eastAsia="Times New Roman" w:hAnsi="Comic Sans MS" w:cs="Times New Roman"/>
          <w:sz w:val="27"/>
          <w:szCs w:val="27"/>
          <w:lang w:eastAsia="fr-FR"/>
        </w:rPr>
        <w:t xml:space="preserve"> : </w:t>
      </w:r>
      <w:r w:rsidRPr="00746863">
        <w:rPr>
          <w:rFonts w:ascii="Comic Sans MS" w:eastAsia="Times New Roman" w:hAnsi="Comic Sans MS" w:cs="Times New Roman"/>
          <w:b/>
          <w:bCs/>
          <w:sz w:val="27"/>
          <w:szCs w:val="27"/>
          <w:lang w:eastAsia="fr-FR"/>
        </w:rPr>
        <w:t>les points semblent alignés avec l'origine</w:t>
      </w:r>
      <w:r w:rsidRPr="00746863">
        <w:rPr>
          <w:rFonts w:ascii="Comic Sans MS" w:eastAsia="Times New Roman" w:hAnsi="Comic Sans MS" w:cs="Times New Roman"/>
          <w:sz w:val="27"/>
          <w:szCs w:val="27"/>
          <w:lang w:eastAsia="fr-FR"/>
        </w:rPr>
        <w:t xml:space="preserve">. On trace alors à la règle la droite qui passe le plus près de tous les points : </w:t>
      </w:r>
      <w:r w:rsidRPr="00746863">
        <w:rPr>
          <w:rFonts w:ascii="Comic Sans MS" w:eastAsia="Times New Roman" w:hAnsi="Comic Sans MS" w:cs="Times New Roman"/>
          <w:b/>
          <w:bCs/>
          <w:sz w:val="27"/>
          <w:szCs w:val="27"/>
          <w:lang w:eastAsia="fr-FR"/>
        </w:rPr>
        <w:t>les deux grandeurs sont alors proportionnelles</w:t>
      </w:r>
      <w:r w:rsidRPr="00746863">
        <w:rPr>
          <w:rFonts w:ascii="Comic Sans MS" w:eastAsia="Times New Roman" w:hAnsi="Comic Sans MS" w:cs="Times New Roman"/>
          <w:sz w:val="27"/>
          <w:szCs w:val="27"/>
          <w:lang w:eastAsia="fr-FR"/>
        </w:rPr>
        <w:t xml:space="preserve"> et on peut déterminer un coefficient de proportionnalité en choisissant un point de la droite et en divisant </w:t>
      </w:r>
      <w:r>
        <w:rPr>
          <w:rFonts w:ascii="Comic Sans MS" w:eastAsia="Times New Roman" w:hAnsi="Comic Sans MS" w:cs="Times New Roman"/>
          <w:sz w:val="27"/>
          <w:szCs w:val="27"/>
          <w:lang w:eastAsia="fr-FR"/>
        </w:rPr>
        <w:t>son ordonnée par son abscisse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proofErr w:type="gramStart"/>
      <w:r w:rsidRPr="00746863">
        <w:rPr>
          <w:rFonts w:ascii="Comic Sans MS" w:eastAsia="Times New Roman" w:hAnsi="Comic Sans MS" w:cs="Times New Roman"/>
          <w:sz w:val="27"/>
          <w:szCs w:val="27"/>
          <w:lang w:eastAsia="fr-FR"/>
        </w:rPr>
        <w:t>c</w:t>
      </w:r>
      <w:proofErr w:type="gramEnd"/>
      <w:r w:rsidRPr="00746863">
        <w:rPr>
          <w:rFonts w:ascii="Comic Sans MS" w:eastAsia="Times New Roman" w:hAnsi="Comic Sans MS" w:cs="Times New Roman"/>
          <w:sz w:val="27"/>
          <w:szCs w:val="27"/>
          <w:lang w:eastAsia="fr-FR"/>
        </w:rPr>
        <w:t xml:space="preserve"> = </w:t>
      </w:r>
      <w:proofErr w:type="spellStart"/>
      <w:r w:rsidRPr="00746863">
        <w:rPr>
          <w:rFonts w:ascii="Comic Sans MS" w:eastAsia="Times New Roman" w:hAnsi="Comic Sans MS" w:cs="Times New Roman"/>
          <w:sz w:val="27"/>
          <w:szCs w:val="27"/>
          <w:lang w:eastAsia="fr-FR"/>
        </w:rPr>
        <w:t>y</w:t>
      </w:r>
      <w:r w:rsidRPr="00746863">
        <w:rPr>
          <w:rFonts w:ascii="Comic Sans MS" w:eastAsia="Times New Roman" w:hAnsi="Comic Sans MS" w:cs="Times New Roman"/>
          <w:sz w:val="27"/>
          <w:szCs w:val="27"/>
          <w:vertAlign w:val="subscript"/>
          <w:lang w:eastAsia="fr-FR"/>
        </w:rPr>
        <w:t>M</w:t>
      </w:r>
      <w:proofErr w:type="spellEnd"/>
      <w:r w:rsidRPr="00746863">
        <w:rPr>
          <w:rFonts w:ascii="Comic Sans MS" w:eastAsia="Times New Roman" w:hAnsi="Comic Sans MS" w:cs="Times New Roman"/>
          <w:sz w:val="27"/>
          <w:szCs w:val="27"/>
          <w:lang w:eastAsia="fr-FR"/>
        </w:rPr>
        <w:t xml:space="preserve"> / </w:t>
      </w:r>
      <w:proofErr w:type="spellStart"/>
      <w:r w:rsidRPr="00746863">
        <w:rPr>
          <w:rFonts w:ascii="Comic Sans MS" w:eastAsia="Times New Roman" w:hAnsi="Comic Sans MS" w:cs="Times New Roman"/>
          <w:sz w:val="27"/>
          <w:szCs w:val="27"/>
          <w:lang w:eastAsia="fr-FR"/>
        </w:rPr>
        <w:t>x</w:t>
      </w:r>
      <w:r w:rsidRPr="00746863">
        <w:rPr>
          <w:rFonts w:ascii="Comic Sans MS" w:eastAsia="Times New Roman" w:hAnsi="Comic Sans MS" w:cs="Times New Roman"/>
          <w:sz w:val="27"/>
          <w:szCs w:val="27"/>
          <w:vertAlign w:val="subscript"/>
          <w:lang w:eastAsia="fr-FR"/>
        </w:rPr>
        <w:t>M</w:t>
      </w:r>
      <w:proofErr w:type="spellEnd"/>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u w:val="single"/>
          <w:lang w:eastAsia="fr-FR"/>
        </w:rPr>
        <w:lastRenderedPageBreak/>
        <w:t>2ème situation :</w:t>
      </w:r>
      <w:r w:rsidRPr="00746863">
        <w:rPr>
          <w:rFonts w:ascii="Comic Sans MS" w:eastAsia="Times New Roman" w:hAnsi="Comic Sans MS" w:cs="Times New Roman"/>
          <w:sz w:val="27"/>
          <w:szCs w:val="27"/>
          <w:lang w:eastAsia="fr-FR"/>
        </w:rPr>
        <w:t xml:space="preserve"> </w:t>
      </w:r>
      <w:r w:rsidRPr="00746863">
        <w:rPr>
          <w:rFonts w:ascii="Comic Sans MS" w:eastAsia="Times New Roman" w:hAnsi="Comic Sans MS" w:cs="Times New Roman"/>
          <w:sz w:val="27"/>
          <w:szCs w:val="27"/>
          <w:u w:val="single"/>
          <w:lang w:eastAsia="fr-FR"/>
        </w:rPr>
        <w:t>Si les points ne semblent pas alignés</w:t>
      </w:r>
      <w:r w:rsidRPr="00746863">
        <w:rPr>
          <w:rFonts w:ascii="Comic Sans MS" w:eastAsia="Times New Roman" w:hAnsi="Comic Sans MS" w:cs="Times New Roman"/>
          <w:sz w:val="27"/>
          <w:szCs w:val="27"/>
          <w:lang w:eastAsia="fr-FR"/>
        </w:rPr>
        <w:t> : on trace à main levée la courbe qui se rapproche le plus de tous les points.</w:t>
      </w:r>
    </w:p>
    <w:p w:rsidR="00A92E30" w:rsidRDefault="00A92E30" w:rsidP="00A92E30">
      <w:pPr>
        <w:spacing w:before="100" w:beforeAutospacing="1" w:after="0" w:line="240" w:lineRule="auto"/>
        <w:rPr>
          <w:rFonts w:ascii="Comic Sans MS" w:eastAsia="Times New Roman" w:hAnsi="Comic Sans MS" w:cs="Times New Roman"/>
          <w:sz w:val="36"/>
          <w:szCs w:val="36"/>
          <w:lang w:eastAsia="fr-FR"/>
        </w:rPr>
      </w:pP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36"/>
          <w:szCs w:val="36"/>
          <w:lang w:eastAsia="fr-FR"/>
        </w:rPr>
        <w:t>ANNEXE :</w:t>
      </w:r>
    </w:p>
    <w:p w:rsidR="00A92E30" w:rsidRPr="00746863" w:rsidRDefault="00A92E30" w:rsidP="00A92E30">
      <w:pPr>
        <w:spacing w:before="100" w:beforeAutospacing="1" w:after="0" w:line="240"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Pour construire la fiche-méthode, on utilisera cet exemple :</w:t>
      </w:r>
    </w:p>
    <w:p w:rsidR="00A92E30" w:rsidRPr="00746863" w:rsidRDefault="00A92E30" w:rsidP="00A92E30">
      <w:pPr>
        <w:spacing w:before="100" w:beforeAutospacing="1" w:after="142"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i/>
          <w:iCs/>
          <w:sz w:val="27"/>
          <w:szCs w:val="27"/>
          <w:lang w:eastAsia="fr-FR"/>
        </w:rPr>
        <w:t>La lumière du Soleil met environ 8 minutes à nous parvenir. Ce temps est différent pour chaque planète du système solaire.  A l’aide d’un graphique, peut-on déduire de ces informations la vitesse de la lumière ?</w:t>
      </w:r>
    </w:p>
    <w:tbl>
      <w:tblPr>
        <w:tblW w:w="1069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472"/>
        <w:gridCol w:w="1141"/>
        <w:gridCol w:w="982"/>
        <w:gridCol w:w="982"/>
        <w:gridCol w:w="840"/>
        <w:gridCol w:w="982"/>
        <w:gridCol w:w="1141"/>
        <w:gridCol w:w="1141"/>
        <w:gridCol w:w="1014"/>
      </w:tblGrid>
      <w:tr w:rsidR="00A92E30" w:rsidRPr="00746863" w:rsidTr="00CF3772">
        <w:trPr>
          <w:tblCellSpacing w:w="0" w:type="dxa"/>
        </w:trPr>
        <w:tc>
          <w:tcPr>
            <w:tcW w:w="234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Planète</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Mercure</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Vénus</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Terre</w:t>
            </w:r>
          </w:p>
        </w:tc>
        <w:tc>
          <w:tcPr>
            <w:tcW w:w="79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Mars</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Jupiter</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Saturne</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Uranus</w:t>
            </w:r>
          </w:p>
        </w:tc>
        <w:tc>
          <w:tcPr>
            <w:tcW w:w="96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Neptune</w:t>
            </w:r>
          </w:p>
        </w:tc>
      </w:tr>
      <w:tr w:rsidR="00A92E30" w:rsidRPr="00746863" w:rsidTr="00CF3772">
        <w:trPr>
          <w:trHeight w:val="885"/>
          <w:tblCellSpacing w:w="0" w:type="dxa"/>
        </w:trPr>
        <w:tc>
          <w:tcPr>
            <w:tcW w:w="234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Temps mis par la lumière pour y parvenir (en secondes)</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193</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360</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499</w:t>
            </w:r>
          </w:p>
        </w:tc>
        <w:tc>
          <w:tcPr>
            <w:tcW w:w="79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760</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2594</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4757</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9591</w:t>
            </w:r>
          </w:p>
        </w:tc>
        <w:tc>
          <w:tcPr>
            <w:tcW w:w="96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14990</w:t>
            </w:r>
          </w:p>
        </w:tc>
      </w:tr>
      <w:tr w:rsidR="00A92E30" w:rsidRPr="00746863" w:rsidTr="00CF3772">
        <w:trPr>
          <w:tblCellSpacing w:w="0" w:type="dxa"/>
        </w:trPr>
        <w:tc>
          <w:tcPr>
            <w:tcW w:w="234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284"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Distance du Soleil</w:t>
            </w:r>
          </w:p>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(en millions de km)</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57,9</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108,2</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149,6</w:t>
            </w:r>
          </w:p>
        </w:tc>
        <w:tc>
          <w:tcPr>
            <w:tcW w:w="795"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227,9</w:t>
            </w:r>
          </w:p>
        </w:tc>
        <w:tc>
          <w:tcPr>
            <w:tcW w:w="93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778,3</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1427,0</w:t>
            </w:r>
          </w:p>
        </w:tc>
        <w:tc>
          <w:tcPr>
            <w:tcW w:w="108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2877,4</w:t>
            </w:r>
          </w:p>
        </w:tc>
        <w:tc>
          <w:tcPr>
            <w:tcW w:w="960" w:type="dxa"/>
            <w:tcBorders>
              <w:top w:val="outset" w:sz="6" w:space="0" w:color="000000"/>
              <w:left w:val="outset" w:sz="6" w:space="0" w:color="000000"/>
              <w:bottom w:val="outset" w:sz="6" w:space="0" w:color="000000"/>
              <w:right w:val="outset" w:sz="6" w:space="0" w:color="000000"/>
            </w:tcBorders>
            <w:hideMark/>
          </w:tcPr>
          <w:p w:rsidR="00A92E30" w:rsidRPr="00746863" w:rsidRDefault="00A92E30" w:rsidP="00CF3772">
            <w:pPr>
              <w:spacing w:before="100" w:beforeAutospacing="1" w:after="0"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0"/>
                <w:szCs w:val="20"/>
                <w:lang w:eastAsia="fr-FR"/>
              </w:rPr>
              <w:t>4497,1</w:t>
            </w:r>
          </w:p>
        </w:tc>
      </w:tr>
    </w:tbl>
    <w:p w:rsidR="00A92E30" w:rsidRPr="00746863" w:rsidRDefault="00A92E30" w:rsidP="00A92E30">
      <w:pPr>
        <w:spacing w:before="100" w:beforeAutospacing="1" w:after="142" w:line="288" w:lineRule="auto"/>
        <w:rPr>
          <w:rFonts w:ascii="Times New Roman" w:eastAsia="Times New Roman" w:hAnsi="Times New Roman" w:cs="Times New Roman"/>
          <w:sz w:val="24"/>
          <w:szCs w:val="24"/>
          <w:lang w:eastAsia="fr-FR"/>
        </w:rPr>
      </w:pPr>
      <w:r w:rsidRPr="00746863">
        <w:rPr>
          <w:rFonts w:ascii="Comic Sans MS" w:eastAsia="Times New Roman" w:hAnsi="Comic Sans MS" w:cs="Times New Roman"/>
          <w:sz w:val="27"/>
          <w:szCs w:val="27"/>
          <w:lang w:eastAsia="fr-FR"/>
        </w:rPr>
        <w:t>On cherchera donc à construire et exploiter le graphique de la distance Soleil-planète en fonction du temps.</w:t>
      </w:r>
    </w:p>
    <w:p w:rsidR="00A92E30" w:rsidRDefault="00A92E30" w:rsidP="00A92E30">
      <w:r>
        <w:br w:type="page"/>
      </w:r>
    </w:p>
    <w:p w:rsidR="00A92E30" w:rsidRDefault="00A92E30" w:rsidP="00A92E30"/>
    <w:p w:rsidR="00A92E30" w:rsidRPr="00CA5B38" w:rsidRDefault="00A92E30" w:rsidP="00A92E30">
      <w:pPr>
        <w:rPr>
          <w:sz w:val="28"/>
        </w:rPr>
      </w:pPr>
      <w:r w:rsidRPr="00CA5B38">
        <w:rPr>
          <w:sz w:val="28"/>
        </w:rPr>
        <w:t>Exemples de productions d’élèves :</w:t>
      </w:r>
    </w:p>
    <w:p w:rsidR="00A92E30" w:rsidRDefault="00A92E30" w:rsidP="00A92E30">
      <w:r>
        <w:rPr>
          <w:noProof/>
          <w:lang w:eastAsia="fr-FR"/>
        </w:rPr>
        <w:drawing>
          <wp:inline distT="0" distB="0" distL="0" distR="0" wp14:anchorId="21A5703D" wp14:editId="62CF92B9">
            <wp:extent cx="9410065" cy="5390515"/>
            <wp:effectExtent l="0" t="0" r="635" b="63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0065" cy="5390515"/>
                    </a:xfrm>
                    <a:prstGeom prst="rect">
                      <a:avLst/>
                    </a:prstGeom>
                    <a:noFill/>
                    <a:ln>
                      <a:noFill/>
                    </a:ln>
                  </pic:spPr>
                </pic:pic>
              </a:graphicData>
            </a:graphic>
          </wp:inline>
        </w:drawing>
      </w:r>
    </w:p>
    <w:p w:rsidR="00A92E30" w:rsidRDefault="00A92E30" w:rsidP="00A92E30">
      <w:r>
        <w:br w:type="page"/>
      </w:r>
    </w:p>
    <w:p w:rsidR="008121D5" w:rsidRDefault="00A92E30">
      <w:r>
        <w:rPr>
          <w:noProof/>
          <w:lang w:eastAsia="fr-FR"/>
        </w:rPr>
        <w:lastRenderedPageBreak/>
        <w:drawing>
          <wp:inline distT="0" distB="0" distL="0" distR="0" wp14:anchorId="503CB6BF" wp14:editId="443B9AAC">
            <wp:extent cx="8250865" cy="6128315"/>
            <wp:effectExtent l="0" t="0" r="0" b="635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7464" cy="6133216"/>
                    </a:xfrm>
                    <a:prstGeom prst="rect">
                      <a:avLst/>
                    </a:prstGeom>
                    <a:noFill/>
                    <a:ln>
                      <a:noFill/>
                    </a:ln>
                  </pic:spPr>
                </pic:pic>
              </a:graphicData>
            </a:graphic>
          </wp:inline>
        </w:drawing>
      </w:r>
      <w:bookmarkStart w:id="0" w:name="_GoBack"/>
      <w:bookmarkEnd w:id="0"/>
    </w:p>
    <w:sectPr w:rsidR="008121D5" w:rsidSect="00A92E30">
      <w:head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691" w:rsidRDefault="00420691" w:rsidP="00A92E30">
      <w:pPr>
        <w:spacing w:after="0" w:line="240" w:lineRule="auto"/>
      </w:pPr>
      <w:r>
        <w:separator/>
      </w:r>
    </w:p>
  </w:endnote>
  <w:endnote w:type="continuationSeparator" w:id="0">
    <w:p w:rsidR="00420691" w:rsidRDefault="00420691" w:rsidP="00A9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691" w:rsidRDefault="00420691" w:rsidP="00A92E30">
      <w:pPr>
        <w:spacing w:after="0" w:line="240" w:lineRule="auto"/>
      </w:pPr>
      <w:r>
        <w:separator/>
      </w:r>
    </w:p>
  </w:footnote>
  <w:footnote w:type="continuationSeparator" w:id="0">
    <w:p w:rsidR="00420691" w:rsidRDefault="00420691" w:rsidP="00A92E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E30" w:rsidRDefault="00A92E30" w:rsidP="00A92E30">
    <w:pPr>
      <w:pStyle w:val="En-tte"/>
      <w:tabs>
        <w:tab w:val="clear" w:pos="9072"/>
        <w:tab w:val="left" w:pos="6377"/>
      </w:tabs>
    </w:pPr>
    <w:r>
      <w:t>Ressources d’accompagnement de Physique-Chimie Rentrée 2016</w:t>
    </w:r>
    <w:r>
      <w:tab/>
    </w:r>
  </w:p>
  <w:p w:rsidR="00A92E30" w:rsidRDefault="00A92E30" w:rsidP="00A92E30">
    <w:pPr>
      <w:pStyle w:val="En-tte"/>
      <w:jc w:val="right"/>
    </w:pPr>
    <w:r>
      <w:t>Académie de Strasbourg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E30"/>
    <w:rsid w:val="00420691"/>
    <w:rsid w:val="008121D5"/>
    <w:rsid w:val="00A92E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BA2BA2-4753-4E43-A684-4E3017B4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E30"/>
  </w:style>
  <w:style w:type="paragraph" w:styleId="Titre1">
    <w:name w:val="heading 1"/>
    <w:basedOn w:val="Normal"/>
    <w:next w:val="Normal"/>
    <w:link w:val="Titre1Car"/>
    <w:uiPriority w:val="9"/>
    <w:qFormat/>
    <w:rsid w:val="00A92E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2E30"/>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A92E30"/>
    <w:rPr>
      <w:color w:val="0563C1" w:themeColor="hyperlink"/>
      <w:u w:val="single"/>
    </w:rPr>
  </w:style>
  <w:style w:type="paragraph" w:styleId="En-tte">
    <w:name w:val="header"/>
    <w:basedOn w:val="Normal"/>
    <w:link w:val="En-tteCar"/>
    <w:uiPriority w:val="99"/>
    <w:unhideWhenUsed/>
    <w:rsid w:val="00A92E30"/>
    <w:pPr>
      <w:tabs>
        <w:tab w:val="center" w:pos="4536"/>
        <w:tab w:val="right" w:pos="9072"/>
      </w:tabs>
      <w:spacing w:after="0" w:line="240" w:lineRule="auto"/>
    </w:pPr>
  </w:style>
  <w:style w:type="character" w:customStyle="1" w:styleId="En-tteCar">
    <w:name w:val="En-tête Car"/>
    <w:basedOn w:val="Policepardfaut"/>
    <w:link w:val="En-tte"/>
    <w:uiPriority w:val="99"/>
    <w:rsid w:val="00A92E30"/>
  </w:style>
  <w:style w:type="paragraph" w:styleId="Pieddepage">
    <w:name w:val="footer"/>
    <w:basedOn w:val="Normal"/>
    <w:link w:val="PieddepageCar"/>
    <w:uiPriority w:val="99"/>
    <w:unhideWhenUsed/>
    <w:rsid w:val="00A92E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2E30"/>
  </w:style>
  <w:style w:type="character" w:styleId="Lienhypertextesuivivisit">
    <w:name w:val="FollowedHyperlink"/>
    <w:basedOn w:val="Policepardfaut"/>
    <w:uiPriority w:val="99"/>
    <w:semiHidden/>
    <w:unhideWhenUsed/>
    <w:rsid w:val="00A92E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strasbourg.fr/fileadmin/pedagogie/physiquechimie/college/college_2016/AP_Utiliser_un_graphique_en_sciences.pdf"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802</Words>
  <Characters>4417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1</cp:revision>
  <dcterms:created xsi:type="dcterms:W3CDTF">2017-04-19T15:05:00Z</dcterms:created>
  <dcterms:modified xsi:type="dcterms:W3CDTF">2017-04-19T15:09:00Z</dcterms:modified>
</cp:coreProperties>
</file>