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C" w:rsidRDefault="008A1200" w:rsidP="00FD7AF6">
      <w:pPr>
        <w:ind w:left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6055360</wp:posOffset>
            </wp:positionH>
            <wp:positionV relativeFrom="paragraph">
              <wp:posOffset>-487680</wp:posOffset>
            </wp:positionV>
            <wp:extent cx="762000" cy="803575"/>
            <wp:effectExtent l="0" t="0" r="0" b="0"/>
            <wp:wrapNone/>
            <wp:docPr id="2" name="Image 2" descr="logo2014_strasbourg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4_strasbourg_B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1" cy="8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AF6" w:rsidRPr="00FD7AF6">
        <w:rPr>
          <w:rFonts w:ascii="Arial" w:hAnsi="Arial" w:cs="Arial"/>
          <w:i/>
          <w:sz w:val="24"/>
          <w:szCs w:val="24"/>
        </w:rPr>
        <w:t>Groupe de travail / Physique-Chimie</w:t>
      </w:r>
      <w:r w:rsidR="003E4A33">
        <w:rPr>
          <w:rFonts w:ascii="Arial" w:hAnsi="Arial" w:cs="Arial"/>
          <w:i/>
          <w:sz w:val="24"/>
          <w:szCs w:val="24"/>
        </w:rPr>
        <w:t xml:space="preserve"> / Haut-Rhin / Lycée Bassin N</w:t>
      </w:r>
      <w:r w:rsidR="00FD7AF6" w:rsidRPr="00FD7AF6">
        <w:rPr>
          <w:rFonts w:ascii="Arial" w:hAnsi="Arial" w:cs="Arial"/>
          <w:i/>
          <w:sz w:val="24"/>
          <w:szCs w:val="24"/>
        </w:rPr>
        <w:t>ord</w:t>
      </w:r>
    </w:p>
    <w:p w:rsidR="00FD7AF6" w:rsidRDefault="00B5720A" w:rsidP="00811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Caractéristiques physiques d’un liquide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953"/>
        <w:gridCol w:w="536"/>
        <w:gridCol w:w="536"/>
        <w:gridCol w:w="539"/>
        <w:gridCol w:w="540"/>
        <w:gridCol w:w="537"/>
        <w:gridCol w:w="537"/>
        <w:gridCol w:w="538"/>
        <w:gridCol w:w="540"/>
        <w:gridCol w:w="537"/>
        <w:gridCol w:w="537"/>
        <w:gridCol w:w="538"/>
        <w:gridCol w:w="540"/>
        <w:gridCol w:w="537"/>
        <w:gridCol w:w="537"/>
        <w:gridCol w:w="538"/>
        <w:gridCol w:w="544"/>
      </w:tblGrid>
      <w:tr w:rsidR="00811EC1" w:rsidRPr="00CB284B" w:rsidTr="007F1522">
        <w:trPr>
          <w:trHeight w:val="251"/>
          <w:jc w:val="right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auto"/>
            </w:tcBorders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S'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</w:t>
            </w:r>
            <w:r w:rsidRPr="00CB28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pproprier</w:t>
            </w:r>
          </w:p>
        </w:tc>
        <w:tc>
          <w:tcPr>
            <w:tcW w:w="2152" w:type="dxa"/>
            <w:gridSpan w:val="4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</w:t>
            </w:r>
            <w:r w:rsidRPr="00CB28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nalyser</w:t>
            </w:r>
          </w:p>
        </w:tc>
        <w:tc>
          <w:tcPr>
            <w:tcW w:w="2152" w:type="dxa"/>
            <w:gridSpan w:val="4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2156" w:type="dxa"/>
            <w:gridSpan w:val="4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Valider</w:t>
            </w:r>
          </w:p>
        </w:tc>
      </w:tr>
      <w:tr w:rsidR="00811EC1" w:rsidRPr="00CB284B" w:rsidTr="007F1522">
        <w:trPr>
          <w:trHeight w:val="251"/>
          <w:jc w:val="right"/>
        </w:trPr>
        <w:tc>
          <w:tcPr>
            <w:tcW w:w="1953" w:type="dxa"/>
            <w:tcBorders>
              <w:top w:val="nil"/>
              <w:left w:val="nil"/>
              <w:right w:val="single" w:sz="4" w:space="0" w:color="auto"/>
            </w:tcBorders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36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539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540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537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37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538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540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537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37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538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540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537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37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538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544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28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</w:p>
        </w:tc>
      </w:tr>
      <w:tr w:rsidR="00811EC1" w:rsidRPr="00CB284B" w:rsidTr="007F1522">
        <w:trPr>
          <w:trHeight w:val="251"/>
          <w:jc w:val="right"/>
        </w:trPr>
        <w:tc>
          <w:tcPr>
            <w:tcW w:w="1953" w:type="dxa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CB284B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autoévaluation</w:t>
            </w:r>
          </w:p>
        </w:tc>
        <w:tc>
          <w:tcPr>
            <w:tcW w:w="536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6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4" w:type="dxa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11EC1" w:rsidRPr="00CB284B" w:rsidTr="007F1522">
        <w:trPr>
          <w:trHeight w:val="262"/>
          <w:jc w:val="right"/>
        </w:trPr>
        <w:tc>
          <w:tcPr>
            <w:tcW w:w="1953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CB284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Reservé</w:t>
            </w:r>
            <w:proofErr w:type="spellEnd"/>
            <w:r w:rsidRPr="00CB284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au professeur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4" w:type="dxa"/>
            <w:shd w:val="clear" w:color="auto" w:fill="BFBFBF" w:themeFill="background1" w:themeFillShade="BF"/>
          </w:tcPr>
          <w:p w:rsidR="00811EC1" w:rsidRPr="00CB284B" w:rsidRDefault="00811EC1" w:rsidP="0001179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11EC1" w:rsidRDefault="00811EC1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11EC1" w:rsidRDefault="00DD753D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oundrect id="_x0000_s1029" style="position:absolute;left:0;text-align:left;margin-left:27.55pt;margin-top:10.1pt;width:470.25pt;height:183.75pt;z-index:251663360" arcsize="10923f">
            <v:textbox>
              <w:txbxContent>
                <w:p w:rsidR="00B5720A" w:rsidRDefault="00B5720A" w:rsidP="00B5720A">
                  <w:pPr>
                    <w:pStyle w:val="Sansinterligne"/>
                    <w:jc w:val="both"/>
                    <w:rPr>
                      <w:sz w:val="28"/>
                      <w:szCs w:val="28"/>
                    </w:rPr>
                  </w:pPr>
                  <w:r w:rsidRPr="0077748F">
                    <w:rPr>
                      <w:sz w:val="28"/>
                      <w:szCs w:val="28"/>
                    </w:rPr>
                    <w:t>Pendant un TP, les élèves ont utilisé des béchers contenant de l’eau, de l’éthanol et du dichlorométhane</w:t>
                  </w:r>
                  <w:r w:rsidR="007F62E9">
                    <w:rPr>
                      <w:sz w:val="28"/>
                      <w:szCs w:val="28"/>
                    </w:rPr>
                    <w:t>.</w:t>
                  </w:r>
                </w:p>
                <w:p w:rsidR="007F62E9" w:rsidRDefault="007F62E9" w:rsidP="00B5720A">
                  <w:pPr>
                    <w:pStyle w:val="Sansinterligne"/>
                    <w:jc w:val="both"/>
                    <w:rPr>
                      <w:sz w:val="28"/>
                      <w:szCs w:val="28"/>
                    </w:rPr>
                  </w:pPr>
                </w:p>
                <w:p w:rsidR="007F1522" w:rsidRDefault="007F1522" w:rsidP="00B5720A">
                  <w:pPr>
                    <w:pStyle w:val="Sansinterlign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Ces 3 liquides sont très utilisés dans les laboratoires pharmaceutiques, notamment lors d’extractions.</w:t>
                  </w:r>
                </w:p>
                <w:p w:rsidR="007F1522" w:rsidRPr="0077748F" w:rsidRDefault="007F1522" w:rsidP="00B5720A">
                  <w:pPr>
                    <w:pStyle w:val="Sansinterligne"/>
                    <w:jc w:val="both"/>
                    <w:rPr>
                      <w:sz w:val="28"/>
                      <w:szCs w:val="28"/>
                    </w:rPr>
                  </w:pPr>
                </w:p>
                <w:p w:rsidR="00B5720A" w:rsidRPr="0077748F" w:rsidRDefault="00B5720A" w:rsidP="00B5720A">
                  <w:pPr>
                    <w:pStyle w:val="Sansinterligne"/>
                    <w:jc w:val="both"/>
                    <w:rPr>
                      <w:sz w:val="28"/>
                      <w:szCs w:val="28"/>
                    </w:rPr>
                  </w:pPr>
                  <w:r w:rsidRPr="0077748F">
                    <w:rPr>
                      <w:sz w:val="28"/>
                      <w:szCs w:val="28"/>
                    </w:rPr>
                    <w:t xml:space="preserve">Après le TP, </w:t>
                  </w:r>
                  <w:r w:rsidR="00DB670E">
                    <w:rPr>
                      <w:sz w:val="28"/>
                      <w:szCs w:val="28"/>
                    </w:rPr>
                    <w:t xml:space="preserve">sous la hotte, </w:t>
                  </w:r>
                  <w:r w:rsidRPr="0077748F">
                    <w:rPr>
                      <w:sz w:val="28"/>
                      <w:szCs w:val="28"/>
                    </w:rPr>
                    <w:t>on retrouve deux béchers A et B dont les étiquettes avec le nom ont été décollées. Ils contiennent chacun un liquide incolore.</w:t>
                  </w:r>
                </w:p>
              </w:txbxContent>
            </v:textbox>
          </v:roundrect>
        </w:pict>
      </w: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Default="00B5720A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F1522" w:rsidRDefault="007F1522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F1522" w:rsidRDefault="007F1522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F1522" w:rsidRDefault="007F1522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F1522" w:rsidRDefault="007F1522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Pr="00811EC1" w:rsidRDefault="00B5720A" w:rsidP="00811EC1">
      <w:pPr>
        <w:pStyle w:val="Sansinterligne"/>
        <w:shd w:val="clear" w:color="auto" w:fill="A6A6A6" w:themeFill="background1" w:themeFillShade="A6"/>
        <w:jc w:val="center"/>
        <w:rPr>
          <w:rFonts w:ascii="Arial" w:hAnsi="Arial" w:cs="Arial"/>
          <w:b/>
          <w:sz w:val="24"/>
          <w:szCs w:val="24"/>
        </w:rPr>
      </w:pPr>
      <w:r w:rsidRPr="00811EC1">
        <w:rPr>
          <w:rFonts w:ascii="Arial" w:hAnsi="Arial" w:cs="Arial"/>
          <w:b/>
          <w:sz w:val="24"/>
          <w:szCs w:val="24"/>
        </w:rPr>
        <w:t>Problème : Comment identifier le contenu de chaque bécher ?</w:t>
      </w:r>
    </w:p>
    <w:p w:rsidR="00E6277B" w:rsidRPr="00B5720A" w:rsidRDefault="00E6277B" w:rsidP="00B5720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5720A" w:rsidRPr="00B5720A" w:rsidRDefault="00B5720A" w:rsidP="00E6277B">
      <w:pPr>
        <w:jc w:val="both"/>
        <w:rPr>
          <w:rFonts w:ascii="Arial" w:hAnsi="Arial" w:cs="Arial"/>
          <w:sz w:val="24"/>
          <w:szCs w:val="24"/>
        </w:rPr>
      </w:pPr>
      <w:r w:rsidRPr="00B5720A">
        <w:rPr>
          <w:rFonts w:ascii="Arial" w:hAnsi="Arial" w:cs="Arial"/>
          <w:sz w:val="24"/>
          <w:szCs w:val="24"/>
        </w:rPr>
        <w:t>Vous présenterez votre argumentation accompagnée des calculs nécessaires et ferez une analyse critique des résultats obtenus.</w:t>
      </w:r>
    </w:p>
    <w:p w:rsidR="00B5720A" w:rsidRPr="0077748F" w:rsidRDefault="00B5720A" w:rsidP="00E6277B">
      <w:pPr>
        <w:pStyle w:val="Sansinterligne"/>
        <w:jc w:val="both"/>
        <w:rPr>
          <w:i/>
          <w:sz w:val="28"/>
          <w:szCs w:val="28"/>
        </w:rPr>
      </w:pPr>
      <w:r w:rsidRPr="0077748F">
        <w:rPr>
          <w:sz w:val="28"/>
          <w:szCs w:val="28"/>
        </w:rPr>
        <w:t>Si vous envisagez de faire une expérience, rédiger votre protocole</w:t>
      </w:r>
      <w:r w:rsidR="00E6277B">
        <w:rPr>
          <w:sz w:val="28"/>
          <w:szCs w:val="28"/>
        </w:rPr>
        <w:t xml:space="preserve"> au brouillon, avec la liste de matériel nécessaire</w:t>
      </w:r>
      <w:r>
        <w:rPr>
          <w:sz w:val="28"/>
          <w:szCs w:val="28"/>
        </w:rPr>
        <w:t>.</w:t>
      </w:r>
      <w:r w:rsidRPr="0077748F">
        <w:rPr>
          <w:sz w:val="28"/>
          <w:szCs w:val="28"/>
        </w:rPr>
        <w:t xml:space="preserve"> (1 </w:t>
      </w:r>
      <w:r>
        <w:rPr>
          <w:sz w:val="28"/>
          <w:szCs w:val="28"/>
        </w:rPr>
        <w:t xml:space="preserve">brouillon commun </w:t>
      </w:r>
      <w:r w:rsidRPr="0077748F">
        <w:rPr>
          <w:sz w:val="28"/>
          <w:szCs w:val="28"/>
        </w:rPr>
        <w:t>pour les 2)</w:t>
      </w:r>
      <w:r>
        <w:rPr>
          <w:sz w:val="28"/>
          <w:szCs w:val="28"/>
        </w:rPr>
        <w:t xml:space="preserve"> et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7175" cy="2381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48F">
        <w:rPr>
          <w:i/>
          <w:sz w:val="28"/>
          <w:szCs w:val="28"/>
        </w:rPr>
        <w:t xml:space="preserve"> </w:t>
      </w:r>
      <w:r w:rsidRPr="0077748F">
        <w:rPr>
          <w:b/>
          <w:i/>
          <w:sz w:val="28"/>
          <w:szCs w:val="28"/>
        </w:rPr>
        <w:t>ALP</w:t>
      </w:r>
      <w:r w:rsidRPr="0077748F">
        <w:rPr>
          <w:i/>
          <w:sz w:val="28"/>
          <w:szCs w:val="28"/>
        </w:rPr>
        <w:t xml:space="preserve"> (</w:t>
      </w:r>
      <w:r w:rsidRPr="0077748F">
        <w:rPr>
          <w:i/>
          <w:sz w:val="28"/>
          <w:szCs w:val="28"/>
          <w:u w:val="single"/>
        </w:rPr>
        <w:t>A</w:t>
      </w:r>
      <w:r w:rsidRPr="0077748F">
        <w:rPr>
          <w:i/>
          <w:sz w:val="28"/>
          <w:szCs w:val="28"/>
        </w:rPr>
        <w:t xml:space="preserve">ppeler </w:t>
      </w:r>
      <w:r w:rsidRPr="0077748F">
        <w:rPr>
          <w:i/>
          <w:sz w:val="28"/>
          <w:szCs w:val="28"/>
          <w:u w:val="single"/>
        </w:rPr>
        <w:t>L</w:t>
      </w:r>
      <w:r w:rsidRPr="0077748F">
        <w:rPr>
          <w:i/>
          <w:sz w:val="28"/>
          <w:szCs w:val="28"/>
        </w:rPr>
        <w:t xml:space="preserve">e </w:t>
      </w:r>
      <w:r w:rsidRPr="0077748F">
        <w:rPr>
          <w:i/>
          <w:sz w:val="28"/>
          <w:szCs w:val="28"/>
          <w:u w:val="single"/>
        </w:rPr>
        <w:t>P</w:t>
      </w:r>
      <w:r w:rsidRPr="0077748F">
        <w:rPr>
          <w:i/>
          <w:sz w:val="28"/>
          <w:szCs w:val="28"/>
        </w:rPr>
        <w:t xml:space="preserve">rofesseur) </w:t>
      </w:r>
      <w:r w:rsidRPr="0077748F">
        <w:rPr>
          <w:b/>
          <w:i/>
          <w:sz w:val="28"/>
          <w:szCs w:val="28"/>
        </w:rPr>
        <w:t xml:space="preserve">avant de </w:t>
      </w:r>
      <w:r>
        <w:rPr>
          <w:b/>
          <w:i/>
          <w:sz w:val="28"/>
          <w:szCs w:val="28"/>
        </w:rPr>
        <w:t>réaliser l</w:t>
      </w:r>
      <w:r w:rsidR="00E6277B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</w:rPr>
        <w:t>expérience</w:t>
      </w:r>
      <w:r w:rsidRPr="0077748F">
        <w:rPr>
          <w:b/>
          <w:i/>
          <w:sz w:val="28"/>
          <w:szCs w:val="28"/>
        </w:rPr>
        <w:t>.</w:t>
      </w:r>
    </w:p>
    <w:p w:rsidR="007F1522" w:rsidRDefault="007F1522" w:rsidP="007F1522">
      <w:pPr>
        <w:pStyle w:val="Sansinterligne"/>
      </w:pPr>
    </w:p>
    <w:p w:rsidR="00B5720A" w:rsidRPr="00B5720A" w:rsidRDefault="00B5720A" w:rsidP="00FD7AF6">
      <w:pPr>
        <w:rPr>
          <w:rFonts w:ascii="Arial" w:hAnsi="Arial" w:cs="Arial"/>
          <w:sz w:val="24"/>
          <w:szCs w:val="24"/>
        </w:rPr>
      </w:pPr>
      <w:r w:rsidRPr="00B5720A">
        <w:rPr>
          <w:rFonts w:ascii="Arial" w:hAnsi="Arial" w:cs="Arial"/>
          <w:sz w:val="24"/>
          <w:szCs w:val="24"/>
        </w:rPr>
        <w:t>DONNÉES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69"/>
        <w:gridCol w:w="3509"/>
      </w:tblGrid>
      <w:tr w:rsidR="00B5720A" w:rsidRPr="00B5720A" w:rsidTr="00FC5C06">
        <w:trPr>
          <w:jc w:val="center"/>
        </w:trPr>
        <w:tc>
          <w:tcPr>
            <w:tcW w:w="3401" w:type="dxa"/>
          </w:tcPr>
          <w:p w:rsidR="007F62E9" w:rsidRPr="00B5720A" w:rsidRDefault="00B5720A" w:rsidP="00011792">
            <w:pPr>
              <w:pStyle w:val="Sansinterlig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720A">
              <w:rPr>
                <w:rFonts w:ascii="Arial" w:hAnsi="Arial" w:cs="Arial"/>
                <w:b/>
                <w:i/>
                <w:sz w:val="24"/>
                <w:szCs w:val="24"/>
              </w:rPr>
              <w:t>Eau :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Formule chimique H</w:t>
            </w:r>
            <w:r w:rsidRPr="00B5720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5720A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Liquide incolore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Inodore</w:t>
            </w:r>
          </w:p>
          <w:p w:rsidR="00B5720A" w:rsidRDefault="00B5720A" w:rsidP="00B5720A">
            <w:pPr>
              <w:pStyle w:val="Sansinterligne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Masse volumique 1,0g.mL</w:t>
            </w:r>
            <w:r w:rsidRPr="00B5720A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  <w:p w:rsidR="00DB670E" w:rsidRDefault="00DB670E" w:rsidP="00B5720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= 0°C</w:t>
            </w:r>
          </w:p>
          <w:p w:rsidR="00DB670E" w:rsidRPr="00DB670E" w:rsidRDefault="00DB670E" w:rsidP="00B5720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eb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100°C</w:t>
            </w:r>
          </w:p>
          <w:p w:rsidR="00DB670E" w:rsidRDefault="00DB670E" w:rsidP="00B5720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DB670E" w:rsidRDefault="00DB670E" w:rsidP="00B5720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DB670E" w:rsidRDefault="00DB670E" w:rsidP="00B5720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DB670E" w:rsidRPr="00DB670E" w:rsidRDefault="00DB670E" w:rsidP="00B5720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720A">
              <w:rPr>
                <w:rFonts w:ascii="Arial" w:hAnsi="Arial" w:cs="Arial"/>
                <w:b/>
                <w:i/>
                <w:sz w:val="24"/>
                <w:szCs w:val="24"/>
              </w:rPr>
              <w:t>Ethanol :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Formule chimique C</w:t>
            </w:r>
            <w:r w:rsidRPr="00B5720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5720A">
              <w:rPr>
                <w:rFonts w:ascii="Arial" w:hAnsi="Arial" w:cs="Arial"/>
                <w:sz w:val="24"/>
                <w:szCs w:val="24"/>
              </w:rPr>
              <w:t>H</w:t>
            </w:r>
            <w:r w:rsidRPr="00B5720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B5720A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Liquide incolore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Odeur caractéristique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Masse volumique 790g.L</w:t>
            </w:r>
            <w:r w:rsidRPr="00B5720A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  <w:p w:rsidR="00B5720A" w:rsidRPr="00DB670E" w:rsidRDefault="00DB670E" w:rsidP="00DB670E">
            <w:pPr>
              <w:pStyle w:val="Sansinterligne"/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f = </w:t>
            </w:r>
            <w:r>
              <w:rPr>
                <w:rFonts w:ascii="Arial" w:hAnsi="Arial" w:cs="Arial"/>
                <w:sz w:val="24"/>
                <w:szCs w:val="24"/>
              </w:rPr>
              <w:t>-114 °C</w:t>
            </w:r>
          </w:p>
          <w:p w:rsidR="00DB670E" w:rsidRPr="00DB670E" w:rsidRDefault="00DB670E" w:rsidP="00DB670E">
            <w:pPr>
              <w:pStyle w:val="Sansinterligne"/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79°C</w:t>
            </w:r>
          </w:p>
          <w:p w:rsidR="00DB670E" w:rsidRDefault="00DB670E" w:rsidP="00FC5C0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Image 1" descr="SGH02 : In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H02 : In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0E" w:rsidRPr="00B5720A" w:rsidRDefault="00DB670E" w:rsidP="00DD753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Précautions</w:t>
            </w:r>
            <w:r w:rsidR="00FC5C06">
              <w:rPr>
                <w:rFonts w:ascii="Arial" w:hAnsi="Arial" w:cs="Arial"/>
                <w:sz w:val="24"/>
                <w:szCs w:val="24"/>
              </w:rPr>
              <w:t>/ dangers</w:t>
            </w:r>
            <w:r>
              <w:rPr>
                <w:rFonts w:ascii="Arial" w:hAnsi="Arial" w:cs="Arial"/>
                <w:sz w:val="24"/>
                <w:szCs w:val="24"/>
              </w:rPr>
              <w:t> : inhalation, ingestion (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ébriété, nausées, vomissements, coma éthylique)</w:t>
            </w:r>
          </w:p>
        </w:tc>
        <w:tc>
          <w:tcPr>
            <w:tcW w:w="3509" w:type="dxa"/>
          </w:tcPr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720A">
              <w:rPr>
                <w:rFonts w:ascii="Arial" w:hAnsi="Arial" w:cs="Arial"/>
                <w:b/>
                <w:i/>
                <w:sz w:val="24"/>
                <w:szCs w:val="24"/>
              </w:rPr>
              <w:t>Dichlorométhane :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Formule chimique CH</w:t>
            </w:r>
            <w:r w:rsidRPr="00B5720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5720A">
              <w:rPr>
                <w:rFonts w:ascii="Arial" w:hAnsi="Arial" w:cs="Arial"/>
                <w:sz w:val="24"/>
                <w:szCs w:val="24"/>
              </w:rPr>
              <w:t>Cl</w:t>
            </w:r>
            <w:r w:rsidRPr="00B5720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Liquide incolore</w:t>
            </w:r>
          </w:p>
          <w:p w:rsidR="00B5720A" w:rsidRP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Odeur caractéristique</w:t>
            </w:r>
          </w:p>
          <w:p w:rsidR="00B5720A" w:rsidRDefault="00B5720A" w:rsidP="00011792">
            <w:pPr>
              <w:pStyle w:val="Sansinterligne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720A">
              <w:rPr>
                <w:rFonts w:ascii="Arial" w:hAnsi="Arial" w:cs="Arial"/>
                <w:sz w:val="24"/>
                <w:szCs w:val="24"/>
              </w:rPr>
              <w:t>Masse volumique 1,33kg.L</w:t>
            </w:r>
            <w:r w:rsidRPr="00B5720A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  <w:p w:rsidR="00DB670E" w:rsidRPr="00DB670E" w:rsidRDefault="00DB670E" w:rsidP="00DB670E">
            <w:pPr>
              <w:pStyle w:val="Sansinterligne"/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f = </w:t>
            </w:r>
            <w:r>
              <w:rPr>
                <w:rFonts w:ascii="Arial" w:hAnsi="Arial" w:cs="Arial"/>
                <w:sz w:val="24"/>
                <w:szCs w:val="24"/>
              </w:rPr>
              <w:t>-95,1 °C</w:t>
            </w:r>
          </w:p>
          <w:p w:rsidR="00DB670E" w:rsidRPr="00DB670E" w:rsidRDefault="00DB670E" w:rsidP="00DB670E">
            <w:pPr>
              <w:pStyle w:val="Sansinterligne"/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40°C</w:t>
            </w:r>
          </w:p>
          <w:p w:rsidR="00DB670E" w:rsidRDefault="00DB670E" w:rsidP="000117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DB670E" w:rsidRDefault="00DB670E" w:rsidP="00FC5C0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666750" cy="666750"/>
                  <wp:effectExtent l="19050" t="0" r="0" b="0"/>
                  <wp:docPr id="4" name="Image 4" descr="SGH08 : Sensibilisant, mutagène, cancérogène, reprotoxique">
                    <a:hlinkClick xmlns:a="http://schemas.openxmlformats.org/drawingml/2006/main" r:id="rId9" tooltip="&quot;SGH08 : Sensibilisant, mutagène, cancérogène, reprotox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H08 : Sensibilisant, mutagène, cancérogène, reprotoxique">
                            <a:hlinkClick r:id="rId9" tooltip="&quot;SGH08 : Sensibilisant, mutagène, cancérogène, reprotox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C06" w:rsidRDefault="00FC5C06" w:rsidP="00DB670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DB670E" w:rsidRPr="00DB670E" w:rsidRDefault="00DB670E" w:rsidP="00DB670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Précautions/ dangers : inhalation interdite, irritation et brûlure de la peau</w:t>
            </w:r>
          </w:p>
        </w:tc>
      </w:tr>
    </w:tbl>
    <w:p w:rsidR="00FD7AF6" w:rsidRPr="00FD7AF6" w:rsidRDefault="00FD7AF6" w:rsidP="00FC5C06">
      <w:pPr>
        <w:rPr>
          <w:rFonts w:ascii="Arial" w:hAnsi="Arial" w:cs="Arial"/>
          <w:sz w:val="28"/>
          <w:szCs w:val="28"/>
        </w:rPr>
      </w:pPr>
    </w:p>
    <w:sectPr w:rsidR="00FD7AF6" w:rsidRPr="00FD7AF6" w:rsidSect="007F1522">
      <w:pgSz w:w="11906" w:h="16838"/>
      <w:pgMar w:top="993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1F3"/>
    <w:multiLevelType w:val="hybridMultilevel"/>
    <w:tmpl w:val="73FAB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AF6"/>
    <w:rsid w:val="000A1FCF"/>
    <w:rsid w:val="000B37BF"/>
    <w:rsid w:val="003326CD"/>
    <w:rsid w:val="003E4A33"/>
    <w:rsid w:val="00413406"/>
    <w:rsid w:val="005E7ED8"/>
    <w:rsid w:val="006835C8"/>
    <w:rsid w:val="007F1522"/>
    <w:rsid w:val="007F62E9"/>
    <w:rsid w:val="00811EC1"/>
    <w:rsid w:val="008A1200"/>
    <w:rsid w:val="00945725"/>
    <w:rsid w:val="00A304A0"/>
    <w:rsid w:val="00B5373C"/>
    <w:rsid w:val="00B5720A"/>
    <w:rsid w:val="00C1703B"/>
    <w:rsid w:val="00C5298F"/>
    <w:rsid w:val="00CE0846"/>
    <w:rsid w:val="00DB670E"/>
    <w:rsid w:val="00DD753D"/>
    <w:rsid w:val="00DF28B6"/>
    <w:rsid w:val="00E62000"/>
    <w:rsid w:val="00E6277B"/>
    <w:rsid w:val="00ED2859"/>
    <w:rsid w:val="00ED76C3"/>
    <w:rsid w:val="00FC5C06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B5720A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57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1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GHS-pictogram-silhouette.svg?use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</dc:creator>
  <cp:lastModifiedBy>Sandrine</cp:lastModifiedBy>
  <cp:revision>8</cp:revision>
  <dcterms:created xsi:type="dcterms:W3CDTF">2016-03-06T21:01:00Z</dcterms:created>
  <dcterms:modified xsi:type="dcterms:W3CDTF">2016-07-07T06:20:00Z</dcterms:modified>
</cp:coreProperties>
</file>