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930" w:rsidRPr="004D0930" w:rsidRDefault="001D50A0" w:rsidP="004D0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eastAsia="Times New Roman"/>
          <w:b/>
          <w:sz w:val="30"/>
          <w:szCs w:val="28"/>
          <w:lang w:eastAsia="fr-FR"/>
        </w:rPr>
      </w:pPr>
      <w:r w:rsidRPr="004D0930">
        <w:rPr>
          <w:rFonts w:eastAsia="Times New Roman"/>
          <w:b/>
          <w:sz w:val="30"/>
          <w:szCs w:val="28"/>
          <w:u w:val="single"/>
          <w:lang w:eastAsia="fr-FR"/>
        </w:rPr>
        <w:t xml:space="preserve">Résolution d’un problème scientifique </w:t>
      </w:r>
      <w:r w:rsidRPr="004D0930">
        <w:rPr>
          <w:rFonts w:eastAsia="Times New Roman"/>
          <w:b/>
          <w:sz w:val="30"/>
          <w:szCs w:val="28"/>
          <w:lang w:eastAsia="fr-FR"/>
        </w:rPr>
        <w:t>:</w:t>
      </w:r>
    </w:p>
    <w:p w:rsidR="004D0930" w:rsidRPr="00A44511" w:rsidRDefault="004D0930" w:rsidP="004D0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« </w:t>
      </w:r>
      <w:r w:rsidRPr="00A44511">
        <w:rPr>
          <w:b/>
          <w:bCs/>
          <w:sz w:val="28"/>
          <w:szCs w:val="28"/>
        </w:rPr>
        <w:t>L</w:t>
      </w:r>
      <w:r>
        <w:rPr>
          <w:b/>
          <w:bCs/>
          <w:sz w:val="28"/>
          <w:szCs w:val="28"/>
        </w:rPr>
        <w:t xml:space="preserve">a chambre à coucher » de Vincent Van Gogh </w:t>
      </w:r>
      <w:r w:rsidRPr="00A44511">
        <w:rPr>
          <w:b/>
          <w:bCs/>
          <w:sz w:val="28"/>
          <w:szCs w:val="28"/>
        </w:rPr>
        <w:t>sous l’œil des scientifiques</w:t>
      </w:r>
    </w:p>
    <w:p w:rsidR="0066199A" w:rsidRPr="001D50A0" w:rsidRDefault="0066199A" w:rsidP="001D50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eastAsia="Times New Roman"/>
          <w:sz w:val="30"/>
          <w:szCs w:val="28"/>
          <w:lang w:eastAsia="fr-FR"/>
        </w:rPr>
      </w:pPr>
    </w:p>
    <w:p w:rsidR="0066199A" w:rsidRDefault="0066199A" w:rsidP="0066199A"/>
    <w:p w:rsidR="003521CF" w:rsidRPr="003521CF" w:rsidRDefault="003521CF" w:rsidP="003521CF">
      <w:pPr>
        <w:tabs>
          <w:tab w:val="center" w:pos="1111"/>
          <w:tab w:val="center" w:pos="3068"/>
        </w:tabs>
        <w:spacing w:after="5" w:line="249" w:lineRule="auto"/>
        <w:rPr>
          <w:rFonts w:eastAsia="Arial"/>
          <w:color w:val="000000"/>
          <w:sz w:val="22"/>
          <w:szCs w:val="22"/>
          <w:lang w:eastAsia="fr-FR"/>
        </w:rPr>
      </w:pPr>
      <w:r w:rsidRPr="003521CF">
        <w:rPr>
          <w:rFonts w:eastAsia="Arial"/>
          <w:color w:val="000000"/>
          <w:sz w:val="22"/>
          <w:szCs w:val="22"/>
          <w:lang w:eastAsia="fr-FR"/>
        </w:rPr>
        <w:t xml:space="preserve">Niveau : </w:t>
      </w:r>
      <w:r w:rsidRPr="003521CF">
        <w:rPr>
          <w:rFonts w:eastAsia="Arial"/>
          <w:color w:val="000000"/>
          <w:sz w:val="22"/>
          <w:szCs w:val="22"/>
          <w:lang w:eastAsia="fr-FR"/>
        </w:rPr>
        <w:tab/>
      </w:r>
      <w:r w:rsidR="004D0930">
        <w:rPr>
          <w:rFonts w:eastAsia="Arial"/>
          <w:color w:val="000000"/>
          <w:sz w:val="22"/>
          <w:szCs w:val="22"/>
          <w:lang w:eastAsia="fr-FR"/>
        </w:rPr>
        <w:t>Première L/ES</w:t>
      </w:r>
      <w:r w:rsidRPr="003521CF">
        <w:rPr>
          <w:rFonts w:eastAsia="Arial"/>
          <w:color w:val="000000"/>
          <w:sz w:val="22"/>
          <w:szCs w:val="22"/>
          <w:lang w:eastAsia="fr-FR"/>
        </w:rPr>
        <w:t xml:space="preserve"> </w:t>
      </w:r>
    </w:p>
    <w:p w:rsidR="003521CF" w:rsidRPr="003521CF" w:rsidRDefault="00680B24" w:rsidP="003521CF">
      <w:pPr>
        <w:tabs>
          <w:tab w:val="center" w:pos="1112"/>
          <w:tab w:val="center" w:pos="3188"/>
        </w:tabs>
        <w:spacing w:after="5" w:line="249" w:lineRule="auto"/>
        <w:rPr>
          <w:rFonts w:eastAsia="Arial"/>
          <w:color w:val="000000"/>
          <w:sz w:val="22"/>
          <w:szCs w:val="22"/>
          <w:lang w:eastAsia="fr-FR"/>
        </w:rPr>
      </w:pPr>
      <w:r>
        <w:rPr>
          <w:rFonts w:eastAsia="Arial"/>
          <w:color w:val="000000"/>
          <w:sz w:val="22"/>
          <w:szCs w:val="22"/>
          <w:lang w:eastAsia="fr-FR"/>
        </w:rPr>
        <w:t>T</w:t>
      </w:r>
      <w:r w:rsidR="003521CF" w:rsidRPr="003521CF">
        <w:rPr>
          <w:rFonts w:eastAsia="Arial"/>
          <w:color w:val="000000"/>
          <w:sz w:val="22"/>
          <w:szCs w:val="22"/>
          <w:lang w:eastAsia="fr-FR"/>
        </w:rPr>
        <w:t xml:space="preserve">hème : </w:t>
      </w:r>
      <w:r w:rsidR="003521CF" w:rsidRPr="003521CF">
        <w:rPr>
          <w:rFonts w:eastAsia="Arial"/>
          <w:color w:val="000000"/>
          <w:sz w:val="22"/>
          <w:szCs w:val="22"/>
          <w:lang w:eastAsia="fr-FR"/>
        </w:rPr>
        <w:tab/>
      </w:r>
      <w:r w:rsidR="00EC687A">
        <w:rPr>
          <w:rFonts w:eastAsia="Arial"/>
          <w:color w:val="000000"/>
          <w:sz w:val="22"/>
          <w:szCs w:val="22"/>
          <w:lang w:eastAsia="fr-FR"/>
        </w:rPr>
        <w:t>Pigments et colorants</w:t>
      </w:r>
      <w:r w:rsidR="004D0930">
        <w:rPr>
          <w:rFonts w:eastAsia="Arial"/>
          <w:color w:val="000000"/>
          <w:sz w:val="22"/>
          <w:szCs w:val="22"/>
          <w:lang w:eastAsia="fr-FR"/>
        </w:rPr>
        <w:t xml:space="preserve">  </w:t>
      </w:r>
      <w:r w:rsidR="003521CF" w:rsidRPr="003521CF">
        <w:rPr>
          <w:rFonts w:eastAsia="Arial"/>
          <w:color w:val="000000"/>
          <w:sz w:val="22"/>
          <w:szCs w:val="22"/>
          <w:lang w:eastAsia="fr-FR"/>
        </w:rPr>
        <w:t xml:space="preserve"> </w:t>
      </w:r>
    </w:p>
    <w:p w:rsidR="003521CF" w:rsidRPr="003521CF" w:rsidRDefault="003521CF" w:rsidP="003521CF">
      <w:pPr>
        <w:tabs>
          <w:tab w:val="center" w:pos="1847"/>
          <w:tab w:val="center" w:pos="3743"/>
        </w:tabs>
        <w:spacing w:after="11" w:line="247" w:lineRule="auto"/>
        <w:rPr>
          <w:rFonts w:eastAsia="Arial"/>
          <w:color w:val="000000"/>
          <w:sz w:val="22"/>
          <w:szCs w:val="22"/>
          <w:lang w:eastAsia="fr-FR"/>
        </w:rPr>
      </w:pPr>
      <w:r>
        <w:rPr>
          <w:rFonts w:eastAsia="Arial"/>
          <w:color w:val="000000"/>
          <w:sz w:val="22"/>
          <w:szCs w:val="22"/>
          <w:lang w:eastAsia="fr-FR"/>
        </w:rPr>
        <w:t xml:space="preserve">Difficulté : Initiation </w:t>
      </w:r>
      <w:r w:rsidR="007A2970">
        <w:rPr>
          <w:rFonts w:eastAsia="Arial"/>
          <w:color w:val="000000"/>
          <w:sz w:val="22"/>
          <w:szCs w:val="22"/>
          <w:lang w:eastAsia="fr-FR"/>
        </w:rPr>
        <w:sym w:font="Wingdings" w:char="F0FE"/>
      </w:r>
      <w:r>
        <w:rPr>
          <w:rFonts w:eastAsia="Arial"/>
          <w:color w:val="000000"/>
          <w:sz w:val="22"/>
          <w:szCs w:val="22"/>
          <w:lang w:eastAsia="fr-FR"/>
        </w:rPr>
        <w:t xml:space="preserve"> / Confirmé</w:t>
      </w:r>
      <w:r w:rsidR="00985502">
        <w:rPr>
          <w:rFonts w:eastAsia="Arial"/>
          <w:color w:val="000000"/>
          <w:sz w:val="22"/>
          <w:szCs w:val="22"/>
          <w:lang w:eastAsia="fr-FR"/>
        </w:rPr>
        <w:t xml:space="preserve"> </w:t>
      </w:r>
      <w:r>
        <w:rPr>
          <w:rFonts w:eastAsia="Arial"/>
          <w:color w:val="000000"/>
          <w:sz w:val="22"/>
          <w:szCs w:val="22"/>
          <w:lang w:eastAsia="fr-FR"/>
        </w:rPr>
        <w:t xml:space="preserve"> </w:t>
      </w:r>
      <w:r w:rsidR="007A2970">
        <w:rPr>
          <w:rFonts w:eastAsia="Arial"/>
          <w:color w:val="000000"/>
          <w:sz w:val="22"/>
          <w:szCs w:val="22"/>
          <w:lang w:eastAsia="fr-FR"/>
        </w:rPr>
        <w:sym w:font="Wingdings" w:char="F0A8"/>
      </w:r>
      <w:r w:rsidR="007A2970">
        <w:rPr>
          <w:rFonts w:eastAsia="Arial"/>
          <w:color w:val="000000"/>
          <w:sz w:val="22"/>
          <w:szCs w:val="22"/>
          <w:lang w:eastAsia="fr-FR"/>
        </w:rPr>
        <w:t xml:space="preserve">   </w:t>
      </w:r>
      <w:r>
        <w:rPr>
          <w:rFonts w:eastAsia="Arial"/>
          <w:color w:val="000000"/>
          <w:sz w:val="22"/>
          <w:szCs w:val="22"/>
          <w:lang w:eastAsia="fr-FR"/>
        </w:rPr>
        <w:t xml:space="preserve"> / Expert </w:t>
      </w:r>
      <w:r>
        <w:rPr>
          <w:rFonts w:eastAsia="Arial"/>
          <w:color w:val="000000"/>
          <w:sz w:val="22"/>
          <w:szCs w:val="22"/>
          <w:lang w:eastAsia="fr-FR"/>
        </w:rPr>
        <w:sym w:font="Wingdings" w:char="F020"/>
      </w:r>
      <w:r w:rsidR="00985502">
        <w:rPr>
          <w:rFonts w:eastAsia="Arial"/>
          <w:color w:val="000000"/>
          <w:sz w:val="22"/>
          <w:szCs w:val="22"/>
          <w:lang w:eastAsia="fr-FR"/>
        </w:rPr>
        <w:sym w:font="Wingdings" w:char="F0A8"/>
      </w:r>
      <w:r>
        <w:rPr>
          <w:rFonts w:eastAsia="Arial"/>
          <w:color w:val="000000"/>
          <w:sz w:val="22"/>
          <w:szCs w:val="22"/>
          <w:lang w:eastAsia="fr-FR"/>
        </w:rPr>
        <w:t xml:space="preserve">   </w:t>
      </w:r>
      <w:r w:rsidRPr="003521CF">
        <w:rPr>
          <w:rFonts w:eastAsia="Arial"/>
          <w:color w:val="000000"/>
          <w:sz w:val="22"/>
          <w:szCs w:val="22"/>
          <w:lang w:eastAsia="fr-FR"/>
        </w:rPr>
        <w:t xml:space="preserve"> </w:t>
      </w:r>
    </w:p>
    <w:p w:rsidR="003521CF" w:rsidRDefault="003521CF" w:rsidP="003521CF">
      <w:pPr>
        <w:tabs>
          <w:tab w:val="center" w:pos="1541"/>
          <w:tab w:val="center" w:pos="3250"/>
        </w:tabs>
        <w:spacing w:after="11" w:line="247" w:lineRule="auto"/>
        <w:rPr>
          <w:rFonts w:eastAsia="Arial"/>
          <w:color w:val="000000"/>
          <w:sz w:val="22"/>
          <w:szCs w:val="22"/>
          <w:lang w:eastAsia="fr-FR"/>
        </w:rPr>
      </w:pPr>
      <w:r>
        <w:rPr>
          <w:rFonts w:eastAsia="Arial"/>
          <w:color w:val="000000"/>
          <w:sz w:val="22"/>
          <w:szCs w:val="22"/>
          <w:lang w:eastAsia="fr-FR"/>
        </w:rPr>
        <w:t xml:space="preserve">Origine du sujet : Groupe de travail Lycée Bassin </w:t>
      </w:r>
      <w:r w:rsidR="00837796">
        <w:rPr>
          <w:rFonts w:eastAsia="Arial"/>
          <w:color w:val="000000"/>
          <w:sz w:val="22"/>
          <w:szCs w:val="22"/>
          <w:lang w:eastAsia="fr-FR"/>
        </w:rPr>
        <w:t>Nord</w:t>
      </w:r>
      <w:r>
        <w:rPr>
          <w:rFonts w:eastAsia="Arial"/>
          <w:color w:val="000000"/>
          <w:sz w:val="22"/>
          <w:szCs w:val="22"/>
          <w:lang w:eastAsia="fr-FR"/>
        </w:rPr>
        <w:t xml:space="preserve"> -68</w:t>
      </w:r>
    </w:p>
    <w:p w:rsidR="003521CF" w:rsidRDefault="003521CF" w:rsidP="003521CF">
      <w:pPr>
        <w:tabs>
          <w:tab w:val="center" w:pos="1541"/>
          <w:tab w:val="center" w:pos="3250"/>
        </w:tabs>
        <w:spacing w:after="11" w:line="247" w:lineRule="auto"/>
        <w:rPr>
          <w:rFonts w:eastAsia="Arial"/>
          <w:color w:val="000000"/>
          <w:sz w:val="22"/>
          <w:szCs w:val="22"/>
          <w:lang w:eastAsia="fr-FR"/>
        </w:rPr>
      </w:pPr>
    </w:p>
    <w:p w:rsidR="00FD5D89" w:rsidRPr="00FD5D89" w:rsidRDefault="00FD5D89" w:rsidP="00FD5D89">
      <w:pPr>
        <w:pStyle w:val="Titre2"/>
        <w:rPr>
          <w:rFonts w:eastAsia="Arial"/>
          <w:color w:val="0000FF"/>
          <w:sz w:val="22"/>
          <w:szCs w:val="22"/>
          <w:u w:val="none"/>
          <w:lang w:eastAsia="fr-FR"/>
        </w:rPr>
      </w:pPr>
      <w:r w:rsidRPr="00FD5D89">
        <w:rPr>
          <w:rFonts w:eastAsia="Arial"/>
          <w:color w:val="0000FF"/>
          <w:sz w:val="22"/>
          <w:szCs w:val="22"/>
          <w:lang w:eastAsia="fr-FR"/>
        </w:rPr>
        <w:t xml:space="preserve">Programme d'enseignement spécifique de sciences en classe de première des séries économique et sociale et littéraire </w:t>
      </w:r>
      <w:r w:rsidRPr="00FD5D89">
        <w:rPr>
          <w:rFonts w:eastAsia="Arial"/>
          <w:color w:val="0000FF"/>
          <w:sz w:val="22"/>
          <w:szCs w:val="22"/>
          <w:u w:val="none"/>
          <w:lang w:eastAsia="fr-FR"/>
        </w:rPr>
        <w:t>(BO 9 du 30 septembre2010)</w:t>
      </w:r>
    </w:p>
    <w:p w:rsidR="003521CF" w:rsidRPr="00FD5D89" w:rsidRDefault="003521CF" w:rsidP="003521CF">
      <w:pPr>
        <w:spacing w:after="3" w:line="259" w:lineRule="auto"/>
        <w:ind w:left="-5" w:hanging="10"/>
        <w:rPr>
          <w:rFonts w:eastAsia="Arial"/>
          <w:b/>
          <w:color w:val="0000FF"/>
          <w:sz w:val="22"/>
          <w:szCs w:val="22"/>
          <w:lang w:eastAsia="fr-FR"/>
        </w:rPr>
      </w:pPr>
    </w:p>
    <w:p w:rsidR="00611AB5" w:rsidRPr="003521CF" w:rsidRDefault="003521CF" w:rsidP="003521CF">
      <w:pPr>
        <w:spacing w:line="259" w:lineRule="auto"/>
        <w:rPr>
          <w:rFonts w:eastAsia="Arial"/>
          <w:b/>
          <w:color w:val="000000"/>
          <w:sz w:val="20"/>
          <w:szCs w:val="22"/>
          <w:lang w:eastAsia="fr-FR"/>
        </w:rPr>
      </w:pPr>
      <w:r w:rsidRPr="003521CF">
        <w:rPr>
          <w:rFonts w:eastAsia="Arial"/>
          <w:color w:val="000000"/>
          <w:sz w:val="22"/>
          <w:szCs w:val="22"/>
          <w:lang w:eastAsia="fr-FR"/>
        </w:rPr>
        <w:t xml:space="preserve"> </w:t>
      </w:r>
      <w:r w:rsidR="00FD5D89">
        <w:rPr>
          <w:rFonts w:eastAsia="Arial"/>
          <w:color w:val="000000"/>
          <w:sz w:val="22"/>
          <w:szCs w:val="22"/>
          <w:lang w:eastAsia="fr-FR"/>
        </w:rPr>
        <w:t xml:space="preserve">Représentation visuelle du monde, De l’œil au cerveau, Couleurs et art  </w:t>
      </w:r>
      <w:r w:rsidR="00FD5D89" w:rsidRPr="003521CF">
        <w:rPr>
          <w:rFonts w:eastAsia="Arial"/>
          <w:color w:val="000000"/>
          <w:sz w:val="22"/>
          <w:szCs w:val="22"/>
          <w:lang w:eastAsia="fr-FR"/>
        </w:rPr>
        <w:t xml:space="preserve"> </w:t>
      </w:r>
    </w:p>
    <w:tbl>
      <w:tblPr>
        <w:tblStyle w:val="TableGrid1"/>
        <w:tblW w:w="9998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623"/>
        <w:gridCol w:w="5375"/>
      </w:tblGrid>
      <w:tr w:rsidR="003521CF" w:rsidRPr="003521CF" w:rsidTr="00DC0588">
        <w:trPr>
          <w:trHeight w:val="264"/>
        </w:trPr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1CF" w:rsidRPr="003521CF" w:rsidRDefault="003521CF" w:rsidP="003521CF">
            <w:pPr>
              <w:spacing w:line="259" w:lineRule="auto"/>
              <w:rPr>
                <w:rFonts w:ascii="Arial" w:eastAsia="Arial" w:hAnsi="Arial" w:cs="Arial"/>
                <w:color w:val="000000"/>
                <w:sz w:val="20"/>
                <w:lang w:eastAsia="fr-FR"/>
              </w:rPr>
            </w:pPr>
            <w:r w:rsidRPr="003521CF">
              <w:rPr>
                <w:rFonts w:ascii="Arial" w:eastAsia="Arial" w:hAnsi="Arial" w:cs="Arial"/>
                <w:b/>
                <w:color w:val="000000"/>
                <w:sz w:val="20"/>
                <w:lang w:eastAsia="fr-FR"/>
              </w:rPr>
              <w:t xml:space="preserve">Notions et contenus </w:t>
            </w:r>
          </w:p>
        </w:tc>
        <w:tc>
          <w:tcPr>
            <w:tcW w:w="5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1CF" w:rsidRPr="003521CF" w:rsidRDefault="003521CF" w:rsidP="003521CF">
            <w:pPr>
              <w:spacing w:line="259" w:lineRule="auto"/>
              <w:ind w:left="2"/>
              <w:rPr>
                <w:rFonts w:ascii="Arial" w:eastAsia="Arial" w:hAnsi="Arial" w:cs="Arial"/>
                <w:color w:val="000000"/>
                <w:sz w:val="20"/>
                <w:lang w:eastAsia="fr-FR"/>
              </w:rPr>
            </w:pPr>
            <w:r w:rsidRPr="003521CF">
              <w:rPr>
                <w:rFonts w:ascii="Arial" w:eastAsia="Arial" w:hAnsi="Arial" w:cs="Arial"/>
                <w:b/>
                <w:color w:val="000000"/>
                <w:sz w:val="20"/>
                <w:lang w:eastAsia="fr-FR"/>
              </w:rPr>
              <w:t xml:space="preserve">Compétences attendues </w:t>
            </w:r>
          </w:p>
        </w:tc>
      </w:tr>
      <w:tr w:rsidR="003521CF" w:rsidRPr="003521CF" w:rsidTr="00DC0588">
        <w:trPr>
          <w:trHeight w:val="1022"/>
        </w:trPr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FD7" w:rsidRPr="00B61FD7" w:rsidRDefault="00B61FD7" w:rsidP="00B61FD7">
            <w:pPr>
              <w:rPr>
                <w:sz w:val="25"/>
                <w:szCs w:val="25"/>
                <w:lang w:eastAsia="fr-FR"/>
              </w:rPr>
            </w:pPr>
            <w:r w:rsidRPr="00B61FD7">
              <w:rPr>
                <w:sz w:val="25"/>
                <w:szCs w:val="25"/>
                <w:lang w:eastAsia="fr-FR"/>
              </w:rPr>
              <w:t>Couleurs et arts</w:t>
            </w:r>
          </w:p>
          <w:p w:rsidR="00B61FD7" w:rsidRPr="00B61FD7" w:rsidRDefault="00B61FD7" w:rsidP="00B61FD7">
            <w:pPr>
              <w:rPr>
                <w:sz w:val="25"/>
                <w:szCs w:val="25"/>
                <w:lang w:eastAsia="fr-FR"/>
              </w:rPr>
            </w:pPr>
            <w:r w:rsidRPr="00B61FD7">
              <w:rPr>
                <w:sz w:val="25"/>
                <w:szCs w:val="25"/>
                <w:lang w:eastAsia="fr-FR"/>
              </w:rPr>
              <w:t>Colorants et pigments.</w:t>
            </w:r>
          </w:p>
          <w:p w:rsidR="00B61FD7" w:rsidRPr="00B61FD7" w:rsidRDefault="00B61FD7" w:rsidP="00B61FD7">
            <w:pPr>
              <w:rPr>
                <w:sz w:val="25"/>
                <w:szCs w:val="25"/>
                <w:lang w:eastAsia="fr-FR"/>
              </w:rPr>
            </w:pPr>
            <w:r w:rsidRPr="00B61FD7">
              <w:rPr>
                <w:sz w:val="25"/>
                <w:szCs w:val="25"/>
                <w:lang w:eastAsia="fr-FR"/>
              </w:rPr>
              <w:t xml:space="preserve">Approche historique. </w:t>
            </w:r>
          </w:p>
          <w:p w:rsidR="00B61FD7" w:rsidRPr="00B61FD7" w:rsidRDefault="00B61FD7" w:rsidP="00B61FD7">
            <w:pPr>
              <w:rPr>
                <w:sz w:val="25"/>
                <w:szCs w:val="25"/>
                <w:lang w:eastAsia="fr-FR"/>
              </w:rPr>
            </w:pPr>
            <w:r w:rsidRPr="00B61FD7">
              <w:rPr>
                <w:sz w:val="25"/>
                <w:szCs w:val="25"/>
                <w:lang w:eastAsia="fr-FR"/>
              </w:rPr>
              <w:t>Influence d’un ou plusieurs paramètres sur la couleur de certaines espèces chimiques.</w:t>
            </w:r>
          </w:p>
          <w:p w:rsidR="003521CF" w:rsidRPr="003521CF" w:rsidRDefault="003521CF" w:rsidP="003521CF">
            <w:pPr>
              <w:spacing w:line="259" w:lineRule="auto"/>
              <w:rPr>
                <w:rFonts w:ascii="Arial" w:eastAsia="Arial" w:hAnsi="Arial" w:cs="Arial"/>
                <w:color w:val="000000"/>
                <w:sz w:val="20"/>
                <w:lang w:eastAsia="fr-FR"/>
              </w:rPr>
            </w:pPr>
          </w:p>
        </w:tc>
        <w:tc>
          <w:tcPr>
            <w:tcW w:w="5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FD7" w:rsidRPr="00B61FD7" w:rsidRDefault="00B61FD7" w:rsidP="00B61FD7">
            <w:pPr>
              <w:rPr>
                <w:sz w:val="25"/>
                <w:szCs w:val="25"/>
                <w:lang w:eastAsia="fr-FR"/>
              </w:rPr>
            </w:pPr>
            <w:r w:rsidRPr="00B61FD7">
              <w:rPr>
                <w:sz w:val="25"/>
                <w:szCs w:val="25"/>
                <w:lang w:eastAsia="fr-FR"/>
              </w:rPr>
              <w:t xml:space="preserve">Rechercher et exploiter des informations portant </w:t>
            </w:r>
          </w:p>
          <w:p w:rsidR="00B61FD7" w:rsidRPr="00B61FD7" w:rsidRDefault="00B61FD7" w:rsidP="00B61FD7">
            <w:pPr>
              <w:rPr>
                <w:sz w:val="25"/>
                <w:szCs w:val="25"/>
                <w:lang w:eastAsia="fr-FR"/>
              </w:rPr>
            </w:pPr>
            <w:r w:rsidRPr="00B61FD7">
              <w:rPr>
                <w:sz w:val="25"/>
                <w:szCs w:val="25"/>
                <w:lang w:eastAsia="fr-FR"/>
              </w:rPr>
              <w:t xml:space="preserve">sur les pigments, les colorants et leur utilisation </w:t>
            </w:r>
          </w:p>
          <w:p w:rsidR="00B61FD7" w:rsidRPr="00B61FD7" w:rsidRDefault="00B61FD7" w:rsidP="00B61FD7">
            <w:pPr>
              <w:rPr>
                <w:sz w:val="25"/>
                <w:szCs w:val="25"/>
                <w:lang w:eastAsia="fr-FR"/>
              </w:rPr>
            </w:pPr>
            <w:r w:rsidRPr="00B61FD7">
              <w:rPr>
                <w:sz w:val="25"/>
                <w:szCs w:val="25"/>
                <w:lang w:eastAsia="fr-FR"/>
              </w:rPr>
              <w:t xml:space="preserve">dans le domaine des arts. </w:t>
            </w:r>
          </w:p>
          <w:p w:rsidR="00B61FD7" w:rsidRPr="00B61FD7" w:rsidRDefault="00B61FD7" w:rsidP="00B61FD7">
            <w:pPr>
              <w:rPr>
                <w:sz w:val="25"/>
                <w:szCs w:val="25"/>
                <w:lang w:eastAsia="fr-FR"/>
              </w:rPr>
            </w:pPr>
            <w:r w:rsidRPr="00B61FD7">
              <w:rPr>
                <w:sz w:val="25"/>
                <w:szCs w:val="25"/>
                <w:lang w:eastAsia="fr-FR"/>
              </w:rPr>
              <w:t xml:space="preserve">Pratiquer une démarche expérimentale pour </w:t>
            </w:r>
          </w:p>
          <w:p w:rsidR="00B61FD7" w:rsidRPr="00B61FD7" w:rsidRDefault="00B61FD7" w:rsidP="00B61FD7">
            <w:pPr>
              <w:rPr>
                <w:sz w:val="25"/>
                <w:szCs w:val="25"/>
                <w:lang w:eastAsia="fr-FR"/>
              </w:rPr>
            </w:pPr>
            <w:r w:rsidRPr="00B61FD7">
              <w:rPr>
                <w:sz w:val="25"/>
                <w:szCs w:val="25"/>
                <w:lang w:eastAsia="fr-FR"/>
              </w:rPr>
              <w:t xml:space="preserve">déterminer la présence de différents colorants </w:t>
            </w:r>
          </w:p>
          <w:p w:rsidR="00B61FD7" w:rsidRPr="00B61FD7" w:rsidRDefault="00B61FD7" w:rsidP="00B61FD7">
            <w:pPr>
              <w:rPr>
                <w:sz w:val="25"/>
                <w:szCs w:val="25"/>
                <w:lang w:eastAsia="fr-FR"/>
              </w:rPr>
            </w:pPr>
            <w:r w:rsidRPr="00B61FD7">
              <w:rPr>
                <w:sz w:val="25"/>
                <w:szCs w:val="25"/>
                <w:lang w:eastAsia="fr-FR"/>
              </w:rPr>
              <w:t>dans un mélange.</w:t>
            </w:r>
          </w:p>
          <w:p w:rsidR="00B61FD7" w:rsidRPr="00B61FD7" w:rsidRDefault="00B61FD7" w:rsidP="00B61FD7">
            <w:pPr>
              <w:rPr>
                <w:sz w:val="25"/>
                <w:szCs w:val="25"/>
                <w:lang w:eastAsia="fr-FR"/>
              </w:rPr>
            </w:pPr>
            <w:r w:rsidRPr="00B61FD7">
              <w:rPr>
                <w:sz w:val="25"/>
                <w:szCs w:val="25"/>
                <w:lang w:eastAsia="fr-FR"/>
              </w:rPr>
              <w:t xml:space="preserve">Pratiquer une démarche expérimentale pour </w:t>
            </w:r>
          </w:p>
          <w:p w:rsidR="00B61FD7" w:rsidRPr="00B61FD7" w:rsidRDefault="00B61FD7" w:rsidP="00B61FD7">
            <w:pPr>
              <w:rPr>
                <w:sz w:val="25"/>
                <w:szCs w:val="25"/>
                <w:lang w:eastAsia="fr-FR"/>
              </w:rPr>
            </w:pPr>
            <w:r w:rsidRPr="00B61FD7">
              <w:rPr>
                <w:sz w:val="25"/>
                <w:szCs w:val="25"/>
                <w:lang w:eastAsia="fr-FR"/>
              </w:rPr>
              <w:t xml:space="preserve">mettre en évidence l’influence de certains </w:t>
            </w:r>
          </w:p>
          <w:p w:rsidR="00B61FD7" w:rsidRPr="00B61FD7" w:rsidRDefault="00B61FD7" w:rsidP="00B61FD7">
            <w:pPr>
              <w:rPr>
                <w:sz w:val="25"/>
                <w:szCs w:val="25"/>
                <w:lang w:eastAsia="fr-FR"/>
              </w:rPr>
            </w:pPr>
            <w:r w:rsidRPr="00B61FD7">
              <w:rPr>
                <w:sz w:val="25"/>
                <w:szCs w:val="25"/>
                <w:lang w:eastAsia="fr-FR"/>
              </w:rPr>
              <w:t>paramètres sur la couleur d’espèces chimiques.</w:t>
            </w:r>
          </w:p>
          <w:p w:rsidR="003521CF" w:rsidRPr="003521CF" w:rsidRDefault="003521CF" w:rsidP="003521CF">
            <w:pPr>
              <w:spacing w:line="259" w:lineRule="auto"/>
              <w:ind w:left="2"/>
              <w:rPr>
                <w:rFonts w:ascii="Arial" w:eastAsia="Arial" w:hAnsi="Arial" w:cs="Arial"/>
                <w:color w:val="000000"/>
                <w:sz w:val="20"/>
                <w:lang w:eastAsia="fr-FR"/>
              </w:rPr>
            </w:pPr>
          </w:p>
        </w:tc>
      </w:tr>
    </w:tbl>
    <w:p w:rsidR="003521CF" w:rsidRPr="003521CF" w:rsidRDefault="003521CF" w:rsidP="003521CF">
      <w:pPr>
        <w:tabs>
          <w:tab w:val="center" w:pos="1541"/>
          <w:tab w:val="center" w:pos="3250"/>
        </w:tabs>
        <w:spacing w:after="11" w:line="247" w:lineRule="auto"/>
        <w:rPr>
          <w:rFonts w:eastAsia="Arial"/>
          <w:color w:val="000000"/>
          <w:sz w:val="20"/>
          <w:szCs w:val="22"/>
          <w:lang w:eastAsia="fr-FR"/>
        </w:rPr>
      </w:pPr>
    </w:p>
    <w:p w:rsidR="00462EC7" w:rsidRDefault="00462EC7" w:rsidP="00462EC7">
      <w:pPr>
        <w:spacing w:after="5" w:line="250" w:lineRule="auto"/>
        <w:ind w:left="-5" w:hanging="10"/>
        <w:rPr>
          <w:rFonts w:eastAsia="Arial"/>
          <w:b/>
          <w:color w:val="0000FF"/>
          <w:sz w:val="22"/>
          <w:szCs w:val="22"/>
          <w:lang w:eastAsia="fr-FR"/>
        </w:rPr>
      </w:pPr>
      <w:r w:rsidRPr="00462EC7">
        <w:rPr>
          <w:rFonts w:eastAsia="Arial"/>
          <w:b/>
          <w:color w:val="0000FF"/>
          <w:sz w:val="22"/>
          <w:szCs w:val="22"/>
          <w:lang w:eastAsia="fr-FR"/>
        </w:rPr>
        <w:t xml:space="preserve">Carte mentale pour la stratégie de résolution </w:t>
      </w:r>
    </w:p>
    <w:p w:rsidR="00DA470A" w:rsidRDefault="00DA470A" w:rsidP="00462EC7">
      <w:pPr>
        <w:spacing w:after="5" w:line="250" w:lineRule="auto"/>
        <w:ind w:left="-5" w:hanging="10"/>
        <w:rPr>
          <w:rFonts w:eastAsia="Arial"/>
          <w:b/>
          <w:color w:val="0000FF"/>
          <w:sz w:val="22"/>
          <w:szCs w:val="22"/>
          <w:lang w:eastAsia="fr-FR"/>
        </w:rPr>
      </w:pPr>
    </w:p>
    <w:p w:rsidR="00FC2B43" w:rsidRDefault="00FC2B43" w:rsidP="00462EC7">
      <w:pPr>
        <w:spacing w:after="5" w:line="250" w:lineRule="auto"/>
        <w:ind w:left="-5" w:hanging="10"/>
        <w:rPr>
          <w:rFonts w:eastAsia="Arial"/>
          <w:b/>
          <w:color w:val="0000FF"/>
          <w:sz w:val="22"/>
          <w:szCs w:val="22"/>
          <w:lang w:eastAsia="fr-FR"/>
        </w:rPr>
      </w:pPr>
    </w:p>
    <w:p w:rsidR="00FC2B43" w:rsidRDefault="00FC2B43" w:rsidP="00462EC7">
      <w:pPr>
        <w:spacing w:after="5" w:line="250" w:lineRule="auto"/>
        <w:ind w:left="-5" w:hanging="10"/>
        <w:rPr>
          <w:rFonts w:eastAsia="Arial"/>
          <w:b/>
          <w:color w:val="0000FF"/>
          <w:sz w:val="22"/>
          <w:szCs w:val="22"/>
          <w:lang w:eastAsia="fr-FR"/>
        </w:rPr>
      </w:pPr>
      <w:r>
        <w:rPr>
          <w:rFonts w:eastAsia="Arial"/>
          <w:b/>
          <w:noProof/>
          <w:color w:val="0000FF"/>
          <w:sz w:val="22"/>
          <w:szCs w:val="22"/>
          <w:lang w:eastAsia="fr-FR"/>
        </w:rPr>
        <w:drawing>
          <wp:anchor distT="0" distB="0" distL="114300" distR="114300" simplePos="0" relativeHeight="251673600" behindDoc="0" locked="0" layoutInCell="1" allowOverlap="1" wp14:anchorId="7E7E9CEE" wp14:editId="5A574162">
            <wp:simplePos x="0" y="0"/>
            <wp:positionH relativeFrom="column">
              <wp:posOffset>-326390</wp:posOffset>
            </wp:positionH>
            <wp:positionV relativeFrom="paragraph">
              <wp:posOffset>86995</wp:posOffset>
            </wp:positionV>
            <wp:extent cx="6838950" cy="4552950"/>
            <wp:effectExtent l="0" t="76200" r="0" b="76200"/>
            <wp:wrapThrough wrapText="bothSides">
              <wp:wrapPolygon edited="0">
                <wp:start x="10409" y="-362"/>
                <wp:lineTo x="8905" y="-181"/>
                <wp:lineTo x="8905" y="1265"/>
                <wp:lineTo x="8484" y="2350"/>
                <wp:lineTo x="8604" y="4248"/>
                <wp:lineTo x="9206" y="5603"/>
                <wp:lineTo x="10589" y="7049"/>
                <wp:lineTo x="4272" y="7501"/>
                <wp:lineTo x="4272" y="8495"/>
                <wp:lineTo x="4031" y="8495"/>
                <wp:lineTo x="3610" y="9399"/>
                <wp:lineTo x="3550" y="11478"/>
                <wp:lineTo x="3971" y="12833"/>
                <wp:lineTo x="3971" y="13285"/>
                <wp:lineTo x="8484" y="14279"/>
                <wp:lineTo x="10650" y="14279"/>
                <wp:lineTo x="10168" y="15454"/>
                <wp:lineTo x="8965" y="15726"/>
                <wp:lineTo x="8965" y="17172"/>
                <wp:lineTo x="8664" y="18166"/>
                <wp:lineTo x="8664" y="18618"/>
                <wp:lineTo x="8905" y="20064"/>
                <wp:lineTo x="8905" y="20154"/>
                <wp:lineTo x="9807" y="21510"/>
                <wp:lineTo x="10469" y="21871"/>
                <wp:lineTo x="11191" y="21871"/>
                <wp:lineTo x="11853" y="21510"/>
                <wp:lineTo x="12755" y="20154"/>
                <wp:lineTo x="12936" y="18256"/>
                <wp:lineTo x="12695" y="16991"/>
                <wp:lineTo x="12094" y="15726"/>
                <wp:lineTo x="11552" y="15454"/>
                <wp:lineTo x="10950" y="14279"/>
                <wp:lineTo x="13297" y="14279"/>
                <wp:lineTo x="17689" y="13376"/>
                <wp:lineTo x="17689" y="12833"/>
                <wp:lineTo x="18050" y="11478"/>
                <wp:lineTo x="18050" y="9490"/>
                <wp:lineTo x="17448" y="8495"/>
                <wp:lineTo x="17148" y="7501"/>
                <wp:lineTo x="11011" y="7049"/>
                <wp:lineTo x="12455" y="5603"/>
                <wp:lineTo x="12996" y="4157"/>
                <wp:lineTo x="13116" y="2531"/>
                <wp:lineTo x="12755" y="1265"/>
                <wp:lineTo x="12816" y="633"/>
                <wp:lineTo x="11913" y="-181"/>
                <wp:lineTo x="11191" y="-362"/>
                <wp:lineTo x="10409" y="-362"/>
              </wp:wrapPolygon>
            </wp:wrapThrough>
            <wp:docPr id="2" name="Diagramme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2B43" w:rsidRDefault="00FC2B43" w:rsidP="00462EC7">
      <w:pPr>
        <w:spacing w:after="5" w:line="250" w:lineRule="auto"/>
        <w:ind w:left="-5" w:hanging="10"/>
        <w:rPr>
          <w:rFonts w:eastAsia="Arial"/>
          <w:b/>
          <w:color w:val="0000FF"/>
          <w:sz w:val="22"/>
          <w:szCs w:val="22"/>
          <w:lang w:eastAsia="fr-FR"/>
        </w:rPr>
      </w:pPr>
    </w:p>
    <w:p w:rsidR="00FC2B43" w:rsidRDefault="00FC2B43" w:rsidP="00462EC7">
      <w:pPr>
        <w:spacing w:after="5" w:line="250" w:lineRule="auto"/>
        <w:ind w:left="-5" w:hanging="10"/>
        <w:rPr>
          <w:rFonts w:eastAsia="Arial"/>
          <w:b/>
          <w:color w:val="0000FF"/>
          <w:sz w:val="22"/>
          <w:szCs w:val="22"/>
          <w:lang w:eastAsia="fr-FR"/>
        </w:rPr>
      </w:pPr>
    </w:p>
    <w:p w:rsidR="00FC2B43" w:rsidRDefault="00FC2B43" w:rsidP="00462EC7">
      <w:pPr>
        <w:spacing w:after="5" w:line="250" w:lineRule="auto"/>
        <w:ind w:left="-5" w:hanging="10"/>
        <w:rPr>
          <w:rFonts w:eastAsia="Arial"/>
          <w:b/>
          <w:color w:val="0000FF"/>
          <w:sz w:val="22"/>
          <w:szCs w:val="22"/>
          <w:lang w:eastAsia="fr-FR"/>
        </w:rPr>
      </w:pPr>
    </w:p>
    <w:p w:rsidR="00FC2B43" w:rsidRDefault="00FC2B43" w:rsidP="00462EC7">
      <w:pPr>
        <w:spacing w:after="5" w:line="250" w:lineRule="auto"/>
        <w:ind w:left="-5" w:hanging="10"/>
        <w:rPr>
          <w:rFonts w:eastAsia="Arial"/>
          <w:b/>
          <w:color w:val="0000FF"/>
          <w:sz w:val="22"/>
          <w:szCs w:val="22"/>
          <w:lang w:eastAsia="fr-FR"/>
        </w:rPr>
      </w:pPr>
    </w:p>
    <w:p w:rsidR="00FC2B43" w:rsidRDefault="00FC2B43" w:rsidP="00462EC7">
      <w:pPr>
        <w:spacing w:after="5" w:line="250" w:lineRule="auto"/>
        <w:ind w:left="-5" w:hanging="10"/>
        <w:rPr>
          <w:rFonts w:eastAsia="Arial"/>
          <w:b/>
          <w:color w:val="0000FF"/>
          <w:sz w:val="22"/>
          <w:szCs w:val="22"/>
          <w:lang w:eastAsia="fr-FR"/>
        </w:rPr>
      </w:pPr>
    </w:p>
    <w:p w:rsidR="00FC2B43" w:rsidRDefault="00FC2B43" w:rsidP="00462EC7">
      <w:pPr>
        <w:spacing w:after="5" w:line="250" w:lineRule="auto"/>
        <w:ind w:left="-5" w:hanging="10"/>
        <w:rPr>
          <w:rFonts w:eastAsia="Arial"/>
          <w:b/>
          <w:color w:val="0000FF"/>
          <w:sz w:val="22"/>
          <w:szCs w:val="22"/>
          <w:lang w:eastAsia="fr-FR"/>
        </w:rPr>
      </w:pPr>
    </w:p>
    <w:p w:rsidR="00FC2B43" w:rsidRDefault="00FC2B43" w:rsidP="00462EC7">
      <w:pPr>
        <w:spacing w:after="5" w:line="250" w:lineRule="auto"/>
        <w:ind w:left="-5" w:hanging="10"/>
        <w:rPr>
          <w:rFonts w:eastAsia="Arial"/>
          <w:b/>
          <w:color w:val="0000FF"/>
          <w:sz w:val="22"/>
          <w:szCs w:val="22"/>
          <w:lang w:eastAsia="fr-FR"/>
        </w:rPr>
      </w:pPr>
    </w:p>
    <w:p w:rsidR="00FC2B43" w:rsidRDefault="00FC2B43" w:rsidP="00462EC7">
      <w:pPr>
        <w:spacing w:after="5" w:line="250" w:lineRule="auto"/>
        <w:ind w:left="-5" w:hanging="10"/>
        <w:rPr>
          <w:rFonts w:eastAsia="Arial"/>
          <w:b/>
          <w:color w:val="0000FF"/>
          <w:sz w:val="22"/>
          <w:szCs w:val="22"/>
          <w:lang w:eastAsia="fr-FR"/>
        </w:rPr>
      </w:pPr>
    </w:p>
    <w:p w:rsidR="00FC2B43" w:rsidRDefault="00FC2B43" w:rsidP="00462EC7">
      <w:pPr>
        <w:spacing w:after="5" w:line="250" w:lineRule="auto"/>
        <w:ind w:left="-5" w:hanging="10"/>
        <w:rPr>
          <w:rFonts w:eastAsia="Arial"/>
          <w:b/>
          <w:color w:val="0000FF"/>
          <w:sz w:val="22"/>
          <w:szCs w:val="22"/>
          <w:lang w:eastAsia="fr-FR"/>
        </w:rPr>
      </w:pPr>
    </w:p>
    <w:p w:rsidR="00FC2B43" w:rsidRDefault="00FC2B43" w:rsidP="00462EC7">
      <w:pPr>
        <w:spacing w:after="5" w:line="250" w:lineRule="auto"/>
        <w:ind w:left="-5" w:hanging="10"/>
        <w:rPr>
          <w:rFonts w:eastAsia="Arial"/>
          <w:b/>
          <w:color w:val="0000FF"/>
          <w:sz w:val="22"/>
          <w:szCs w:val="22"/>
          <w:lang w:eastAsia="fr-FR"/>
        </w:rPr>
      </w:pPr>
    </w:p>
    <w:p w:rsidR="00FC2B43" w:rsidRDefault="00FC2B43" w:rsidP="00462EC7">
      <w:pPr>
        <w:spacing w:after="5" w:line="250" w:lineRule="auto"/>
        <w:ind w:left="-5" w:hanging="10"/>
        <w:rPr>
          <w:rFonts w:eastAsia="Arial"/>
          <w:b/>
          <w:color w:val="0000FF"/>
          <w:sz w:val="22"/>
          <w:szCs w:val="22"/>
          <w:lang w:eastAsia="fr-FR"/>
        </w:rPr>
      </w:pPr>
    </w:p>
    <w:p w:rsidR="00FC2B43" w:rsidRDefault="00FC2B43" w:rsidP="00462EC7">
      <w:pPr>
        <w:spacing w:after="5" w:line="250" w:lineRule="auto"/>
        <w:ind w:left="-5" w:hanging="10"/>
        <w:rPr>
          <w:rFonts w:eastAsia="Arial"/>
          <w:b/>
          <w:color w:val="0000FF"/>
          <w:sz w:val="22"/>
          <w:szCs w:val="22"/>
          <w:lang w:eastAsia="fr-FR"/>
        </w:rPr>
      </w:pPr>
    </w:p>
    <w:p w:rsidR="00FC2B43" w:rsidRDefault="00FC2B43" w:rsidP="00462EC7">
      <w:pPr>
        <w:spacing w:after="5" w:line="250" w:lineRule="auto"/>
        <w:ind w:left="-5" w:hanging="10"/>
        <w:rPr>
          <w:rFonts w:eastAsia="Arial"/>
          <w:b/>
          <w:color w:val="0000FF"/>
          <w:sz w:val="22"/>
          <w:szCs w:val="22"/>
          <w:lang w:eastAsia="fr-FR"/>
        </w:rPr>
      </w:pPr>
    </w:p>
    <w:p w:rsidR="00FC2B43" w:rsidRDefault="00FC2B43" w:rsidP="00462EC7">
      <w:pPr>
        <w:spacing w:after="5" w:line="250" w:lineRule="auto"/>
        <w:ind w:left="-5" w:hanging="10"/>
        <w:rPr>
          <w:rFonts w:eastAsia="Arial"/>
          <w:b/>
          <w:color w:val="0000FF"/>
          <w:sz w:val="22"/>
          <w:szCs w:val="22"/>
          <w:lang w:eastAsia="fr-FR"/>
        </w:rPr>
      </w:pPr>
    </w:p>
    <w:p w:rsidR="00FC2B43" w:rsidRDefault="00FC2B43" w:rsidP="00462EC7">
      <w:pPr>
        <w:spacing w:after="5" w:line="250" w:lineRule="auto"/>
        <w:ind w:left="-5" w:hanging="10"/>
        <w:rPr>
          <w:rFonts w:eastAsia="Arial"/>
          <w:b/>
          <w:color w:val="0000FF"/>
          <w:sz w:val="22"/>
          <w:szCs w:val="22"/>
          <w:lang w:eastAsia="fr-FR"/>
        </w:rPr>
      </w:pPr>
    </w:p>
    <w:p w:rsidR="00FC2B43" w:rsidRDefault="00FC2B43" w:rsidP="00462EC7">
      <w:pPr>
        <w:spacing w:after="5" w:line="250" w:lineRule="auto"/>
        <w:ind w:left="-5" w:hanging="10"/>
        <w:rPr>
          <w:rFonts w:eastAsia="Arial"/>
          <w:b/>
          <w:color w:val="0000FF"/>
          <w:sz w:val="22"/>
          <w:szCs w:val="22"/>
          <w:lang w:eastAsia="fr-FR"/>
        </w:rPr>
      </w:pPr>
    </w:p>
    <w:p w:rsidR="00FC2B43" w:rsidRDefault="00FC2B43" w:rsidP="00462EC7">
      <w:pPr>
        <w:spacing w:after="5" w:line="250" w:lineRule="auto"/>
        <w:ind w:left="-5" w:hanging="10"/>
        <w:rPr>
          <w:rFonts w:eastAsia="Arial"/>
          <w:b/>
          <w:color w:val="0000FF"/>
          <w:sz w:val="22"/>
          <w:szCs w:val="22"/>
          <w:lang w:eastAsia="fr-FR"/>
        </w:rPr>
      </w:pPr>
    </w:p>
    <w:p w:rsidR="00FC2B43" w:rsidRDefault="00FC2B43" w:rsidP="00462EC7">
      <w:pPr>
        <w:spacing w:after="5" w:line="250" w:lineRule="auto"/>
        <w:ind w:left="-5" w:hanging="10"/>
        <w:rPr>
          <w:rFonts w:eastAsia="Arial"/>
          <w:b/>
          <w:color w:val="0000FF"/>
          <w:sz w:val="22"/>
          <w:szCs w:val="22"/>
          <w:lang w:eastAsia="fr-FR"/>
        </w:rPr>
      </w:pPr>
    </w:p>
    <w:p w:rsidR="00FC2B43" w:rsidRDefault="00FC2B43" w:rsidP="00462EC7">
      <w:pPr>
        <w:spacing w:after="5" w:line="250" w:lineRule="auto"/>
        <w:ind w:left="-5" w:hanging="10"/>
        <w:rPr>
          <w:rFonts w:eastAsia="Arial"/>
          <w:b/>
          <w:color w:val="0000FF"/>
          <w:sz w:val="22"/>
          <w:szCs w:val="22"/>
          <w:lang w:eastAsia="fr-FR"/>
        </w:rPr>
      </w:pPr>
    </w:p>
    <w:p w:rsidR="00FC2B43" w:rsidRDefault="00FC2B43" w:rsidP="00462EC7">
      <w:pPr>
        <w:spacing w:after="5" w:line="250" w:lineRule="auto"/>
        <w:ind w:left="-5" w:hanging="10"/>
        <w:rPr>
          <w:rFonts w:eastAsia="Arial"/>
          <w:b/>
          <w:color w:val="0000FF"/>
          <w:sz w:val="22"/>
          <w:szCs w:val="22"/>
          <w:lang w:eastAsia="fr-FR"/>
        </w:rPr>
      </w:pPr>
    </w:p>
    <w:p w:rsidR="00FC2B43" w:rsidRDefault="00FC2B43" w:rsidP="00462EC7">
      <w:pPr>
        <w:spacing w:after="5" w:line="250" w:lineRule="auto"/>
        <w:ind w:left="-5" w:hanging="10"/>
        <w:rPr>
          <w:rFonts w:eastAsia="Arial"/>
          <w:b/>
          <w:color w:val="0000FF"/>
          <w:sz w:val="22"/>
          <w:szCs w:val="22"/>
          <w:lang w:eastAsia="fr-FR"/>
        </w:rPr>
      </w:pPr>
    </w:p>
    <w:p w:rsidR="00FC2B43" w:rsidRDefault="00FC2B43" w:rsidP="00462EC7">
      <w:pPr>
        <w:spacing w:after="5" w:line="250" w:lineRule="auto"/>
        <w:ind w:left="-5" w:hanging="10"/>
        <w:rPr>
          <w:rFonts w:eastAsia="Arial"/>
          <w:b/>
          <w:color w:val="0000FF"/>
          <w:sz w:val="22"/>
          <w:szCs w:val="22"/>
          <w:lang w:eastAsia="fr-FR"/>
        </w:rPr>
      </w:pPr>
    </w:p>
    <w:p w:rsidR="00FC2B43" w:rsidRPr="00462EC7" w:rsidRDefault="00FC2B43" w:rsidP="00462EC7">
      <w:pPr>
        <w:spacing w:after="5" w:line="250" w:lineRule="auto"/>
        <w:ind w:left="-5" w:hanging="10"/>
        <w:rPr>
          <w:rFonts w:eastAsia="Arial"/>
          <w:b/>
          <w:color w:val="0000FF"/>
          <w:sz w:val="22"/>
          <w:szCs w:val="22"/>
          <w:lang w:eastAsia="fr-FR"/>
        </w:rPr>
      </w:pPr>
    </w:p>
    <w:p w:rsidR="008A4C51" w:rsidRDefault="008A4C51" w:rsidP="008A4C51">
      <w:pPr>
        <w:rPr>
          <w:sz w:val="22"/>
          <w:szCs w:val="22"/>
          <w:lang w:eastAsia="fr-FR"/>
        </w:rPr>
      </w:pPr>
      <w:r>
        <w:rPr>
          <w:rFonts w:eastAsia="Arial"/>
          <w:b/>
          <w:color w:val="0000FF"/>
          <w:sz w:val="22"/>
          <w:szCs w:val="22"/>
          <w:lang w:eastAsia="fr-FR"/>
        </w:rPr>
        <w:lastRenderedPageBreak/>
        <w:t>Eléments de réponses par compétences</w:t>
      </w:r>
    </w:p>
    <w:p w:rsidR="008A4C51" w:rsidRDefault="008A4C51" w:rsidP="00B06E27">
      <w:pPr>
        <w:rPr>
          <w:rFonts w:eastAsia="Arial"/>
          <w:b/>
          <w:color w:val="0000FF"/>
          <w:sz w:val="22"/>
          <w:szCs w:val="22"/>
          <w:lang w:eastAsia="fr-FR"/>
        </w:rPr>
      </w:pPr>
    </w:p>
    <w:tbl>
      <w:tblPr>
        <w:tblStyle w:val="TableGrid4"/>
        <w:tblW w:w="10560" w:type="dxa"/>
        <w:tblInd w:w="-108" w:type="dxa"/>
        <w:shd w:val="clear" w:color="auto" w:fill="F2F2F2" w:themeFill="background1" w:themeFillShade="F2"/>
        <w:tblCellMar>
          <w:top w:w="4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69"/>
        <w:gridCol w:w="7591"/>
      </w:tblGrid>
      <w:tr w:rsidR="008A4C51" w:rsidRPr="008A4C51" w:rsidTr="001F1EE8">
        <w:trPr>
          <w:trHeight w:val="516"/>
        </w:trPr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8A4C51" w:rsidRPr="008A4C51" w:rsidRDefault="008A4C51" w:rsidP="008A4C51">
            <w:pPr>
              <w:spacing w:line="259" w:lineRule="auto"/>
              <w:rPr>
                <w:rFonts w:ascii="Arial" w:eastAsia="Arial" w:hAnsi="Arial" w:cs="Arial"/>
                <w:color w:val="000000"/>
                <w:sz w:val="20"/>
                <w:lang w:eastAsia="fr-FR"/>
              </w:rPr>
            </w:pPr>
            <w:r w:rsidRPr="008A4C51">
              <w:rPr>
                <w:rFonts w:ascii="Arial" w:eastAsia="Arial" w:hAnsi="Arial" w:cs="Arial"/>
                <w:b/>
                <w:color w:val="000000"/>
                <w:sz w:val="20"/>
                <w:lang w:eastAsia="fr-FR"/>
              </w:rPr>
              <w:t>S’approprier le problème</w:t>
            </w:r>
            <w:r w:rsidRPr="008A4C51">
              <w:rPr>
                <w:rFonts w:ascii="Arial" w:eastAsia="Arial" w:hAnsi="Arial" w:cs="Arial"/>
                <w:color w:val="000000"/>
                <w:sz w:val="20"/>
                <w:lang w:eastAsia="fr-FR"/>
              </w:rPr>
              <w:t>.</w:t>
            </w:r>
            <w:r w:rsidRPr="008A4C51">
              <w:rPr>
                <w:rFonts w:ascii="Arial" w:eastAsia="Arial" w:hAnsi="Arial" w:cs="Arial"/>
                <w:b/>
                <w:color w:val="000000"/>
                <w:sz w:val="20"/>
                <w:lang w:eastAsia="fr-FR"/>
              </w:rPr>
              <w:t xml:space="preserve"> </w:t>
            </w:r>
          </w:p>
        </w:tc>
        <w:tc>
          <w:tcPr>
            <w:tcW w:w="7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8A4C51" w:rsidRPr="008A4C51" w:rsidRDefault="008A4C51" w:rsidP="008A4C51">
            <w:pPr>
              <w:spacing w:line="259" w:lineRule="auto"/>
              <w:rPr>
                <w:rFonts w:ascii="Arial" w:eastAsia="Arial" w:hAnsi="Arial" w:cs="Arial"/>
                <w:color w:val="000000"/>
                <w:sz w:val="20"/>
                <w:lang w:eastAsia="fr-FR"/>
              </w:rPr>
            </w:pPr>
            <w:r w:rsidRPr="008A4C51">
              <w:rPr>
                <w:rFonts w:ascii="Arial" w:eastAsia="Arial" w:hAnsi="Arial" w:cs="Arial"/>
                <w:i/>
                <w:color w:val="000000"/>
                <w:sz w:val="20"/>
                <w:lang w:eastAsia="fr-FR"/>
              </w:rPr>
              <w:t xml:space="preserve">Extraire l’information utile. </w:t>
            </w:r>
          </w:p>
          <w:p w:rsidR="008A4C51" w:rsidRPr="008A4C51" w:rsidRDefault="008A4C51" w:rsidP="008A4C51">
            <w:pPr>
              <w:spacing w:line="259" w:lineRule="auto"/>
              <w:rPr>
                <w:rFonts w:ascii="Arial" w:eastAsia="Arial" w:hAnsi="Arial" w:cs="Arial"/>
                <w:color w:val="000000"/>
                <w:sz w:val="20"/>
                <w:lang w:eastAsia="fr-FR"/>
              </w:rPr>
            </w:pPr>
            <w:r w:rsidRPr="008A4C51">
              <w:rPr>
                <w:rFonts w:ascii="Arial" w:eastAsia="Arial" w:hAnsi="Arial" w:cs="Arial"/>
                <w:i/>
                <w:color w:val="000000"/>
                <w:sz w:val="20"/>
                <w:lang w:eastAsia="fr-FR"/>
              </w:rPr>
              <w:t>Identifier les grandeurs physiques pertinentes, leur attribuer un symbole.</w:t>
            </w:r>
            <w:r w:rsidRPr="008A4C51">
              <w:rPr>
                <w:rFonts w:ascii="Arial" w:eastAsia="Arial" w:hAnsi="Arial" w:cs="Arial"/>
                <w:color w:val="000000"/>
                <w:sz w:val="20"/>
                <w:lang w:eastAsia="fr-FR"/>
              </w:rPr>
              <w:t xml:space="preserve"> </w:t>
            </w:r>
          </w:p>
        </w:tc>
      </w:tr>
    </w:tbl>
    <w:p w:rsidR="008A4C51" w:rsidRDefault="008A4C51" w:rsidP="00B06E27">
      <w:pPr>
        <w:rPr>
          <w:rFonts w:eastAsia="Arial"/>
          <w:b/>
          <w:color w:val="0000FF"/>
          <w:sz w:val="22"/>
          <w:szCs w:val="22"/>
          <w:lang w:eastAsia="fr-FR"/>
        </w:rPr>
      </w:pPr>
    </w:p>
    <w:p w:rsidR="00C87A34" w:rsidRDefault="00C87A34" w:rsidP="00C87A34">
      <w:pPr>
        <w:pStyle w:val="Sansinterligne"/>
        <w:ind w:left="2127"/>
        <w:rPr>
          <w:sz w:val="20"/>
        </w:rPr>
      </w:pPr>
    </w:p>
    <w:p w:rsidR="00C87A34" w:rsidRDefault="00C87A34" w:rsidP="00C87A34">
      <w:pPr>
        <w:spacing w:after="160" w:line="259" w:lineRule="auto"/>
        <w:jc w:val="both"/>
        <w:rPr>
          <w:b/>
          <w:sz w:val="20"/>
        </w:rPr>
      </w:pPr>
      <w:r w:rsidRPr="00C87A34">
        <w:rPr>
          <w:b/>
          <w:sz w:val="20"/>
        </w:rPr>
        <w:t xml:space="preserve">-Extraire les informations utiles : </w:t>
      </w:r>
    </w:p>
    <w:p w:rsidR="004C4522" w:rsidRPr="00947E3C" w:rsidRDefault="004C4522" w:rsidP="00C87A34">
      <w:pPr>
        <w:spacing w:after="160" w:line="259" w:lineRule="auto"/>
        <w:jc w:val="both"/>
        <w:rPr>
          <w:sz w:val="22"/>
          <w:szCs w:val="22"/>
        </w:rPr>
      </w:pPr>
      <w:bookmarkStart w:id="0" w:name="_GoBack"/>
      <w:r w:rsidRPr="00947E3C">
        <w:rPr>
          <w:sz w:val="22"/>
          <w:szCs w:val="22"/>
        </w:rPr>
        <w:t>Les murs de la chambre étaient violet</w:t>
      </w:r>
      <w:r w:rsidR="003925EC" w:rsidRPr="00947E3C">
        <w:rPr>
          <w:sz w:val="22"/>
          <w:szCs w:val="22"/>
        </w:rPr>
        <w:t xml:space="preserve"> clair</w:t>
      </w:r>
      <w:r w:rsidRPr="00947E3C">
        <w:rPr>
          <w:sz w:val="22"/>
          <w:szCs w:val="22"/>
        </w:rPr>
        <w:t xml:space="preserve"> et sont devenus bleu</w:t>
      </w:r>
      <w:r w:rsidR="003925EC" w:rsidRPr="00947E3C">
        <w:rPr>
          <w:sz w:val="22"/>
          <w:szCs w:val="22"/>
        </w:rPr>
        <w:t xml:space="preserve"> clair</w:t>
      </w:r>
      <w:r w:rsidR="00302BE2" w:rsidRPr="00947E3C">
        <w:rPr>
          <w:sz w:val="22"/>
          <w:szCs w:val="22"/>
        </w:rPr>
        <w:t>.</w:t>
      </w:r>
    </w:p>
    <w:bookmarkEnd w:id="0"/>
    <w:p w:rsidR="005977FD" w:rsidRPr="005977FD" w:rsidRDefault="00C87A34" w:rsidP="00D65844">
      <w:pPr>
        <w:pStyle w:val="Sansinterligne"/>
        <w:rPr>
          <w:sz w:val="20"/>
        </w:rPr>
      </w:pPr>
      <w:r>
        <w:tab/>
      </w:r>
      <w:r>
        <w:tab/>
      </w:r>
      <w:r>
        <w:tab/>
      </w:r>
      <w:r w:rsidRPr="001C26F3">
        <w:rPr>
          <w:sz w:val="20"/>
        </w:rPr>
        <w:t xml:space="preserve"> </w:t>
      </w:r>
    </w:p>
    <w:p w:rsidR="008A4C51" w:rsidRDefault="008A4C51" w:rsidP="00B06E27">
      <w:pPr>
        <w:rPr>
          <w:rFonts w:eastAsia="Arial"/>
          <w:b/>
          <w:color w:val="0000FF"/>
          <w:sz w:val="22"/>
          <w:szCs w:val="22"/>
          <w:lang w:eastAsia="fr-FR"/>
        </w:rPr>
      </w:pPr>
    </w:p>
    <w:tbl>
      <w:tblPr>
        <w:tblStyle w:val="TableGrid5"/>
        <w:tblW w:w="10605" w:type="dxa"/>
        <w:tblInd w:w="-113" w:type="dxa"/>
        <w:shd w:val="clear" w:color="auto" w:fill="F2F2F2" w:themeFill="background1" w:themeFillShade="F2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532"/>
        <w:gridCol w:w="9073"/>
      </w:tblGrid>
      <w:tr w:rsidR="001C26F3" w:rsidRPr="001C26F3" w:rsidTr="001F1EE8">
        <w:trPr>
          <w:trHeight w:val="768"/>
        </w:trPr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1C26F3" w:rsidRPr="001C26F3" w:rsidRDefault="001C26F3" w:rsidP="001F1EE8">
            <w:pPr>
              <w:spacing w:line="259" w:lineRule="auto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 w:rsidRPr="00DC1136">
              <w:rPr>
                <w:rFonts w:ascii="Arial" w:eastAsia="Arial" w:hAnsi="Arial" w:cs="Arial"/>
                <w:b/>
                <w:color w:val="000000"/>
                <w:sz w:val="20"/>
                <w:lang w:eastAsia="fr-FR"/>
              </w:rPr>
              <w:t>Analyser</w:t>
            </w:r>
          </w:p>
        </w:tc>
        <w:tc>
          <w:tcPr>
            <w:tcW w:w="9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1C26F3" w:rsidRPr="001C26F3" w:rsidRDefault="001C26F3" w:rsidP="001C26F3">
            <w:pPr>
              <w:spacing w:line="259" w:lineRule="auto"/>
              <w:rPr>
                <w:rFonts w:ascii="Arial" w:eastAsia="Arial" w:hAnsi="Arial" w:cs="Arial"/>
                <w:i/>
                <w:color w:val="000000"/>
                <w:sz w:val="20"/>
                <w:lang w:eastAsia="fr-FR"/>
              </w:rPr>
            </w:pPr>
            <w:r w:rsidRPr="001C26F3">
              <w:rPr>
                <w:rFonts w:ascii="Arial" w:eastAsia="Arial" w:hAnsi="Arial" w:cs="Arial"/>
                <w:i/>
                <w:color w:val="000000"/>
                <w:sz w:val="20"/>
                <w:lang w:eastAsia="fr-FR"/>
              </w:rPr>
              <w:t xml:space="preserve">Organiser et exploiter les informations extraites. </w:t>
            </w:r>
          </w:p>
          <w:p w:rsidR="001C26F3" w:rsidRPr="001C26F3" w:rsidRDefault="001C26F3" w:rsidP="001C26F3">
            <w:pPr>
              <w:spacing w:line="259" w:lineRule="auto"/>
              <w:rPr>
                <w:rFonts w:ascii="Arial" w:eastAsia="Arial" w:hAnsi="Arial" w:cs="Arial"/>
                <w:i/>
                <w:color w:val="000000"/>
                <w:sz w:val="20"/>
                <w:lang w:eastAsia="fr-FR"/>
              </w:rPr>
            </w:pPr>
            <w:r w:rsidRPr="001C26F3">
              <w:rPr>
                <w:rFonts w:ascii="Arial" w:eastAsia="Arial" w:hAnsi="Arial" w:cs="Arial"/>
                <w:i/>
                <w:color w:val="000000"/>
                <w:sz w:val="20"/>
                <w:lang w:eastAsia="fr-FR"/>
              </w:rPr>
              <w:t xml:space="preserve">Déterminer et énoncer les lois physiques qui seront utilisées.  </w:t>
            </w:r>
          </w:p>
          <w:p w:rsidR="001C26F3" w:rsidRPr="001C26F3" w:rsidRDefault="001C26F3" w:rsidP="001C26F3">
            <w:pPr>
              <w:spacing w:line="259" w:lineRule="auto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 w:rsidRPr="001C26F3">
              <w:rPr>
                <w:rFonts w:ascii="Arial" w:eastAsia="Arial" w:hAnsi="Arial" w:cs="Arial"/>
                <w:i/>
                <w:color w:val="000000"/>
                <w:sz w:val="20"/>
                <w:lang w:eastAsia="fr-FR"/>
              </w:rPr>
              <w:t>Établir une stratégie de résolution.</w:t>
            </w:r>
            <w:r w:rsidRPr="001C26F3">
              <w:rPr>
                <w:rFonts w:ascii="Arial" w:eastAsia="Arial" w:hAnsi="Arial" w:cs="Arial"/>
                <w:i/>
                <w:color w:val="000000"/>
                <w:sz w:val="22"/>
                <w:lang w:eastAsia="fr-FR"/>
              </w:rPr>
              <w:t xml:space="preserve"> </w:t>
            </w:r>
          </w:p>
        </w:tc>
      </w:tr>
    </w:tbl>
    <w:p w:rsidR="008A4C51" w:rsidRDefault="008A4C51" w:rsidP="00B06E27">
      <w:pPr>
        <w:rPr>
          <w:rFonts w:eastAsia="Arial"/>
          <w:b/>
          <w:color w:val="0000FF"/>
          <w:sz w:val="22"/>
          <w:szCs w:val="22"/>
          <w:lang w:eastAsia="fr-FR"/>
        </w:rPr>
      </w:pPr>
    </w:p>
    <w:p w:rsidR="001C26F3" w:rsidRPr="001C26F3" w:rsidRDefault="001C26F3" w:rsidP="001C26F3">
      <w:pPr>
        <w:spacing w:line="259" w:lineRule="auto"/>
        <w:rPr>
          <w:b/>
          <w:sz w:val="20"/>
        </w:rPr>
      </w:pPr>
      <w:r w:rsidRPr="001C26F3">
        <w:rPr>
          <w:b/>
          <w:sz w:val="20"/>
        </w:rPr>
        <w:t xml:space="preserve">- Organiser et exploiter les informations extraites. </w:t>
      </w:r>
    </w:p>
    <w:p w:rsidR="001C26F3" w:rsidRDefault="001C26F3" w:rsidP="00B06E27">
      <w:pPr>
        <w:rPr>
          <w:rFonts w:eastAsia="Arial"/>
          <w:b/>
          <w:color w:val="0000FF"/>
          <w:sz w:val="22"/>
          <w:szCs w:val="22"/>
          <w:lang w:eastAsia="fr-FR"/>
        </w:rPr>
      </w:pPr>
    </w:p>
    <w:p w:rsidR="001B7C8E" w:rsidRPr="00F26234" w:rsidRDefault="00D65844" w:rsidP="00302BE2">
      <w:pPr>
        <w:pStyle w:val="Sansinterligne"/>
        <w:ind w:left="2124"/>
        <w:rPr>
          <w:sz w:val="22"/>
          <w:szCs w:val="22"/>
        </w:rPr>
      </w:pPr>
      <w:r w:rsidRPr="00C87A34">
        <w:rPr>
          <w:sz w:val="22"/>
        </w:rPr>
        <w:t xml:space="preserve">- </w:t>
      </w:r>
      <w:r w:rsidR="001B7C8E" w:rsidRPr="00F7461C">
        <w:rPr>
          <w:sz w:val="22"/>
          <w:szCs w:val="22"/>
          <w:u w:val="single"/>
        </w:rPr>
        <w:t>Document 2</w:t>
      </w:r>
      <w:r w:rsidR="001B7C8E" w:rsidRPr="00F26234">
        <w:rPr>
          <w:sz w:val="22"/>
          <w:szCs w:val="22"/>
        </w:rPr>
        <w:t> : La surface extérieure du tableau est devenue bleue, celle en profondeur est restée violet clair.</w:t>
      </w:r>
    </w:p>
    <w:p w:rsidR="001B7C8E" w:rsidRDefault="001B7C8E" w:rsidP="001B7C8E">
      <w:pPr>
        <w:pStyle w:val="Sansinterligne"/>
        <w:ind w:left="1416" w:firstLine="708"/>
        <w:rPr>
          <w:sz w:val="22"/>
          <w:szCs w:val="22"/>
        </w:rPr>
      </w:pPr>
      <w:r w:rsidRPr="00F26234">
        <w:rPr>
          <w:sz w:val="22"/>
          <w:szCs w:val="22"/>
        </w:rPr>
        <w:t xml:space="preserve">- </w:t>
      </w:r>
      <w:r w:rsidRPr="00F7461C">
        <w:rPr>
          <w:sz w:val="22"/>
          <w:szCs w:val="22"/>
          <w:u w:val="single"/>
        </w:rPr>
        <w:t>Document 3</w:t>
      </w:r>
      <w:r w:rsidRPr="00F26234">
        <w:rPr>
          <w:sz w:val="22"/>
          <w:szCs w:val="22"/>
        </w:rPr>
        <w:t xml:space="preserve"> : </w:t>
      </w:r>
      <w:r>
        <w:rPr>
          <w:sz w:val="22"/>
          <w:szCs w:val="22"/>
        </w:rPr>
        <w:t>échantillon zone A est composé de bleu clair et rouge orangé</w:t>
      </w:r>
      <w:r w:rsidR="00E44833">
        <w:rPr>
          <w:sz w:val="22"/>
          <w:szCs w:val="22"/>
        </w:rPr>
        <w:t xml:space="preserve"> (éosine)</w:t>
      </w:r>
    </w:p>
    <w:p w:rsidR="001B7C8E" w:rsidRDefault="001B7C8E" w:rsidP="001B7C8E">
      <w:pPr>
        <w:pStyle w:val="Sansinterligne"/>
        <w:ind w:left="1416" w:firstLine="708"/>
        <w:rPr>
          <w:sz w:val="22"/>
          <w:szCs w:val="22"/>
        </w:rPr>
      </w:pPr>
      <w:r>
        <w:rPr>
          <w:sz w:val="22"/>
          <w:szCs w:val="22"/>
        </w:rPr>
        <w:t>Échantillon zone B est composé de bleu clair</w:t>
      </w:r>
    </w:p>
    <w:p w:rsidR="00D65844" w:rsidRDefault="001B7C8E" w:rsidP="001B7C8E">
      <w:pPr>
        <w:pStyle w:val="Sansinterligne"/>
        <w:ind w:left="2124"/>
        <w:rPr>
          <w:sz w:val="22"/>
          <w:szCs w:val="22"/>
        </w:rPr>
      </w:pPr>
      <w:r w:rsidRPr="00F7461C">
        <w:rPr>
          <w:sz w:val="22"/>
          <w:szCs w:val="22"/>
          <w:u w:val="single"/>
        </w:rPr>
        <w:t>Document 4</w:t>
      </w:r>
      <w:r>
        <w:rPr>
          <w:sz w:val="22"/>
          <w:szCs w:val="22"/>
        </w:rPr>
        <w:t> : le rouge de Van Gogh contient un pigment </w:t>
      </w:r>
      <w:r w:rsidRPr="00F26234">
        <w:rPr>
          <w:sz w:val="22"/>
          <w:szCs w:val="22"/>
        </w:rPr>
        <w:t>rouge orangé</w:t>
      </w:r>
      <w:r>
        <w:rPr>
          <w:sz w:val="22"/>
          <w:szCs w:val="22"/>
        </w:rPr>
        <w:t xml:space="preserve"> fait à partir d’éosine et d’alun ferrique.</w:t>
      </w:r>
    </w:p>
    <w:p w:rsidR="00357FF9" w:rsidRPr="00995BD0" w:rsidRDefault="00357FF9" w:rsidP="00357FF9">
      <w:pPr>
        <w:spacing w:line="216" w:lineRule="auto"/>
        <w:ind w:left="2127" w:right="55"/>
        <w:jc w:val="both"/>
        <w:rPr>
          <w:sz w:val="22"/>
          <w:szCs w:val="22"/>
        </w:rPr>
      </w:pPr>
      <w:r w:rsidRPr="00995BD0">
        <w:rPr>
          <w:sz w:val="22"/>
          <w:szCs w:val="22"/>
        </w:rPr>
        <w:t xml:space="preserve">- </w:t>
      </w:r>
      <w:r w:rsidRPr="00995BD0">
        <w:rPr>
          <w:sz w:val="22"/>
          <w:szCs w:val="22"/>
          <w:u w:val="single"/>
        </w:rPr>
        <w:t>Document 5</w:t>
      </w:r>
      <w:r w:rsidRPr="00995BD0">
        <w:rPr>
          <w:sz w:val="22"/>
          <w:szCs w:val="22"/>
        </w:rPr>
        <w:t> : Un pigment est insoluble, un colorant est soluble mais les deux sont des substances colorées.</w:t>
      </w:r>
    </w:p>
    <w:p w:rsidR="00357FF9" w:rsidRPr="00995BD0" w:rsidRDefault="00357FF9" w:rsidP="00357FF9">
      <w:pPr>
        <w:spacing w:line="216" w:lineRule="auto"/>
        <w:ind w:left="2127" w:right="55"/>
        <w:jc w:val="both"/>
        <w:rPr>
          <w:rFonts w:eastAsia="Arial"/>
          <w:b/>
          <w:i/>
          <w:color w:val="000000"/>
          <w:sz w:val="22"/>
          <w:szCs w:val="22"/>
          <w:lang w:eastAsia="fr-FR"/>
        </w:rPr>
      </w:pPr>
      <w:r w:rsidRPr="00995BD0">
        <w:rPr>
          <w:sz w:val="22"/>
          <w:szCs w:val="22"/>
        </w:rPr>
        <w:t>-</w:t>
      </w:r>
      <w:r w:rsidRPr="00995BD0">
        <w:rPr>
          <w:sz w:val="22"/>
          <w:szCs w:val="22"/>
          <w:u w:val="single"/>
        </w:rPr>
        <w:t>Document 6</w:t>
      </w:r>
      <w:r w:rsidRPr="00995BD0">
        <w:rPr>
          <w:sz w:val="22"/>
          <w:szCs w:val="22"/>
        </w:rPr>
        <w:t> : deux taches à la même hauteur sont de même nature, si une substance est pure elle contient une tache sinon plusieurs.</w:t>
      </w:r>
    </w:p>
    <w:p w:rsidR="00357FF9" w:rsidRPr="00995BD0" w:rsidRDefault="00357FF9" w:rsidP="00357FF9">
      <w:pPr>
        <w:spacing w:line="216" w:lineRule="auto"/>
        <w:ind w:left="2127" w:right="55"/>
        <w:jc w:val="both"/>
        <w:rPr>
          <w:rFonts w:eastAsia="Arial"/>
          <w:color w:val="000000"/>
          <w:sz w:val="22"/>
          <w:szCs w:val="22"/>
          <w:lang w:eastAsia="fr-FR"/>
        </w:rPr>
      </w:pPr>
      <w:r w:rsidRPr="00995BD0">
        <w:rPr>
          <w:rFonts w:eastAsia="Arial"/>
          <w:b/>
          <w:i/>
          <w:color w:val="000000"/>
          <w:sz w:val="22"/>
          <w:szCs w:val="22"/>
          <w:lang w:eastAsia="fr-FR"/>
        </w:rPr>
        <w:t>-</w:t>
      </w:r>
      <w:r w:rsidRPr="00995BD0">
        <w:rPr>
          <w:rFonts w:eastAsia="Arial"/>
          <w:color w:val="000000"/>
          <w:sz w:val="22"/>
          <w:szCs w:val="22"/>
          <w:u w:val="single"/>
          <w:lang w:eastAsia="fr-FR"/>
        </w:rPr>
        <w:t>Document 7</w:t>
      </w:r>
      <w:r w:rsidRPr="00995BD0">
        <w:rPr>
          <w:rFonts w:eastAsia="Arial"/>
          <w:color w:val="000000"/>
          <w:sz w:val="22"/>
          <w:szCs w:val="22"/>
          <w:lang w:eastAsia="fr-FR"/>
        </w:rPr>
        <w:t> : la lumière</w:t>
      </w:r>
      <w:r w:rsidRPr="00995BD0">
        <w:rPr>
          <w:rFonts w:eastAsia="Arial"/>
          <w:b/>
          <w:i/>
          <w:color w:val="000000"/>
          <w:sz w:val="22"/>
          <w:szCs w:val="22"/>
          <w:lang w:eastAsia="fr-FR"/>
        </w:rPr>
        <w:t xml:space="preserve"> </w:t>
      </w:r>
      <w:r w:rsidRPr="00995BD0">
        <w:rPr>
          <w:rFonts w:eastAsia="Arial"/>
          <w:color w:val="000000"/>
          <w:sz w:val="22"/>
          <w:szCs w:val="22"/>
          <w:lang w:eastAsia="fr-FR"/>
        </w:rPr>
        <w:t xml:space="preserve">peut influencer la couleur des pigments. </w:t>
      </w:r>
    </w:p>
    <w:p w:rsidR="00357FF9" w:rsidRPr="00C87A34" w:rsidRDefault="00357FF9" w:rsidP="001B7C8E">
      <w:pPr>
        <w:pStyle w:val="Sansinterligne"/>
        <w:ind w:left="2124"/>
        <w:rPr>
          <w:sz w:val="22"/>
        </w:rPr>
      </w:pPr>
    </w:p>
    <w:p w:rsidR="00D65844" w:rsidRPr="005977FD" w:rsidRDefault="00D65844" w:rsidP="00D65844">
      <w:pPr>
        <w:pStyle w:val="Sansinterligne"/>
        <w:rPr>
          <w:sz w:val="20"/>
        </w:rPr>
      </w:pPr>
      <w:r>
        <w:tab/>
      </w:r>
      <w:r>
        <w:tab/>
      </w:r>
      <w:r>
        <w:tab/>
      </w:r>
      <w:r w:rsidRPr="001C26F3">
        <w:rPr>
          <w:sz w:val="20"/>
        </w:rPr>
        <w:t xml:space="preserve"> </w:t>
      </w:r>
      <w:r>
        <w:tab/>
      </w:r>
      <w:r w:rsidRPr="001C26F3">
        <w:rPr>
          <w:sz w:val="20"/>
        </w:rPr>
        <w:t xml:space="preserve"> </w:t>
      </w:r>
    </w:p>
    <w:tbl>
      <w:tblPr>
        <w:tblStyle w:val="TableGrid6"/>
        <w:tblW w:w="10605" w:type="dxa"/>
        <w:tblInd w:w="-113" w:type="dxa"/>
        <w:shd w:val="clear" w:color="auto" w:fill="F2F2F2" w:themeFill="background1" w:themeFillShade="F2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532"/>
        <w:gridCol w:w="9073"/>
      </w:tblGrid>
      <w:tr w:rsidR="001C26F3" w:rsidRPr="001C26F3" w:rsidTr="0069180F">
        <w:trPr>
          <w:trHeight w:val="516"/>
        </w:trPr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1C26F3" w:rsidRPr="001C26F3" w:rsidRDefault="001C26F3" w:rsidP="001F1EE8">
            <w:pPr>
              <w:spacing w:line="259" w:lineRule="auto"/>
              <w:jc w:val="center"/>
              <w:rPr>
                <w:rFonts w:ascii="Arial" w:eastAsia="Arial" w:hAnsi="Arial" w:cs="Arial"/>
                <w:color w:val="000000"/>
                <w:sz w:val="20"/>
                <w:lang w:eastAsia="fr-FR"/>
              </w:rPr>
            </w:pPr>
            <w:r w:rsidRPr="00DC1136">
              <w:rPr>
                <w:rFonts w:ascii="Arial" w:eastAsia="Arial" w:hAnsi="Arial" w:cs="Arial"/>
                <w:b/>
                <w:color w:val="000000"/>
                <w:sz w:val="20"/>
                <w:lang w:eastAsia="fr-FR"/>
              </w:rPr>
              <w:t>Réaliser</w:t>
            </w:r>
          </w:p>
        </w:tc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1C26F3" w:rsidRPr="001C26F3" w:rsidRDefault="001C26F3" w:rsidP="001C26F3">
            <w:pPr>
              <w:spacing w:after="17" w:line="259" w:lineRule="auto"/>
              <w:rPr>
                <w:rFonts w:ascii="Arial" w:eastAsia="Arial" w:hAnsi="Arial" w:cs="Arial"/>
                <w:color w:val="000000"/>
                <w:sz w:val="20"/>
                <w:lang w:eastAsia="fr-FR"/>
              </w:rPr>
            </w:pPr>
            <w:r w:rsidRPr="001C26F3">
              <w:rPr>
                <w:rFonts w:ascii="Arial" w:eastAsia="Arial" w:hAnsi="Arial" w:cs="Arial"/>
                <w:i/>
                <w:color w:val="000000"/>
                <w:sz w:val="20"/>
                <w:lang w:eastAsia="fr-FR"/>
              </w:rPr>
              <w:t xml:space="preserve">Savoir mener efficacement les calculs analytiques et la traduction numérique. </w:t>
            </w:r>
          </w:p>
          <w:p w:rsidR="001C26F3" w:rsidRPr="001C26F3" w:rsidRDefault="001C26F3" w:rsidP="001C26F3">
            <w:pPr>
              <w:spacing w:line="259" w:lineRule="auto"/>
              <w:rPr>
                <w:rFonts w:ascii="Arial" w:eastAsia="Arial" w:hAnsi="Arial" w:cs="Arial"/>
                <w:color w:val="000000"/>
                <w:sz w:val="20"/>
                <w:lang w:eastAsia="fr-FR"/>
              </w:rPr>
            </w:pPr>
            <w:r w:rsidRPr="001C26F3">
              <w:rPr>
                <w:rFonts w:ascii="Arial" w:eastAsia="Arial" w:hAnsi="Arial" w:cs="Arial"/>
                <w:i/>
                <w:color w:val="000000"/>
                <w:sz w:val="20"/>
                <w:lang w:eastAsia="fr-FR"/>
              </w:rPr>
              <w:t xml:space="preserve">Mener la démarche jusqu’au bout afin de répondre explicitement à la question posée. </w:t>
            </w:r>
          </w:p>
        </w:tc>
      </w:tr>
    </w:tbl>
    <w:p w:rsidR="008A4C51" w:rsidRDefault="008A4C51" w:rsidP="00B06E27">
      <w:pPr>
        <w:rPr>
          <w:rFonts w:eastAsia="Arial"/>
          <w:b/>
          <w:color w:val="0000FF"/>
          <w:sz w:val="22"/>
          <w:szCs w:val="22"/>
          <w:lang w:eastAsia="fr-FR"/>
        </w:rPr>
      </w:pPr>
    </w:p>
    <w:p w:rsidR="008A4C51" w:rsidRPr="00F24FDB" w:rsidRDefault="00F24FDB" w:rsidP="00F24FDB">
      <w:pPr>
        <w:rPr>
          <w:b/>
          <w:sz w:val="20"/>
        </w:rPr>
      </w:pPr>
      <w:r>
        <w:rPr>
          <w:b/>
          <w:sz w:val="20"/>
        </w:rPr>
        <w:t>-M</w:t>
      </w:r>
      <w:r w:rsidRPr="00F24FDB">
        <w:rPr>
          <w:b/>
          <w:sz w:val="20"/>
        </w:rPr>
        <w:t>ener efficacement les calculs analytiques et la traduction numérique</w:t>
      </w:r>
      <w:r>
        <w:rPr>
          <w:b/>
          <w:sz w:val="20"/>
        </w:rPr>
        <w:t xml:space="preserve"> ainsi que la démarche jusqu’au bout</w:t>
      </w:r>
    </w:p>
    <w:p w:rsidR="00F24FDB" w:rsidRDefault="00F24FDB" w:rsidP="00DC0588">
      <w:pPr>
        <w:spacing w:after="160" w:line="259" w:lineRule="auto"/>
        <w:jc w:val="both"/>
        <w:rPr>
          <w:sz w:val="20"/>
        </w:rPr>
      </w:pPr>
    </w:p>
    <w:p w:rsidR="002D090D" w:rsidRPr="00D55A76" w:rsidRDefault="00D65844" w:rsidP="002D090D">
      <w:pPr>
        <w:pStyle w:val="Sansinterligne"/>
        <w:ind w:left="2124"/>
        <w:rPr>
          <w:sz w:val="22"/>
          <w:szCs w:val="22"/>
        </w:rPr>
      </w:pPr>
      <w:r w:rsidRPr="00D55A76">
        <w:rPr>
          <w:sz w:val="22"/>
          <w:szCs w:val="22"/>
        </w:rPr>
        <w:t xml:space="preserve">- </w:t>
      </w:r>
      <w:r w:rsidR="002D090D" w:rsidRPr="00055113">
        <w:rPr>
          <w:sz w:val="22"/>
          <w:szCs w:val="22"/>
          <w:u w:val="single"/>
        </w:rPr>
        <w:t>Document 5</w:t>
      </w:r>
      <w:r w:rsidR="002D090D" w:rsidRPr="00D55A76">
        <w:rPr>
          <w:sz w:val="22"/>
          <w:szCs w:val="22"/>
        </w:rPr>
        <w:t> : Faire l’expérience pour comprendre la notion de pigment et de colorant</w:t>
      </w:r>
    </w:p>
    <w:p w:rsidR="00D65844" w:rsidRPr="00D55A76" w:rsidRDefault="002D090D" w:rsidP="00D65844">
      <w:pPr>
        <w:pStyle w:val="Sansinterligne"/>
        <w:ind w:left="1416" w:firstLine="708"/>
        <w:rPr>
          <w:sz w:val="22"/>
          <w:szCs w:val="22"/>
        </w:rPr>
      </w:pPr>
      <w:r w:rsidRPr="00D55A76">
        <w:rPr>
          <w:sz w:val="22"/>
          <w:szCs w:val="22"/>
        </w:rPr>
        <w:t xml:space="preserve">- </w:t>
      </w:r>
      <w:r w:rsidRPr="00055113">
        <w:rPr>
          <w:sz w:val="22"/>
          <w:szCs w:val="22"/>
          <w:u w:val="single"/>
        </w:rPr>
        <w:t>Document 6</w:t>
      </w:r>
      <w:r w:rsidRPr="00D55A76">
        <w:rPr>
          <w:sz w:val="22"/>
          <w:szCs w:val="22"/>
        </w:rPr>
        <w:t xml:space="preserve"> : </w:t>
      </w:r>
      <w:r w:rsidR="006B2D3A" w:rsidRPr="00D55A76">
        <w:rPr>
          <w:sz w:val="22"/>
          <w:szCs w:val="22"/>
        </w:rPr>
        <w:t>Réaliser la chromatographie des feutres</w:t>
      </w:r>
      <w:r w:rsidRPr="00D55A76">
        <w:rPr>
          <w:sz w:val="22"/>
          <w:szCs w:val="22"/>
        </w:rPr>
        <w:t xml:space="preserve"> pour comprendre la CCM</w:t>
      </w:r>
    </w:p>
    <w:p w:rsidR="00D65844" w:rsidRPr="00D55A76" w:rsidRDefault="00D65844" w:rsidP="00D55A76">
      <w:pPr>
        <w:pStyle w:val="Sansinterligne"/>
        <w:ind w:left="2124"/>
        <w:rPr>
          <w:sz w:val="22"/>
          <w:szCs w:val="22"/>
        </w:rPr>
      </w:pPr>
      <w:r w:rsidRPr="00D55A76">
        <w:rPr>
          <w:sz w:val="22"/>
          <w:szCs w:val="22"/>
        </w:rPr>
        <w:t>-</w:t>
      </w:r>
      <w:r w:rsidR="002D090D" w:rsidRPr="00D55A76">
        <w:rPr>
          <w:sz w:val="22"/>
          <w:szCs w:val="22"/>
        </w:rPr>
        <w:t xml:space="preserve"> </w:t>
      </w:r>
      <w:r w:rsidR="002D090D" w:rsidRPr="00055113">
        <w:rPr>
          <w:sz w:val="22"/>
          <w:szCs w:val="22"/>
          <w:u w:val="single"/>
        </w:rPr>
        <w:t>Document 7</w:t>
      </w:r>
      <w:r w:rsidR="002D090D" w:rsidRPr="00D55A76">
        <w:rPr>
          <w:sz w:val="22"/>
          <w:szCs w:val="22"/>
        </w:rPr>
        <w:t> : Comprendre l’influence de certains paramètres sur la couleur des pigments</w:t>
      </w:r>
    </w:p>
    <w:p w:rsidR="00D65844" w:rsidRPr="00D55A76" w:rsidRDefault="00D65844" w:rsidP="00D55A76">
      <w:pPr>
        <w:pStyle w:val="Sansinterligne"/>
        <w:ind w:left="1416" w:firstLine="708"/>
        <w:rPr>
          <w:sz w:val="22"/>
          <w:szCs w:val="22"/>
        </w:rPr>
      </w:pPr>
      <w:r w:rsidRPr="00D55A76">
        <w:rPr>
          <w:sz w:val="22"/>
          <w:szCs w:val="22"/>
        </w:rPr>
        <w:tab/>
      </w:r>
      <w:r w:rsidRPr="00D55A76">
        <w:rPr>
          <w:sz w:val="22"/>
          <w:szCs w:val="22"/>
        </w:rPr>
        <w:tab/>
      </w:r>
      <w:r w:rsidRPr="00D55A76">
        <w:rPr>
          <w:sz w:val="22"/>
          <w:szCs w:val="22"/>
        </w:rPr>
        <w:tab/>
      </w:r>
    </w:p>
    <w:tbl>
      <w:tblPr>
        <w:tblStyle w:val="TableGrid7"/>
        <w:tblW w:w="10560" w:type="dxa"/>
        <w:tblInd w:w="-108" w:type="dxa"/>
        <w:shd w:val="clear" w:color="auto" w:fill="F2F2F2" w:themeFill="background1" w:themeFillShade="F2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379"/>
        <w:gridCol w:w="9181"/>
      </w:tblGrid>
      <w:tr w:rsidR="000950DF" w:rsidRPr="000950DF" w:rsidTr="000950DF">
        <w:trPr>
          <w:trHeight w:val="870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50DF" w:rsidRPr="000950DF" w:rsidRDefault="000950DF" w:rsidP="000950DF">
            <w:pPr>
              <w:spacing w:line="259" w:lineRule="auto"/>
              <w:jc w:val="center"/>
              <w:rPr>
                <w:rFonts w:ascii="Arial" w:eastAsia="Arial" w:hAnsi="Arial" w:cs="Arial"/>
                <w:i/>
                <w:color w:val="000000"/>
                <w:sz w:val="20"/>
                <w:lang w:eastAsia="fr-FR"/>
              </w:rPr>
            </w:pPr>
            <w:r w:rsidRPr="00DC1136">
              <w:rPr>
                <w:rFonts w:ascii="Arial" w:eastAsia="Arial" w:hAnsi="Arial" w:cs="Arial"/>
                <w:b/>
                <w:color w:val="000000"/>
                <w:sz w:val="20"/>
                <w:lang w:eastAsia="fr-FR"/>
              </w:rPr>
              <w:t>Valider</w:t>
            </w:r>
          </w:p>
        </w:tc>
        <w:tc>
          <w:tcPr>
            <w:tcW w:w="9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0950DF" w:rsidRPr="000950DF" w:rsidRDefault="000950DF" w:rsidP="000950DF">
            <w:pPr>
              <w:spacing w:line="259" w:lineRule="auto"/>
              <w:rPr>
                <w:rFonts w:ascii="Arial" w:eastAsia="Arial" w:hAnsi="Arial" w:cs="Arial"/>
                <w:i/>
                <w:color w:val="000000"/>
                <w:sz w:val="20"/>
                <w:lang w:eastAsia="fr-FR"/>
              </w:rPr>
            </w:pPr>
            <w:r w:rsidRPr="000950DF">
              <w:rPr>
                <w:rFonts w:ascii="Arial" w:eastAsia="Arial" w:hAnsi="Arial" w:cs="Arial"/>
                <w:i/>
                <w:color w:val="000000"/>
                <w:sz w:val="20"/>
                <w:lang w:eastAsia="fr-FR"/>
              </w:rPr>
              <w:t xml:space="preserve">S’assurer que l’on a répondu à la question posée. </w:t>
            </w:r>
          </w:p>
          <w:p w:rsidR="000950DF" w:rsidRPr="000950DF" w:rsidRDefault="000950DF" w:rsidP="000950DF">
            <w:pPr>
              <w:spacing w:line="259" w:lineRule="auto"/>
              <w:rPr>
                <w:rFonts w:ascii="Arial" w:eastAsia="Arial" w:hAnsi="Arial" w:cs="Arial"/>
                <w:i/>
                <w:color w:val="000000"/>
                <w:sz w:val="20"/>
                <w:lang w:eastAsia="fr-FR"/>
              </w:rPr>
            </w:pPr>
            <w:r w:rsidRPr="000950DF">
              <w:rPr>
                <w:rFonts w:ascii="Arial" w:eastAsia="Arial" w:hAnsi="Arial" w:cs="Arial"/>
                <w:i/>
                <w:color w:val="000000"/>
                <w:sz w:val="20"/>
                <w:lang w:eastAsia="fr-FR"/>
              </w:rPr>
              <w:t xml:space="preserve">Discuter de la pertinence du résultat trouvé (identification des sources d’erreur, choix des modèles, formulation des hypothèses, …) </w:t>
            </w:r>
          </w:p>
        </w:tc>
      </w:tr>
    </w:tbl>
    <w:p w:rsidR="008A4C51" w:rsidRDefault="008A4C51" w:rsidP="00B06E27">
      <w:pPr>
        <w:rPr>
          <w:rFonts w:eastAsia="Arial"/>
          <w:b/>
          <w:color w:val="0000FF"/>
          <w:sz w:val="22"/>
          <w:szCs w:val="22"/>
          <w:lang w:eastAsia="fr-FR"/>
        </w:rPr>
      </w:pPr>
    </w:p>
    <w:p w:rsidR="00F24FDB" w:rsidRPr="00F24FDB" w:rsidRDefault="00F24FDB" w:rsidP="0038211F">
      <w:pPr>
        <w:spacing w:after="160" w:line="259" w:lineRule="auto"/>
        <w:jc w:val="both"/>
        <w:rPr>
          <w:b/>
          <w:sz w:val="20"/>
        </w:rPr>
      </w:pPr>
      <w:r>
        <w:rPr>
          <w:b/>
          <w:sz w:val="20"/>
        </w:rPr>
        <w:t>-</w:t>
      </w:r>
      <w:r w:rsidRPr="00F24FDB">
        <w:rPr>
          <w:b/>
          <w:sz w:val="20"/>
        </w:rPr>
        <w:t>Répondre à la question posée</w:t>
      </w:r>
    </w:p>
    <w:p w:rsidR="00464F97" w:rsidRDefault="00D65844" w:rsidP="00EF5F21">
      <w:pPr>
        <w:pStyle w:val="Sansinterligne"/>
        <w:ind w:left="2124"/>
        <w:rPr>
          <w:sz w:val="22"/>
        </w:rPr>
      </w:pPr>
      <w:r w:rsidRPr="00C87A34">
        <w:rPr>
          <w:sz w:val="22"/>
        </w:rPr>
        <w:t xml:space="preserve">- </w:t>
      </w:r>
      <w:r w:rsidR="00464F97">
        <w:rPr>
          <w:sz w:val="22"/>
        </w:rPr>
        <w:t>L</w:t>
      </w:r>
      <w:r w:rsidR="00E6685C">
        <w:rPr>
          <w:sz w:val="22"/>
        </w:rPr>
        <w:t>e rouge de Van Gogh</w:t>
      </w:r>
      <w:r w:rsidR="00464F97">
        <w:rPr>
          <w:sz w:val="22"/>
        </w:rPr>
        <w:t xml:space="preserve"> est un pigment qui a pu se détériorer au contact de la lumière.</w:t>
      </w:r>
    </w:p>
    <w:p w:rsidR="00EF5F21" w:rsidRDefault="00EF5F21" w:rsidP="00EF5F21">
      <w:pPr>
        <w:pStyle w:val="Sansinterligne"/>
        <w:ind w:left="2124"/>
        <w:rPr>
          <w:sz w:val="22"/>
        </w:rPr>
      </w:pPr>
    </w:p>
    <w:p w:rsidR="0038211F" w:rsidRPr="00F24FDB" w:rsidRDefault="0038211F" w:rsidP="00464F97">
      <w:pPr>
        <w:pStyle w:val="Sansinterligne"/>
        <w:ind w:left="1416" w:firstLine="708"/>
        <w:rPr>
          <w:b/>
          <w:sz w:val="20"/>
        </w:rPr>
      </w:pPr>
      <w:r w:rsidRPr="00F24FDB">
        <w:rPr>
          <w:b/>
          <w:sz w:val="20"/>
        </w:rPr>
        <w:t>-Discuter de la pertinence du résultat trouvé</w:t>
      </w:r>
      <w:r w:rsidRPr="0038211F">
        <w:rPr>
          <w:b/>
          <w:sz w:val="20"/>
        </w:rPr>
        <w:t> :</w:t>
      </w:r>
    </w:p>
    <w:p w:rsidR="00D65844" w:rsidRDefault="00D65844" w:rsidP="00D65844">
      <w:pPr>
        <w:pStyle w:val="Sansinterligne"/>
        <w:ind w:left="1416" w:firstLine="708"/>
        <w:rPr>
          <w:sz w:val="20"/>
        </w:rPr>
      </w:pPr>
    </w:p>
    <w:p w:rsidR="00EF5F21" w:rsidRDefault="00EF5F21" w:rsidP="00D65844">
      <w:pPr>
        <w:pStyle w:val="Sansinterligne"/>
        <w:ind w:left="1416" w:firstLine="708"/>
        <w:rPr>
          <w:sz w:val="20"/>
        </w:rPr>
      </w:pPr>
    </w:p>
    <w:p w:rsidR="00EF5F21" w:rsidRDefault="00EF5F21" w:rsidP="00D65844">
      <w:pPr>
        <w:pStyle w:val="Sansinterligne"/>
        <w:ind w:left="1416" w:firstLine="708"/>
        <w:rPr>
          <w:sz w:val="20"/>
        </w:rPr>
      </w:pPr>
    </w:p>
    <w:p w:rsidR="00EF5F21" w:rsidRDefault="00EF5F21" w:rsidP="00D65844">
      <w:pPr>
        <w:pStyle w:val="Sansinterligne"/>
        <w:ind w:left="1416" w:firstLine="708"/>
        <w:rPr>
          <w:sz w:val="20"/>
        </w:rPr>
      </w:pPr>
    </w:p>
    <w:p w:rsidR="00EF5F21" w:rsidRDefault="00EF5F21" w:rsidP="00D65844">
      <w:pPr>
        <w:pStyle w:val="Sansinterligne"/>
        <w:ind w:left="1416" w:firstLine="708"/>
        <w:rPr>
          <w:sz w:val="20"/>
        </w:rPr>
      </w:pPr>
    </w:p>
    <w:p w:rsidR="00EF5F21" w:rsidRDefault="00EF5F21" w:rsidP="00D65844">
      <w:pPr>
        <w:pStyle w:val="Sansinterligne"/>
        <w:ind w:left="1416" w:firstLine="708"/>
        <w:rPr>
          <w:sz w:val="20"/>
        </w:rPr>
      </w:pPr>
    </w:p>
    <w:p w:rsidR="00B06E27" w:rsidRDefault="00B06E27" w:rsidP="00B06E27">
      <w:pPr>
        <w:rPr>
          <w:sz w:val="22"/>
          <w:szCs w:val="22"/>
          <w:lang w:eastAsia="fr-FR"/>
        </w:rPr>
      </w:pPr>
      <w:r>
        <w:rPr>
          <w:rFonts w:eastAsia="Arial"/>
          <w:b/>
          <w:color w:val="0000FF"/>
          <w:sz w:val="22"/>
          <w:szCs w:val="22"/>
          <w:lang w:eastAsia="fr-FR"/>
        </w:rPr>
        <w:lastRenderedPageBreak/>
        <w:t>Evaluation par compétences avec indicateurs de réussite</w:t>
      </w:r>
    </w:p>
    <w:p w:rsidR="00B06E27" w:rsidRDefault="00B06E27" w:rsidP="00B06E27">
      <w:pPr>
        <w:rPr>
          <w:sz w:val="22"/>
          <w:szCs w:val="22"/>
          <w:lang w:eastAsia="fr-FR"/>
        </w:rPr>
      </w:pPr>
    </w:p>
    <w:tbl>
      <w:tblPr>
        <w:tblStyle w:val="TableGrid2"/>
        <w:tblpPr w:leftFromText="141" w:rightFromText="141" w:vertAnchor="text" w:horzAnchor="margin" w:tblpXSpec="center" w:tblpY="163"/>
        <w:tblW w:w="11143" w:type="dxa"/>
        <w:tblInd w:w="0" w:type="dxa"/>
        <w:tblCellMar>
          <w:top w:w="7" w:type="dxa"/>
          <w:left w:w="108" w:type="dxa"/>
          <w:right w:w="61" w:type="dxa"/>
        </w:tblCellMar>
        <w:tblLook w:val="04A0" w:firstRow="1" w:lastRow="0" w:firstColumn="1" w:lastColumn="0" w:noHBand="0" w:noVBand="1"/>
      </w:tblPr>
      <w:tblGrid>
        <w:gridCol w:w="509"/>
        <w:gridCol w:w="1612"/>
        <w:gridCol w:w="6619"/>
        <w:gridCol w:w="445"/>
        <w:gridCol w:w="443"/>
        <w:gridCol w:w="443"/>
        <w:gridCol w:w="446"/>
        <w:gridCol w:w="626"/>
      </w:tblGrid>
      <w:tr w:rsidR="008C3825" w:rsidRPr="00B06E27" w:rsidTr="008C3825">
        <w:trPr>
          <w:trHeight w:val="529"/>
        </w:trPr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E27" w:rsidRPr="00B06E27" w:rsidRDefault="00B06E27" w:rsidP="00B06E27">
            <w:pPr>
              <w:spacing w:line="259" w:lineRule="auto"/>
              <w:ind w:left="9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 w:rsidRPr="00B06E27">
              <w:rPr>
                <w:rFonts w:cs="Calibri"/>
                <w:noProof/>
                <w:color w:val="000000"/>
                <w:sz w:val="22"/>
                <w:lang w:eastAsia="fr-FR"/>
              </w:rPr>
              <mc:AlternateContent>
                <mc:Choice Requires="wpg">
                  <w:drawing>
                    <wp:inline distT="0" distB="0" distL="0" distR="0" wp14:anchorId="6214FE76" wp14:editId="5A72D42D">
                      <wp:extent cx="208001" cy="2314352"/>
                      <wp:effectExtent l="0" t="0" r="0" b="0"/>
                      <wp:docPr id="470450" name="Group 470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001" cy="2314352"/>
                                <a:chOff x="-80" y="-584474"/>
                                <a:chExt cx="208001" cy="3121733"/>
                              </a:xfrm>
                            </wpg:grpSpPr>
                            <wps:wsp>
                              <wps:cNvPr id="54782" name="Rectangle 54782"/>
                              <wps:cNvSpPr/>
                              <wps:spPr>
                                <a:xfrm rot="16200001">
                                  <a:off x="-1456986" y="872432"/>
                                  <a:ext cx="3121733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A51B8" w:rsidRDefault="002A51B8" w:rsidP="00B06E27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b/>
                                      </w:rPr>
                                      <w:t>Evaluation par compétences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783" name="Rectangle 54783"/>
                              <wps:cNvSpPr/>
                              <wps:spPr>
                                <a:xfrm rot="-5399999">
                                  <a:off x="78041" y="-90902"/>
                                  <a:ext cx="51840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A51B8" w:rsidRDefault="002A51B8" w:rsidP="00B06E27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0450" o:spid="_x0000_s1026" style="width:16.4pt;height:182.25pt;mso-position-horizontal-relative:char;mso-position-vertical-relative:line" coordorigin=",-5844" coordsize="2080,31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">
                      <v:rect id="Rectangle 54782" o:spid="_x0000_s1027" style="position:absolute;left:-14569;top:8725;width:31216;height:207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9CYccA&#10;AADeAAAADwAAAGRycy9kb3ducmV2LnhtbESPT2vCQBTE74LfYXmF3nSjaCPRVUQo6aVCtRWPz+zL&#10;H5p9G7Orxm/fLQgeh5n5DbNYdaYWV2pdZVnBaBiBIM6srrhQ8L1/H8xAOI+ssbZMCu7kYLXs9xaY&#10;aHvjL7rufCEChF2CCkrvm0RKl5Vk0A1tQxy83LYGfZBtIXWLtwA3tRxH0Zs0WHFYKLGhTUnZ7+5i&#10;FPyM9pdD6rYnPubnePLp021epEq9vnTrOQhPnX+GH+0PrWA6iWdj+L8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/QmHHAAAA3gAAAA8AAAAAAAAAAAAAAAAAmAIAAGRy&#10;cy9kb3ducmV2LnhtbFBLBQYAAAAABAAEAPUAAACMAwAAAAA=&#10;" filled="f" stroked="f">
                        <v:textbox inset="0,0,0,0">
                          <w:txbxContent>
                            <w:p w:rsidR="002A51B8" w:rsidRDefault="002A51B8" w:rsidP="00B06E27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>Evaluation par compétences</w:t>
                              </w:r>
                            </w:p>
                          </w:txbxContent>
                        </v:textbox>
                      </v:rect>
                      <v:rect id="Rectangle 54783" o:spid="_x0000_s1028" style="position:absolute;left:781;top:-909;width:517;height:207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n+scA&#10;AADeAAAADwAAAGRycy9kb3ducmV2LnhtbESPS2sCQRCE74L/YWjBm86a+GJ1lBAI6yWCj4QcOzu9&#10;D9zp2eyMuvn3jiB4LKrqK2q5bk0lLtS40rKC0TACQZxaXXKu4Hj4GMxBOI+ssbJMCv7JwXrV7Swx&#10;1vbKO7rsfS4ChF2MCgrv61hKlxZk0A1tTRy8zDYGfZBNLnWD1wA3lXyJoqk0WHJYKLCm94LS0/5s&#10;FHyNDufvxG1/+Sf7m40/fbLN8kSpfq99W4Dw1Ppn+NHeaAWT8Wz+Cvc74Qr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z5/rHAAAA3gAAAA8AAAAAAAAAAAAAAAAAmAIAAGRy&#10;cy9kb3ducmV2LnhtbFBLBQYAAAAABAAEAPUAAACMAwAAAAA=&#10;" filled="f" stroked="f">
                        <v:textbox inset="0,0,0,0">
                          <w:txbxContent>
                            <w:p w:rsidR="002A51B8" w:rsidRDefault="002A51B8" w:rsidP="00B06E27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E27" w:rsidRPr="00B06E27" w:rsidRDefault="00B06E27" w:rsidP="00B06E27">
            <w:pPr>
              <w:spacing w:line="259" w:lineRule="auto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 w:rsidRPr="00B06E27">
              <w:rPr>
                <w:rFonts w:ascii="Arial" w:eastAsia="Arial" w:hAnsi="Arial" w:cs="Arial"/>
                <w:b/>
                <w:color w:val="000000"/>
                <w:sz w:val="22"/>
                <w:lang w:eastAsia="fr-FR"/>
              </w:rPr>
              <w:t xml:space="preserve">Compétences évaluées </w:t>
            </w:r>
          </w:p>
        </w:tc>
        <w:tc>
          <w:tcPr>
            <w:tcW w:w="6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E27" w:rsidRPr="00B06E27" w:rsidRDefault="00B06E27" w:rsidP="00B06E27">
            <w:pPr>
              <w:spacing w:line="259" w:lineRule="auto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 w:rsidRPr="00B06E27">
              <w:rPr>
                <w:rFonts w:ascii="Arial" w:eastAsia="Arial" w:hAnsi="Arial" w:cs="Arial"/>
                <w:b/>
                <w:color w:val="000000"/>
                <w:sz w:val="22"/>
                <w:lang w:eastAsia="fr-FR"/>
              </w:rPr>
              <w:t xml:space="preserve">Indicateurs de réussite 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B06E27" w:rsidRPr="00B06E27" w:rsidRDefault="00B06E27" w:rsidP="00B06E27">
            <w:pPr>
              <w:spacing w:line="259" w:lineRule="auto"/>
              <w:ind w:left="41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 w:rsidRPr="00B06E27">
              <w:rPr>
                <w:rFonts w:ascii="Arial" w:eastAsia="Arial" w:hAnsi="Arial" w:cs="Arial"/>
                <w:b/>
                <w:color w:val="000000"/>
                <w:sz w:val="22"/>
                <w:lang w:eastAsia="fr-FR"/>
              </w:rPr>
              <w:t xml:space="preserve">A 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B06E27" w:rsidRPr="00B06E27" w:rsidRDefault="00B06E27" w:rsidP="00B06E27">
            <w:pPr>
              <w:spacing w:line="259" w:lineRule="auto"/>
              <w:ind w:left="41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 w:rsidRPr="00B06E27">
              <w:rPr>
                <w:rFonts w:ascii="Arial" w:eastAsia="Arial" w:hAnsi="Arial" w:cs="Arial"/>
                <w:b/>
                <w:color w:val="000000"/>
                <w:sz w:val="22"/>
                <w:lang w:eastAsia="fr-FR"/>
              </w:rPr>
              <w:t xml:space="preserve">B 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B06E27" w:rsidRPr="00B06E27" w:rsidRDefault="00B06E27" w:rsidP="00B06E27">
            <w:pPr>
              <w:spacing w:line="259" w:lineRule="auto"/>
              <w:ind w:left="41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 w:rsidRPr="00B06E27">
              <w:rPr>
                <w:rFonts w:ascii="Arial" w:eastAsia="Arial" w:hAnsi="Arial" w:cs="Arial"/>
                <w:b/>
                <w:color w:val="000000"/>
                <w:sz w:val="22"/>
                <w:lang w:eastAsia="fr-FR"/>
              </w:rPr>
              <w:t xml:space="preserve">C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B06E27" w:rsidRPr="00B06E27" w:rsidRDefault="00B06E27" w:rsidP="00B06E27">
            <w:pPr>
              <w:spacing w:line="259" w:lineRule="auto"/>
              <w:ind w:left="41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 w:rsidRPr="00B06E27">
              <w:rPr>
                <w:rFonts w:ascii="Arial" w:eastAsia="Arial" w:hAnsi="Arial" w:cs="Arial"/>
                <w:b/>
                <w:color w:val="000000"/>
                <w:sz w:val="22"/>
                <w:lang w:eastAsia="fr-FR"/>
              </w:rPr>
              <w:t xml:space="preserve">D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B06E27" w:rsidRPr="00B06E27" w:rsidRDefault="00B06E27" w:rsidP="00B06E27">
            <w:pPr>
              <w:spacing w:line="259" w:lineRule="auto"/>
              <w:ind w:left="41"/>
              <w:rPr>
                <w:rFonts w:eastAsia="Arial"/>
                <w:b/>
                <w:color w:val="000000"/>
                <w:sz w:val="22"/>
                <w:lang w:eastAsia="fr-FR"/>
              </w:rPr>
            </w:pPr>
            <w:proofErr w:type="spellStart"/>
            <w:r>
              <w:rPr>
                <w:rFonts w:eastAsia="Arial" w:cs="Calibri"/>
                <w:b/>
                <w:color w:val="000000"/>
                <w:sz w:val="22"/>
                <w:lang w:eastAsia="fr-FR"/>
              </w:rPr>
              <w:t>Coef</w:t>
            </w:r>
            <w:proofErr w:type="spellEnd"/>
          </w:p>
        </w:tc>
      </w:tr>
      <w:tr w:rsidR="008C3825" w:rsidRPr="00B06E27" w:rsidTr="008C3825">
        <w:trPr>
          <w:trHeight w:val="16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06E27" w:rsidRPr="00B06E27" w:rsidRDefault="00B06E27" w:rsidP="00B06E27">
            <w:pPr>
              <w:spacing w:after="160" w:line="259" w:lineRule="auto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E27" w:rsidRPr="00B06E27" w:rsidRDefault="00B06E27" w:rsidP="00B06E27">
            <w:pPr>
              <w:spacing w:line="259" w:lineRule="auto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 w:rsidRPr="00B06E27">
              <w:rPr>
                <w:rFonts w:ascii="Arial" w:eastAsia="Arial" w:hAnsi="Arial" w:cs="Arial"/>
                <w:b/>
                <w:color w:val="000000"/>
                <w:sz w:val="22"/>
                <w:lang w:eastAsia="fr-FR"/>
              </w:rPr>
              <w:t>S’approprier</w:t>
            </w:r>
            <w:r w:rsidRPr="00B06E27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  </w:t>
            </w:r>
          </w:p>
          <w:p w:rsidR="00B06E27" w:rsidRPr="00B06E27" w:rsidRDefault="00B06E27" w:rsidP="00B06E27">
            <w:pPr>
              <w:spacing w:line="259" w:lineRule="auto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 w:rsidRPr="00B06E27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 </w:t>
            </w:r>
            <w:r w:rsidRPr="00B06E27">
              <w:rPr>
                <w:rFonts w:ascii="Arial" w:eastAsia="Arial" w:hAnsi="Arial" w:cs="Arial"/>
                <w:b/>
                <w:color w:val="000000"/>
                <w:sz w:val="22"/>
                <w:lang w:eastAsia="fr-FR"/>
              </w:rPr>
              <w:t xml:space="preserve"> </w:t>
            </w:r>
          </w:p>
        </w:tc>
        <w:tc>
          <w:tcPr>
            <w:tcW w:w="6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F21" w:rsidRPr="00302BE2" w:rsidRDefault="00B06E27" w:rsidP="00EF5F21">
            <w:pPr>
              <w:spacing w:after="160" w:line="259" w:lineRule="auto"/>
              <w:jc w:val="both"/>
              <w:rPr>
                <w:sz w:val="20"/>
              </w:rPr>
            </w:pPr>
            <w:r w:rsidRPr="00B06E27">
              <w:rPr>
                <w:rFonts w:ascii="Mistral" w:eastAsia="Freestyle Script" w:hAnsi="Mistral" w:cs="Arial"/>
                <w:color w:val="000000"/>
                <w:sz w:val="22"/>
                <w:lang w:eastAsia="fr-FR"/>
              </w:rPr>
              <w:t xml:space="preserve"> </w:t>
            </w:r>
            <w:r w:rsidR="00EF5F21" w:rsidRPr="00302BE2">
              <w:rPr>
                <w:sz w:val="20"/>
              </w:rPr>
              <w:t xml:space="preserve"> </w:t>
            </w:r>
            <w:r w:rsidR="00EF5F21" w:rsidRPr="00302BE2">
              <w:rPr>
                <w:sz w:val="20"/>
              </w:rPr>
              <w:t>Les murs de la chambre étaient violets et sont devenus bleus</w:t>
            </w:r>
            <w:r w:rsidR="00EF5F21">
              <w:rPr>
                <w:sz w:val="20"/>
              </w:rPr>
              <w:t>.</w:t>
            </w:r>
          </w:p>
          <w:p w:rsidR="00B06E27" w:rsidRPr="00B06E27" w:rsidRDefault="00B06E27" w:rsidP="00DE4B25">
            <w:pPr>
              <w:spacing w:line="244" w:lineRule="auto"/>
              <w:ind w:right="31"/>
              <w:rPr>
                <w:rFonts w:ascii="Arial" w:eastAsia="Arial" w:hAnsi="Arial" w:cs="Arial"/>
                <w:color w:val="000000"/>
                <w:sz w:val="20"/>
                <w:lang w:eastAsia="fr-FR"/>
              </w:rPr>
            </w:pPr>
          </w:p>
        </w:tc>
        <w:tc>
          <w:tcPr>
            <w:tcW w:w="445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8C3825" w:rsidRDefault="008C3825" w:rsidP="00B06E27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B06E27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</w:p>
          <w:p w:rsidR="008C3825" w:rsidRDefault="008C3825" w:rsidP="00B06E27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B06E27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B06E27" w:rsidRPr="00B06E27" w:rsidRDefault="008C3825" w:rsidP="00B06E27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  <w:r w:rsidR="00B06E27" w:rsidRPr="00B06E27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 </w:t>
            </w:r>
          </w:p>
        </w:tc>
        <w:tc>
          <w:tcPr>
            <w:tcW w:w="443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B06E27" w:rsidRPr="00B06E27" w:rsidRDefault="008C3825" w:rsidP="008C3825">
            <w:pPr>
              <w:spacing w:line="259" w:lineRule="auto"/>
              <w:ind w:left="14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  <w:r w:rsidRPr="00B06E27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 </w:t>
            </w:r>
            <w:r w:rsidR="00B06E27" w:rsidRPr="00B06E27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 </w:t>
            </w:r>
          </w:p>
        </w:tc>
        <w:tc>
          <w:tcPr>
            <w:tcW w:w="443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B06E27" w:rsidRPr="00B06E27" w:rsidRDefault="008C3825" w:rsidP="008C3825">
            <w:pPr>
              <w:spacing w:line="259" w:lineRule="auto"/>
              <w:ind w:left="14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  <w:r w:rsidRPr="00B06E27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 </w:t>
            </w:r>
            <w:r w:rsidR="00B06E27" w:rsidRPr="00B06E27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 </w:t>
            </w:r>
          </w:p>
        </w:tc>
        <w:tc>
          <w:tcPr>
            <w:tcW w:w="446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B06E27" w:rsidRPr="00B06E27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  <w:r w:rsidRPr="00B06E27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 </w:t>
            </w:r>
            <w:r w:rsidR="00B06E27" w:rsidRPr="00B06E27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 </w:t>
            </w:r>
          </w:p>
        </w:tc>
        <w:tc>
          <w:tcPr>
            <w:tcW w:w="626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:rsidR="00B06E27" w:rsidRPr="00112473" w:rsidRDefault="00112473" w:rsidP="009C43A7">
            <w:pPr>
              <w:spacing w:line="259" w:lineRule="auto"/>
              <w:ind w:left="12"/>
              <w:jc w:val="center"/>
              <w:rPr>
                <w:rFonts w:eastAsia="Arial"/>
                <w:b/>
                <w:color w:val="000000"/>
                <w:sz w:val="28"/>
                <w:lang w:eastAsia="fr-FR"/>
              </w:rPr>
            </w:pPr>
            <w:r w:rsidRPr="00112473">
              <w:rPr>
                <w:rFonts w:eastAsia="Arial"/>
                <w:b/>
                <w:color w:val="000000"/>
                <w:sz w:val="28"/>
                <w:lang w:eastAsia="fr-FR"/>
              </w:rPr>
              <w:t xml:space="preserve">× </w:t>
            </w:r>
            <w:r w:rsidR="009C43A7">
              <w:rPr>
                <w:rFonts w:eastAsia="Arial"/>
                <w:b/>
                <w:color w:val="000000"/>
                <w:sz w:val="28"/>
                <w:lang w:eastAsia="fr-FR"/>
              </w:rPr>
              <w:t>1</w:t>
            </w:r>
          </w:p>
        </w:tc>
      </w:tr>
      <w:tr w:rsidR="008C3825" w:rsidRPr="00B06E27" w:rsidTr="008C3825">
        <w:trPr>
          <w:trHeight w:val="18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06E27" w:rsidRPr="00B06E27" w:rsidRDefault="00B06E27" w:rsidP="00B06E27">
            <w:pPr>
              <w:spacing w:after="160" w:line="259" w:lineRule="auto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E27" w:rsidRPr="00B06E27" w:rsidRDefault="00B06E27" w:rsidP="00B06E27">
            <w:pPr>
              <w:spacing w:line="259" w:lineRule="auto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 w:rsidRPr="00B06E27">
              <w:rPr>
                <w:rFonts w:ascii="Arial" w:eastAsia="Arial" w:hAnsi="Arial" w:cs="Arial"/>
                <w:b/>
                <w:color w:val="000000"/>
                <w:sz w:val="22"/>
                <w:lang w:eastAsia="fr-FR"/>
              </w:rPr>
              <w:t>Analyser</w:t>
            </w:r>
            <w:r w:rsidRPr="00B06E27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 </w:t>
            </w:r>
          </w:p>
          <w:p w:rsidR="00B06E27" w:rsidRPr="00B06E27" w:rsidRDefault="00B06E27" w:rsidP="00B06E27">
            <w:pPr>
              <w:spacing w:line="259" w:lineRule="auto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 w:rsidRPr="00B06E27">
              <w:rPr>
                <w:rFonts w:ascii="Arial" w:eastAsia="Arial" w:hAnsi="Arial" w:cs="Arial"/>
                <w:b/>
                <w:color w:val="000000"/>
                <w:sz w:val="22"/>
                <w:lang w:eastAsia="fr-FR"/>
              </w:rPr>
              <w:t xml:space="preserve"> </w:t>
            </w:r>
          </w:p>
        </w:tc>
        <w:tc>
          <w:tcPr>
            <w:tcW w:w="6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844" w:rsidRDefault="00D65844" w:rsidP="00112473">
            <w:pPr>
              <w:spacing w:line="216" w:lineRule="auto"/>
              <w:ind w:right="55"/>
              <w:jc w:val="both"/>
              <w:rPr>
                <w:rFonts w:ascii="Arial" w:eastAsia="Arial" w:hAnsi="Arial" w:cs="Arial"/>
                <w:color w:val="000000"/>
                <w:sz w:val="20"/>
                <w:lang w:eastAsia="fr-FR"/>
              </w:rPr>
            </w:pPr>
          </w:p>
          <w:p w:rsidR="00CF76DC" w:rsidRPr="00995BD0" w:rsidRDefault="00B06E27" w:rsidP="00CF76DC">
            <w:pPr>
              <w:pStyle w:val="Sansinterligne"/>
              <w:ind w:left="6" w:hanging="6"/>
              <w:jc w:val="both"/>
              <w:rPr>
                <w:rFonts w:ascii="Arial" w:hAnsi="Arial" w:cs="Arial"/>
                <w:sz w:val="22"/>
              </w:rPr>
            </w:pPr>
            <w:r w:rsidRPr="00995BD0">
              <w:rPr>
                <w:noProof/>
                <w:color w:val="000000"/>
                <w:sz w:val="22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30DD0123" wp14:editId="29817016">
                      <wp:simplePos x="0" y="0"/>
                      <wp:positionH relativeFrom="column">
                        <wp:posOffset>3592703</wp:posOffset>
                      </wp:positionH>
                      <wp:positionV relativeFrom="paragraph">
                        <wp:posOffset>373176</wp:posOffset>
                      </wp:positionV>
                      <wp:extent cx="30846" cy="140209"/>
                      <wp:effectExtent l="0" t="0" r="0" b="0"/>
                      <wp:wrapSquare wrapText="bothSides"/>
                      <wp:docPr id="475002" name="Group 4750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46" cy="140209"/>
                                <a:chOff x="0" y="0"/>
                                <a:chExt cx="30846" cy="140209"/>
                              </a:xfrm>
                            </wpg:grpSpPr>
                            <wps:wsp>
                              <wps:cNvPr id="54918" name="Rectangle 54918"/>
                              <wps:cNvSpPr/>
                              <wps:spPr>
                                <a:xfrm>
                                  <a:off x="0" y="0"/>
                                  <a:ext cx="41025" cy="1864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A51B8" w:rsidRDefault="002A51B8" w:rsidP="00B06E27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Cambria Math" w:eastAsia="Cambria Math" w:hAnsi="Cambria Math" w:cs="Cambria Math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75002" o:spid="_x0000_s1029" style="position:absolute;left:0;text-align:left;margin-left:282.9pt;margin-top:29.4pt;width:2.45pt;height:11.05pt;z-index:251660288;mso-position-horizontal-relative:text;mso-position-vertical-relative:text" coordsize="30846,140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">
                      <v:rect id="Rectangle 54918" o:spid="_x0000_s1030" style="position:absolute;width:41025;height:18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A5BsMA&#10;AADeAAAADwAAAGRycy9kb3ducmV2LnhtbERPTYvCMBC9C/sfwix401RRsdUosip6dHXB3dvQjG3Z&#10;ZlKaaKu/3hwEj4/3PV+2phQ3ql1hWcGgH4EgTq0uOFPwc9r2piCcR9ZYWiYFd3KwXHx05pho2/A3&#10;3Y4+EyGEXYIKcu+rREqX5mTQ9W1FHLiLrQ36AOtM6hqbEG5KOYyiiTRYcGjIsaKvnNL/49Uo2E2r&#10;1e/ePpqs3PztzodzvD7FXqnuZ7uagfDU+rf45d5rBeNRPAh7w51wBe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A5BsMAAADeAAAADwAAAAAAAAAAAAAAAACYAgAAZHJzL2Rv&#10;d25yZXYueG1sUEsFBgAAAAAEAAQA9QAAAIgDAAAAAA==&#10;" filled="f" stroked="f">
                        <v:textbox inset="0,0,0,0">
                          <w:txbxContent>
                            <w:p w:rsidR="002A51B8" w:rsidRDefault="002A51B8" w:rsidP="00B06E27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 w:rsidR="00CF76DC" w:rsidRPr="00995BD0">
              <w:rPr>
                <w:rFonts w:ascii="Arial" w:hAnsi="Arial" w:cs="Arial"/>
                <w:sz w:val="22"/>
              </w:rPr>
              <w:t>-</w:t>
            </w:r>
            <w:r w:rsidR="00CF76DC" w:rsidRPr="00995BD0">
              <w:rPr>
                <w:rFonts w:ascii="Arial" w:hAnsi="Arial" w:cs="Arial"/>
                <w:sz w:val="22"/>
                <w:u w:val="single"/>
              </w:rPr>
              <w:t>Document 2</w:t>
            </w:r>
            <w:r w:rsidR="00CF76DC" w:rsidRPr="00995BD0">
              <w:rPr>
                <w:rFonts w:ascii="Arial" w:hAnsi="Arial" w:cs="Arial"/>
                <w:sz w:val="22"/>
              </w:rPr>
              <w:t> : La surface extérieure du tableau est devenue bleue, celle en profondeur est restée violet clair.</w:t>
            </w:r>
          </w:p>
          <w:p w:rsidR="00CF76DC" w:rsidRPr="00995BD0" w:rsidRDefault="00CF76DC" w:rsidP="00CF76DC">
            <w:pPr>
              <w:pStyle w:val="Sansinterligne"/>
              <w:ind w:left="6" w:hanging="6"/>
              <w:jc w:val="both"/>
              <w:rPr>
                <w:rFonts w:ascii="Arial" w:hAnsi="Arial" w:cs="Arial"/>
                <w:sz w:val="22"/>
              </w:rPr>
            </w:pPr>
            <w:r w:rsidRPr="00995BD0">
              <w:rPr>
                <w:rFonts w:ascii="Arial" w:hAnsi="Arial" w:cs="Arial"/>
                <w:sz w:val="22"/>
              </w:rPr>
              <w:t xml:space="preserve">- </w:t>
            </w:r>
            <w:r w:rsidRPr="00995BD0">
              <w:rPr>
                <w:rFonts w:ascii="Arial" w:hAnsi="Arial" w:cs="Arial"/>
                <w:sz w:val="22"/>
                <w:u w:val="single"/>
              </w:rPr>
              <w:t>Document 3</w:t>
            </w:r>
            <w:r w:rsidRPr="00995BD0">
              <w:rPr>
                <w:rFonts w:ascii="Arial" w:hAnsi="Arial" w:cs="Arial"/>
                <w:sz w:val="22"/>
              </w:rPr>
              <w:t> : échantillon zone A est composé de bleu clair et rouge orangé</w:t>
            </w:r>
            <w:r w:rsidR="007C791A">
              <w:rPr>
                <w:rFonts w:ascii="Arial" w:hAnsi="Arial" w:cs="Arial"/>
                <w:sz w:val="22"/>
              </w:rPr>
              <w:t xml:space="preserve"> et l’é</w:t>
            </w:r>
            <w:r w:rsidRPr="00995BD0">
              <w:rPr>
                <w:rFonts w:ascii="Arial" w:hAnsi="Arial" w:cs="Arial"/>
                <w:sz w:val="22"/>
              </w:rPr>
              <w:t>chantillon zone B est composé de bleu clair</w:t>
            </w:r>
          </w:p>
          <w:p w:rsidR="00112473" w:rsidRPr="00995BD0" w:rsidRDefault="00CF76DC" w:rsidP="00CF76DC">
            <w:pPr>
              <w:spacing w:line="216" w:lineRule="auto"/>
              <w:ind w:right="55"/>
              <w:jc w:val="both"/>
              <w:rPr>
                <w:rFonts w:ascii="Arial" w:eastAsia="Calibri" w:hAnsi="Arial" w:cs="Arial"/>
                <w:sz w:val="22"/>
              </w:rPr>
            </w:pPr>
            <w:r w:rsidRPr="00995BD0">
              <w:rPr>
                <w:rFonts w:ascii="Arial" w:hAnsi="Arial" w:cs="Arial"/>
                <w:sz w:val="22"/>
              </w:rPr>
              <w:t xml:space="preserve">- </w:t>
            </w:r>
            <w:r w:rsidRPr="00995BD0">
              <w:rPr>
                <w:rFonts w:ascii="Arial" w:hAnsi="Arial" w:cs="Arial"/>
                <w:sz w:val="22"/>
                <w:u w:val="single"/>
              </w:rPr>
              <w:t>Document 4</w:t>
            </w:r>
            <w:r w:rsidRPr="00995BD0">
              <w:rPr>
                <w:rFonts w:ascii="Arial" w:hAnsi="Arial" w:cs="Arial"/>
                <w:sz w:val="22"/>
              </w:rPr>
              <w:t> : le rouge de Van Gogh contient un pigment </w:t>
            </w:r>
            <w:r w:rsidRPr="00995BD0">
              <w:rPr>
                <w:rFonts w:ascii="Arial" w:eastAsia="Calibri" w:hAnsi="Arial" w:cs="Arial"/>
                <w:sz w:val="22"/>
              </w:rPr>
              <w:t>rouge orangé fait à partir d’éosine et d’alun ferrique</w:t>
            </w:r>
          </w:p>
          <w:p w:rsidR="005C1AC1" w:rsidRPr="00995BD0" w:rsidRDefault="005C1AC1" w:rsidP="00CF76DC">
            <w:pPr>
              <w:spacing w:line="216" w:lineRule="auto"/>
              <w:ind w:right="55"/>
              <w:jc w:val="both"/>
              <w:rPr>
                <w:rFonts w:ascii="Arial" w:eastAsia="Calibri" w:hAnsi="Arial" w:cs="Arial"/>
                <w:sz w:val="22"/>
              </w:rPr>
            </w:pPr>
            <w:r w:rsidRPr="00995BD0">
              <w:rPr>
                <w:rFonts w:ascii="Arial" w:eastAsia="Calibri" w:hAnsi="Arial" w:cs="Arial"/>
                <w:sz w:val="22"/>
              </w:rPr>
              <w:t xml:space="preserve">- </w:t>
            </w:r>
            <w:r w:rsidRPr="00995BD0">
              <w:rPr>
                <w:rFonts w:ascii="Arial" w:eastAsia="Calibri" w:hAnsi="Arial" w:cs="Arial"/>
                <w:sz w:val="22"/>
                <w:u w:val="single"/>
              </w:rPr>
              <w:t>Document 5</w:t>
            </w:r>
            <w:r w:rsidRPr="00995BD0">
              <w:rPr>
                <w:rFonts w:ascii="Arial" w:eastAsia="Calibri" w:hAnsi="Arial" w:cs="Arial"/>
                <w:sz w:val="22"/>
              </w:rPr>
              <w:t> : Un pigment est insoluble, un colorant est soluble mais les deux sont des substances colorées.</w:t>
            </w:r>
          </w:p>
          <w:p w:rsidR="005C1AC1" w:rsidRPr="00995BD0" w:rsidRDefault="005C1AC1" w:rsidP="00CF76DC">
            <w:pPr>
              <w:spacing w:line="216" w:lineRule="auto"/>
              <w:ind w:right="55"/>
              <w:jc w:val="both"/>
              <w:rPr>
                <w:rFonts w:ascii="Arial" w:eastAsia="Arial" w:hAnsi="Arial" w:cs="Arial"/>
                <w:b/>
                <w:i/>
                <w:color w:val="000000"/>
                <w:sz w:val="22"/>
                <w:lang w:eastAsia="fr-FR"/>
              </w:rPr>
            </w:pPr>
            <w:r w:rsidRPr="00995BD0">
              <w:rPr>
                <w:rFonts w:ascii="Arial" w:eastAsia="Calibri" w:hAnsi="Arial" w:cs="Arial"/>
                <w:sz w:val="22"/>
              </w:rPr>
              <w:t xml:space="preserve">- </w:t>
            </w:r>
            <w:r w:rsidRPr="00995BD0">
              <w:rPr>
                <w:rFonts w:ascii="Arial" w:eastAsia="Calibri" w:hAnsi="Arial" w:cs="Arial"/>
                <w:sz w:val="22"/>
                <w:u w:val="single"/>
              </w:rPr>
              <w:t>Document 6</w:t>
            </w:r>
            <w:r w:rsidRPr="00995BD0">
              <w:rPr>
                <w:rFonts w:ascii="Arial" w:eastAsia="Calibri" w:hAnsi="Arial" w:cs="Arial"/>
                <w:sz w:val="22"/>
              </w:rPr>
              <w:t> : deux taches à la même hauteur sont de même nature, si une substance est pure elle contient une tache sinon plusieurs.</w:t>
            </w:r>
          </w:p>
          <w:p w:rsidR="00112473" w:rsidRPr="00995BD0" w:rsidRDefault="00995BD0" w:rsidP="00112473">
            <w:pPr>
              <w:spacing w:line="216" w:lineRule="auto"/>
              <w:ind w:right="55"/>
              <w:jc w:val="both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 w:rsidRPr="00995BD0">
              <w:rPr>
                <w:rFonts w:ascii="Arial" w:eastAsia="Arial" w:hAnsi="Arial" w:cs="Arial"/>
                <w:b/>
                <w:i/>
                <w:color w:val="000000"/>
                <w:sz w:val="22"/>
                <w:lang w:eastAsia="fr-FR"/>
              </w:rPr>
              <w:t xml:space="preserve">- </w:t>
            </w:r>
            <w:r w:rsidRPr="00995BD0">
              <w:rPr>
                <w:rFonts w:ascii="Arial" w:eastAsia="Arial" w:hAnsi="Arial" w:cs="Arial"/>
                <w:color w:val="000000"/>
                <w:sz w:val="22"/>
                <w:u w:val="single"/>
                <w:lang w:eastAsia="fr-FR"/>
              </w:rPr>
              <w:t>Document 7</w:t>
            </w:r>
            <w:r w:rsidRPr="00995BD0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 : la lumière</w:t>
            </w:r>
            <w:r w:rsidRPr="00995BD0">
              <w:rPr>
                <w:rFonts w:ascii="Arial" w:eastAsia="Arial" w:hAnsi="Arial" w:cs="Arial"/>
                <w:b/>
                <w:i/>
                <w:color w:val="000000"/>
                <w:sz w:val="22"/>
                <w:lang w:eastAsia="fr-FR"/>
              </w:rPr>
              <w:t xml:space="preserve"> </w:t>
            </w:r>
            <w:r w:rsidRPr="00995BD0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peut influencer la couleur des pigments. </w:t>
            </w:r>
          </w:p>
          <w:p w:rsidR="00B06E27" w:rsidRPr="00B06E27" w:rsidRDefault="00B06E27" w:rsidP="00D65844">
            <w:pPr>
              <w:spacing w:line="216" w:lineRule="auto"/>
              <w:ind w:right="55"/>
              <w:jc w:val="both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 w:rsidRPr="00B06E27">
              <w:rPr>
                <w:rFonts w:ascii="Arial" w:eastAsia="Arial" w:hAnsi="Arial" w:cs="Arial"/>
                <w:color w:val="000000"/>
                <w:sz w:val="20"/>
                <w:lang w:eastAsia="fr-FR"/>
              </w:rPr>
              <w:t xml:space="preserve"> </w:t>
            </w:r>
          </w:p>
        </w:tc>
        <w:tc>
          <w:tcPr>
            <w:tcW w:w="445" w:type="dxa"/>
            <w:tcBorders>
              <w:top w:val="single" w:sz="17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B06E27" w:rsidRPr="00B06E27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  <w:r w:rsidRPr="00B06E27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 </w:t>
            </w:r>
            <w:r w:rsidR="00B06E27" w:rsidRPr="00B06E27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 </w:t>
            </w:r>
          </w:p>
        </w:tc>
        <w:tc>
          <w:tcPr>
            <w:tcW w:w="443" w:type="dxa"/>
            <w:tcBorders>
              <w:top w:val="single" w:sz="17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B06E27" w:rsidRPr="00B06E27" w:rsidRDefault="008C3825" w:rsidP="008C3825">
            <w:pPr>
              <w:spacing w:line="259" w:lineRule="auto"/>
              <w:ind w:left="14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  <w:r w:rsidRPr="00B06E27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 </w:t>
            </w:r>
            <w:r w:rsidR="00B06E27" w:rsidRPr="00B06E27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 </w:t>
            </w:r>
          </w:p>
        </w:tc>
        <w:tc>
          <w:tcPr>
            <w:tcW w:w="443" w:type="dxa"/>
            <w:tcBorders>
              <w:top w:val="single" w:sz="17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B06E27" w:rsidRPr="00B06E27" w:rsidRDefault="008C3825" w:rsidP="008C3825">
            <w:pPr>
              <w:spacing w:line="259" w:lineRule="auto"/>
              <w:ind w:left="14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  <w:r w:rsidRPr="00B06E27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 </w:t>
            </w:r>
            <w:r w:rsidR="00B06E27" w:rsidRPr="00B06E27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 </w:t>
            </w:r>
          </w:p>
        </w:tc>
        <w:tc>
          <w:tcPr>
            <w:tcW w:w="446" w:type="dxa"/>
            <w:tcBorders>
              <w:top w:val="single" w:sz="17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B06E27" w:rsidRPr="00B06E27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  <w:r w:rsidRPr="00B06E27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 </w:t>
            </w:r>
            <w:r w:rsidR="00B06E27" w:rsidRPr="00B06E27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 </w:t>
            </w:r>
          </w:p>
        </w:tc>
        <w:tc>
          <w:tcPr>
            <w:tcW w:w="626" w:type="dxa"/>
            <w:tcBorders>
              <w:top w:val="single" w:sz="17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06E27" w:rsidRPr="00112473" w:rsidRDefault="00112473" w:rsidP="00995BD0">
            <w:pPr>
              <w:spacing w:line="259" w:lineRule="auto"/>
              <w:ind w:left="12"/>
              <w:jc w:val="center"/>
              <w:rPr>
                <w:rFonts w:eastAsia="Arial"/>
                <w:b/>
                <w:color w:val="000000"/>
                <w:sz w:val="28"/>
                <w:lang w:eastAsia="fr-FR"/>
              </w:rPr>
            </w:pPr>
            <w:r w:rsidRPr="00112473">
              <w:rPr>
                <w:rFonts w:eastAsia="Arial"/>
                <w:b/>
                <w:color w:val="000000"/>
                <w:sz w:val="28"/>
                <w:lang w:eastAsia="fr-FR"/>
              </w:rPr>
              <w:t>×</w:t>
            </w:r>
            <w:r w:rsidR="00995BD0">
              <w:rPr>
                <w:rFonts w:eastAsia="Arial"/>
                <w:b/>
                <w:color w:val="000000"/>
                <w:sz w:val="28"/>
                <w:lang w:eastAsia="fr-FR"/>
              </w:rPr>
              <w:t>3</w:t>
            </w:r>
          </w:p>
        </w:tc>
      </w:tr>
      <w:tr w:rsidR="008C3825" w:rsidRPr="00B06E27" w:rsidTr="008C3825">
        <w:trPr>
          <w:trHeight w:val="10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3825" w:rsidRPr="00B06E27" w:rsidRDefault="008C3825" w:rsidP="008C3825">
            <w:pPr>
              <w:spacing w:after="160" w:line="259" w:lineRule="auto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</w:tc>
        <w:tc>
          <w:tcPr>
            <w:tcW w:w="16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825" w:rsidRPr="00B06E27" w:rsidRDefault="008C3825" w:rsidP="008C3825">
            <w:pPr>
              <w:spacing w:line="259" w:lineRule="auto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 w:rsidRPr="00B06E27">
              <w:rPr>
                <w:rFonts w:ascii="Arial" w:eastAsia="Arial" w:hAnsi="Arial" w:cs="Arial"/>
                <w:b/>
                <w:color w:val="000000"/>
                <w:sz w:val="22"/>
                <w:lang w:eastAsia="fr-FR"/>
              </w:rPr>
              <w:t>Réaliser</w:t>
            </w:r>
            <w:r w:rsidRPr="00B06E27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  </w:t>
            </w:r>
          </w:p>
          <w:p w:rsidR="008C3825" w:rsidRPr="00B06E27" w:rsidRDefault="008C3825" w:rsidP="008C3825">
            <w:pPr>
              <w:spacing w:line="259" w:lineRule="auto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 w:rsidRPr="00B06E27">
              <w:rPr>
                <w:rFonts w:ascii="Arial" w:eastAsia="Arial" w:hAnsi="Arial" w:cs="Arial"/>
                <w:b/>
                <w:color w:val="000000"/>
                <w:sz w:val="22"/>
                <w:lang w:eastAsia="fr-FR"/>
              </w:rPr>
              <w:t xml:space="preserve"> </w:t>
            </w:r>
          </w:p>
        </w:tc>
        <w:tc>
          <w:tcPr>
            <w:tcW w:w="6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25" w:rsidRDefault="008C3825" w:rsidP="008C3825">
            <w:pPr>
              <w:spacing w:after="5" w:line="238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lang w:eastAsia="fr-FR"/>
              </w:rPr>
            </w:pPr>
            <w:r w:rsidRPr="00B06E27">
              <w:rPr>
                <w:rFonts w:ascii="Arial" w:eastAsia="Arial" w:hAnsi="Arial" w:cs="Arial"/>
                <w:color w:val="000000"/>
                <w:sz w:val="20"/>
                <w:lang w:eastAsia="fr-FR"/>
              </w:rPr>
              <w:t xml:space="preserve">L’élève mène la démarche afin de répondre explicitement à la problématique posée : </w:t>
            </w:r>
            <w:r w:rsidRPr="00B06E27">
              <w:rPr>
                <w:rFonts w:ascii="Arial" w:eastAsia="Arial" w:hAnsi="Arial" w:cs="Arial"/>
                <w:b/>
                <w:color w:val="000000"/>
                <w:sz w:val="20"/>
                <w:lang w:eastAsia="fr-FR"/>
              </w:rPr>
              <w:t xml:space="preserve">les éléments de la démarche apparaissent dans un ordre cohérent pour répondre au problème </w:t>
            </w:r>
          </w:p>
          <w:p w:rsidR="00CF76DC" w:rsidRDefault="00CF76DC" w:rsidP="008C3825">
            <w:pPr>
              <w:spacing w:after="5" w:line="238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lang w:eastAsia="fr-FR"/>
              </w:rPr>
            </w:pPr>
          </w:p>
          <w:p w:rsidR="00D65844" w:rsidRPr="00501DA6" w:rsidRDefault="00CF76DC" w:rsidP="004416C6">
            <w:pPr>
              <w:spacing w:after="5" w:line="238" w:lineRule="auto"/>
              <w:jc w:val="both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 w:rsidRPr="00501DA6">
              <w:rPr>
                <w:rFonts w:ascii="Arial" w:eastAsia="Arial" w:hAnsi="Arial" w:cs="Arial"/>
                <w:color w:val="000000"/>
                <w:sz w:val="20"/>
                <w:lang w:eastAsia="fr-FR"/>
              </w:rPr>
              <w:t>À faire à part de la synthèse argumentée afin de mettre en place certaine notions</w:t>
            </w:r>
            <w:r w:rsidR="00E72DBE" w:rsidRPr="00501DA6">
              <w:rPr>
                <w:rFonts w:ascii="Arial" w:eastAsia="Arial" w:hAnsi="Arial" w:cs="Arial"/>
                <w:color w:val="000000"/>
                <w:sz w:val="20"/>
                <w:lang w:eastAsia="fr-FR"/>
              </w:rPr>
              <w:t xml:space="preserve"> comme les pigments et les colorant, la CCM comme méthode d’analyse et l’influence de certains paramètre sur la couleur des pigments</w:t>
            </w:r>
            <w:r w:rsidRPr="00501DA6">
              <w:rPr>
                <w:rFonts w:ascii="Arial" w:eastAsia="Arial" w:hAnsi="Arial" w:cs="Arial"/>
                <w:color w:val="000000"/>
                <w:sz w:val="20"/>
                <w:lang w:eastAsia="fr-FR"/>
              </w:rPr>
              <w:t> :</w:t>
            </w:r>
            <w:r w:rsidR="004416C6" w:rsidRPr="00501DA6">
              <w:rPr>
                <w:rFonts w:ascii="Arial" w:eastAsia="Arial" w:hAnsi="Arial" w:cs="Arial"/>
                <w:color w:val="000000"/>
                <w:sz w:val="20"/>
                <w:lang w:eastAsia="fr-FR"/>
              </w:rPr>
              <w:t xml:space="preserve"> </w:t>
            </w:r>
          </w:p>
          <w:p w:rsidR="008C3825" w:rsidRPr="002028FE" w:rsidRDefault="008C3825" w:rsidP="004416C6">
            <w:pPr>
              <w:spacing w:line="239" w:lineRule="auto"/>
              <w:ind w:right="32"/>
              <w:jc w:val="both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  <w:r w:rsidRPr="00B06E27">
              <w:rPr>
                <w:rFonts w:ascii="Arial" w:eastAsia="Arial" w:hAnsi="Arial" w:cs="Arial"/>
                <w:color w:val="000000"/>
                <w:sz w:val="20"/>
                <w:lang w:eastAsia="fr-FR"/>
              </w:rPr>
              <w:t xml:space="preserve"> </w:t>
            </w:r>
            <w:r w:rsidR="00CF76DC" w:rsidRPr="002028FE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Notion de pigment et de colorant</w:t>
            </w:r>
            <w:r w:rsidR="009E6850" w:rsidRPr="002028FE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 : </w:t>
            </w:r>
            <w:r w:rsidR="00CF76DC" w:rsidRPr="002028FE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schémas clairs</w:t>
            </w:r>
          </w:p>
          <w:p w:rsidR="008C3825" w:rsidRPr="002028FE" w:rsidRDefault="008C3825" w:rsidP="004416C6">
            <w:pPr>
              <w:spacing w:line="259" w:lineRule="auto"/>
              <w:ind w:right="35"/>
              <w:jc w:val="both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 w:rsidRPr="002028FE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- </w:t>
            </w:r>
            <w:r w:rsidR="00E72DBE" w:rsidRPr="002028FE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Notion de </w:t>
            </w:r>
            <w:r w:rsidR="009E6850" w:rsidRPr="002028FE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CCM : chromatogramme </w:t>
            </w:r>
          </w:p>
          <w:p w:rsidR="00B752F9" w:rsidRPr="002028FE" w:rsidRDefault="00B752F9" w:rsidP="004416C6">
            <w:pPr>
              <w:spacing w:line="259" w:lineRule="auto"/>
              <w:ind w:right="35"/>
              <w:jc w:val="both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 w:rsidRPr="002028FE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 Influence de la lumière sur la couleur des pigments ; schéma</w:t>
            </w:r>
            <w:r w:rsidR="002028FE" w:rsidRPr="002028FE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s</w:t>
            </w:r>
            <w:r w:rsidR="00F15E5F" w:rsidRPr="002028FE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 clairs</w:t>
            </w:r>
          </w:p>
          <w:p w:rsidR="00B752F9" w:rsidRPr="00B06E27" w:rsidRDefault="00B752F9" w:rsidP="009E6850">
            <w:pPr>
              <w:spacing w:line="259" w:lineRule="auto"/>
              <w:ind w:right="35"/>
              <w:jc w:val="both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Pr="00B06E27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  <w:r w:rsidRPr="00B06E27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   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Pr="00B06E27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  <w:r w:rsidRPr="00B06E27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   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Pr="00B06E27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  <w:r w:rsidRPr="00B06E27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   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Pr="00B06E27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  <w:r w:rsidRPr="00B06E27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   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3825" w:rsidRPr="00112473" w:rsidRDefault="008C3825" w:rsidP="008C3825">
            <w:pPr>
              <w:spacing w:line="259" w:lineRule="auto"/>
              <w:ind w:left="12"/>
              <w:jc w:val="center"/>
              <w:rPr>
                <w:rFonts w:eastAsia="Arial"/>
                <w:b/>
                <w:color w:val="000000"/>
                <w:sz w:val="28"/>
                <w:lang w:eastAsia="fr-FR"/>
              </w:rPr>
            </w:pPr>
          </w:p>
        </w:tc>
      </w:tr>
      <w:tr w:rsidR="008C3825" w:rsidRPr="00B06E27" w:rsidTr="008C3825">
        <w:trPr>
          <w:trHeight w:val="5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3825" w:rsidRPr="00B06E27" w:rsidRDefault="008C3825" w:rsidP="008C3825">
            <w:pPr>
              <w:spacing w:after="160" w:line="259" w:lineRule="auto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</w:tc>
        <w:tc>
          <w:tcPr>
            <w:tcW w:w="16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825" w:rsidRPr="00B06E27" w:rsidRDefault="008C3825" w:rsidP="008C3825">
            <w:pPr>
              <w:spacing w:after="160" w:line="259" w:lineRule="auto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</w:tc>
        <w:tc>
          <w:tcPr>
            <w:tcW w:w="6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25" w:rsidRPr="00B06E27" w:rsidRDefault="008C3825" w:rsidP="008C3825">
            <w:pPr>
              <w:spacing w:after="160" w:line="259" w:lineRule="auto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</w:tc>
        <w:tc>
          <w:tcPr>
            <w:tcW w:w="4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25" w:rsidRPr="00B06E27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</w:tc>
        <w:tc>
          <w:tcPr>
            <w:tcW w:w="4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25" w:rsidRPr="00B06E27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</w:tc>
        <w:tc>
          <w:tcPr>
            <w:tcW w:w="4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25" w:rsidRPr="00B06E27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25" w:rsidRPr="00B06E27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</w:tc>
        <w:tc>
          <w:tcPr>
            <w:tcW w:w="6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825" w:rsidRPr="00112473" w:rsidRDefault="009E6850" w:rsidP="00995BD0">
            <w:pPr>
              <w:spacing w:line="259" w:lineRule="auto"/>
              <w:ind w:left="12"/>
              <w:jc w:val="center"/>
              <w:rPr>
                <w:rFonts w:eastAsia="Arial"/>
                <w:b/>
                <w:color w:val="000000"/>
                <w:sz w:val="28"/>
                <w:lang w:eastAsia="fr-FR"/>
              </w:rPr>
            </w:pPr>
            <w:r>
              <w:rPr>
                <w:rFonts w:eastAsia="Arial"/>
                <w:b/>
                <w:color w:val="000000"/>
                <w:sz w:val="28"/>
                <w:lang w:eastAsia="fr-FR"/>
              </w:rPr>
              <w:t>2</w:t>
            </w:r>
            <w:r w:rsidR="008C3825" w:rsidRPr="00112473">
              <w:rPr>
                <w:rFonts w:eastAsia="Arial"/>
                <w:b/>
                <w:color w:val="000000"/>
                <w:sz w:val="28"/>
                <w:lang w:eastAsia="fr-FR"/>
              </w:rPr>
              <w:t xml:space="preserve">× </w:t>
            </w:r>
          </w:p>
        </w:tc>
      </w:tr>
      <w:tr w:rsidR="008C3825" w:rsidRPr="00B06E27" w:rsidTr="008C3825">
        <w:trPr>
          <w:trHeight w:val="130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3825" w:rsidRPr="00B06E27" w:rsidRDefault="008C3825" w:rsidP="008C3825">
            <w:pPr>
              <w:spacing w:after="160" w:line="259" w:lineRule="auto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825" w:rsidRPr="00B06E27" w:rsidRDefault="008C3825" w:rsidP="008C3825">
            <w:pPr>
              <w:spacing w:line="259" w:lineRule="auto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 w:rsidRPr="00B06E27">
              <w:rPr>
                <w:rFonts w:ascii="Arial" w:eastAsia="Arial" w:hAnsi="Arial" w:cs="Arial"/>
                <w:b/>
                <w:color w:val="000000"/>
                <w:sz w:val="22"/>
                <w:lang w:eastAsia="fr-FR"/>
              </w:rPr>
              <w:t xml:space="preserve">Valider </w:t>
            </w:r>
          </w:p>
          <w:p w:rsidR="008C3825" w:rsidRPr="00B06E27" w:rsidRDefault="008C3825" w:rsidP="008C3825">
            <w:pPr>
              <w:spacing w:line="259" w:lineRule="auto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 w:rsidRPr="00B06E27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 </w:t>
            </w:r>
          </w:p>
        </w:tc>
        <w:tc>
          <w:tcPr>
            <w:tcW w:w="6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9C7" w:rsidRDefault="008C3825" w:rsidP="00CA39C7">
            <w:pPr>
              <w:pStyle w:val="Sansinterligne"/>
              <w:ind w:left="6"/>
              <w:rPr>
                <w:sz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lang w:eastAsia="fr-FR"/>
              </w:rPr>
              <w:t>-</w:t>
            </w:r>
            <w:r w:rsidR="008C1930" w:rsidRPr="00C87A34">
              <w:rPr>
                <w:sz w:val="22"/>
              </w:rPr>
              <w:t xml:space="preserve">- </w:t>
            </w:r>
            <w:r w:rsidR="00CA39C7">
              <w:rPr>
                <w:sz w:val="22"/>
              </w:rPr>
              <w:t>Les murs violet clair étaient faits de pigments rouge orangé et bleu clair</w:t>
            </w:r>
            <w:r w:rsidR="00913AA1">
              <w:rPr>
                <w:sz w:val="22"/>
              </w:rPr>
              <w:t xml:space="preserve"> à l’époque de Van Gogh</w:t>
            </w:r>
          </w:p>
          <w:p w:rsidR="008C1930" w:rsidRDefault="00CA39C7" w:rsidP="00CA39C7">
            <w:pPr>
              <w:spacing w:after="34" w:line="239" w:lineRule="auto"/>
              <w:rPr>
                <w:sz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lang w:eastAsia="fr-FR"/>
              </w:rPr>
              <w:t xml:space="preserve">- </w:t>
            </w:r>
            <w:r w:rsidR="008C1930">
              <w:rPr>
                <w:sz w:val="22"/>
              </w:rPr>
              <w:t xml:space="preserve">Le rouge </w:t>
            </w:r>
            <w:r>
              <w:rPr>
                <w:sz w:val="22"/>
              </w:rPr>
              <w:t xml:space="preserve">orangé </w:t>
            </w:r>
            <w:r w:rsidR="008C1930">
              <w:rPr>
                <w:sz w:val="22"/>
              </w:rPr>
              <w:t xml:space="preserve">de Van </w:t>
            </w:r>
            <w:r w:rsidR="00CF76DC">
              <w:rPr>
                <w:sz w:val="22"/>
              </w:rPr>
              <w:t>G</w:t>
            </w:r>
            <w:r w:rsidR="008C1930">
              <w:rPr>
                <w:sz w:val="22"/>
              </w:rPr>
              <w:t>ogh est un pigment qui se détériore au contact de la lumière</w:t>
            </w:r>
            <w:r w:rsidR="00913AA1">
              <w:rPr>
                <w:sz w:val="22"/>
              </w:rPr>
              <w:t xml:space="preserve"> et qui a disparu au fil du temps pour ne laisser que le pigment bleu clair</w:t>
            </w:r>
            <w:r w:rsidR="008C1930">
              <w:rPr>
                <w:sz w:val="22"/>
              </w:rPr>
              <w:t>.</w:t>
            </w:r>
          </w:p>
          <w:p w:rsidR="008C3825" w:rsidRPr="00B06E27" w:rsidRDefault="008C3825" w:rsidP="00D65844">
            <w:pPr>
              <w:spacing w:after="34" w:line="239" w:lineRule="auto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 w:rsidRPr="00B06E27">
              <w:rPr>
                <w:rFonts w:ascii="Arial" w:eastAsia="Arial" w:hAnsi="Arial" w:cs="Arial"/>
                <w:color w:val="000000"/>
                <w:sz w:val="20"/>
                <w:lang w:eastAsia="fr-FR"/>
              </w:rPr>
              <w:t xml:space="preserve"> 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Pr="00B06E27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  <w:r w:rsidRPr="00B06E27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 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</w:p>
          <w:p w:rsidR="008C3825" w:rsidRDefault="008C3825" w:rsidP="008C382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Pr="00B06E27" w:rsidRDefault="008C3825" w:rsidP="008C3825">
            <w:pPr>
              <w:spacing w:line="259" w:lineRule="auto"/>
              <w:ind w:left="14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  <w:r w:rsidRPr="00B06E27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  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8C3825" w:rsidRDefault="008C3825" w:rsidP="008C3825">
            <w:pPr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 w:rsidRPr="002276F8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</w:p>
          <w:p w:rsidR="008C3825" w:rsidRDefault="008C3825" w:rsidP="008C3825">
            <w:pPr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Pr="002276F8" w:rsidRDefault="008C3825" w:rsidP="008C3825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8C3825" w:rsidRDefault="008C3825" w:rsidP="008C3825">
            <w:pPr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 w:rsidRPr="002276F8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</w:p>
          <w:p w:rsidR="008C3825" w:rsidRDefault="008C3825" w:rsidP="008C3825">
            <w:pPr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  <w:p w:rsidR="008C3825" w:rsidRPr="002276F8" w:rsidRDefault="008C3825" w:rsidP="008C3825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lang w:eastAsia="fr-FR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:rsidR="008C3825" w:rsidRPr="00112473" w:rsidRDefault="008C3825" w:rsidP="008C3825">
            <w:pPr>
              <w:spacing w:line="259" w:lineRule="auto"/>
              <w:ind w:left="12"/>
              <w:jc w:val="center"/>
              <w:rPr>
                <w:rFonts w:eastAsia="Arial"/>
                <w:b/>
                <w:color w:val="000000"/>
                <w:sz w:val="28"/>
                <w:lang w:eastAsia="fr-FR"/>
              </w:rPr>
            </w:pPr>
            <w:r w:rsidRPr="00112473">
              <w:rPr>
                <w:rFonts w:eastAsia="Arial"/>
                <w:b/>
                <w:color w:val="000000"/>
                <w:sz w:val="28"/>
                <w:lang w:eastAsia="fr-FR"/>
              </w:rPr>
              <w:t>× 1</w:t>
            </w:r>
          </w:p>
        </w:tc>
      </w:tr>
      <w:tr w:rsidR="008C3825" w:rsidRPr="00B06E27" w:rsidTr="008C3825">
        <w:trPr>
          <w:trHeight w:val="53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825" w:rsidRPr="00B06E27" w:rsidRDefault="008C3825" w:rsidP="008C3825">
            <w:pPr>
              <w:spacing w:after="160" w:line="259" w:lineRule="auto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825" w:rsidRPr="00B06E27" w:rsidRDefault="008C3825" w:rsidP="008C3825">
            <w:pPr>
              <w:spacing w:line="259" w:lineRule="auto"/>
              <w:ind w:left="14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 w:rsidRPr="00B06E27">
              <w:rPr>
                <w:rFonts w:ascii="Arial" w:eastAsia="Arial" w:hAnsi="Arial" w:cs="Arial"/>
                <w:color w:val="000000"/>
                <w:sz w:val="22"/>
                <w:lang w:eastAsia="fr-FR"/>
              </w:rPr>
              <w:t xml:space="preserve"> </w:t>
            </w:r>
          </w:p>
        </w:tc>
        <w:tc>
          <w:tcPr>
            <w:tcW w:w="6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C51" w:rsidRDefault="008C3825" w:rsidP="008C3825">
            <w:pPr>
              <w:spacing w:line="259" w:lineRule="auto"/>
              <w:ind w:right="48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 w:rsidRPr="00B06E27">
              <w:rPr>
                <w:rFonts w:ascii="Arial" w:eastAsia="Arial" w:hAnsi="Arial" w:cs="Arial"/>
                <w:b/>
                <w:color w:val="000000"/>
                <w:sz w:val="22"/>
                <w:lang w:eastAsia="fr-FR"/>
              </w:rPr>
              <w:t xml:space="preserve">Note (en point entier) </w:t>
            </w:r>
          </w:p>
          <w:p w:rsidR="008C3825" w:rsidRPr="008A4C51" w:rsidRDefault="008C3825" w:rsidP="008A4C51">
            <w:pPr>
              <w:ind w:firstLine="708"/>
              <w:rPr>
                <w:rFonts w:ascii="Arial" w:eastAsia="Arial" w:hAnsi="Arial" w:cs="Arial"/>
                <w:sz w:val="22"/>
                <w:lang w:eastAsia="fr-FR"/>
              </w:rPr>
            </w:pPr>
          </w:p>
        </w:tc>
        <w:tc>
          <w:tcPr>
            <w:tcW w:w="1777" w:type="dxa"/>
            <w:gridSpan w:val="4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825" w:rsidRDefault="008C3825" w:rsidP="008C3825">
            <w:pPr>
              <w:spacing w:line="259" w:lineRule="auto"/>
              <w:ind w:right="48"/>
              <w:jc w:val="center"/>
              <w:rPr>
                <w:rFonts w:ascii="Arial" w:eastAsia="Arial" w:hAnsi="Arial" w:cs="Arial"/>
                <w:b/>
                <w:color w:val="000000"/>
                <w:sz w:val="22"/>
                <w:lang w:eastAsia="fr-FR"/>
              </w:rPr>
            </w:pPr>
          </w:p>
          <w:p w:rsidR="008C3825" w:rsidRPr="00B06E27" w:rsidRDefault="008C3825" w:rsidP="008C3825">
            <w:pPr>
              <w:spacing w:line="259" w:lineRule="auto"/>
              <w:ind w:right="48"/>
              <w:jc w:val="right"/>
              <w:rPr>
                <w:rFonts w:ascii="Arial" w:eastAsia="Arial" w:hAnsi="Arial" w:cs="Arial"/>
                <w:color w:val="000000"/>
                <w:sz w:val="32"/>
                <w:lang w:eastAsia="fr-FR"/>
              </w:rPr>
            </w:pPr>
            <w:r w:rsidRPr="00B06E27">
              <w:rPr>
                <w:rFonts w:ascii="Arial" w:eastAsia="Arial" w:hAnsi="Arial" w:cs="Arial"/>
                <w:b/>
                <w:color w:val="000000"/>
                <w:sz w:val="32"/>
                <w:lang w:eastAsia="fr-FR"/>
              </w:rPr>
              <w:t>/</w:t>
            </w:r>
            <w:r w:rsidR="000F5E5B">
              <w:rPr>
                <w:rFonts w:ascii="Arial" w:eastAsia="Arial" w:hAnsi="Arial" w:cs="Arial"/>
                <w:b/>
                <w:color w:val="000000"/>
                <w:sz w:val="32"/>
                <w:lang w:eastAsia="fr-FR"/>
              </w:rPr>
              <w:t>20</w:t>
            </w:r>
          </w:p>
          <w:p w:rsidR="008C3825" w:rsidRPr="00B06E27" w:rsidRDefault="008C3825" w:rsidP="008C3825">
            <w:pPr>
              <w:spacing w:line="259" w:lineRule="auto"/>
              <w:ind w:left="36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</w:p>
        </w:tc>
        <w:tc>
          <w:tcPr>
            <w:tcW w:w="626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C3825" w:rsidRPr="00B06E27" w:rsidRDefault="008C3825" w:rsidP="008C3825">
            <w:pPr>
              <w:spacing w:line="259" w:lineRule="auto"/>
              <w:ind w:right="48"/>
              <w:jc w:val="center"/>
              <w:rPr>
                <w:rFonts w:eastAsia="Arial"/>
                <w:b/>
                <w:color w:val="000000"/>
                <w:sz w:val="22"/>
                <w:lang w:eastAsia="fr-FR"/>
              </w:rPr>
            </w:pPr>
          </w:p>
        </w:tc>
      </w:tr>
    </w:tbl>
    <w:p w:rsidR="00112473" w:rsidRDefault="008A4C51" w:rsidP="00112473">
      <w:pPr>
        <w:spacing w:line="259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5215255</wp:posOffset>
                </wp:positionH>
                <wp:positionV relativeFrom="paragraph">
                  <wp:posOffset>8120380</wp:posOffset>
                </wp:positionV>
                <wp:extent cx="1556676" cy="732704"/>
                <wp:effectExtent l="0" t="0" r="24765" b="1079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6676" cy="7327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51B8" w:rsidRPr="008A4C51" w:rsidRDefault="002A51B8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8A4C51">
                              <w:rPr>
                                <w:sz w:val="22"/>
                                <w:lang w:val="en-US"/>
                              </w:rPr>
                              <w:t>Total A =</w:t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Pr="008A4C51">
                              <w:rPr>
                                <w:sz w:val="22"/>
                                <w:lang w:val="en-US"/>
                              </w:rPr>
                              <w:t>………</w:t>
                            </w:r>
                          </w:p>
                          <w:p w:rsidR="002A51B8" w:rsidRPr="008A4C51" w:rsidRDefault="002A51B8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8A4C51">
                              <w:rPr>
                                <w:sz w:val="22"/>
                                <w:lang w:val="en-US"/>
                              </w:rPr>
                              <w:t>Total B = ………</w:t>
                            </w:r>
                          </w:p>
                          <w:p w:rsidR="002A51B8" w:rsidRDefault="002A51B8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8A4C51">
                              <w:rPr>
                                <w:sz w:val="22"/>
                                <w:lang w:val="en-US"/>
                              </w:rPr>
                              <w:t>Total C</w:t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Pr="008A4C51">
                              <w:rPr>
                                <w:sz w:val="22"/>
                                <w:lang w:val="en-US"/>
                              </w:rPr>
                              <w:t>=</w:t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t xml:space="preserve"> ………</w:t>
                            </w:r>
                          </w:p>
                          <w:p w:rsidR="002A51B8" w:rsidRPr="008A4C51" w:rsidRDefault="002A51B8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lang w:val="en-US"/>
                              </w:rPr>
                              <w:t>Total D = 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5" o:spid="_x0000_s1031" type="#_x0000_t202" style="position:absolute;margin-left:410.65pt;margin-top:639.4pt;width:122.55pt;height:57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" fillcolor="white [3201]" strokeweight=".5pt">
                <v:textbox>
                  <w:txbxContent>
                    <w:p w:rsidR="002A51B8" w:rsidRPr="008A4C51" w:rsidRDefault="002A51B8">
                      <w:pPr>
                        <w:rPr>
                          <w:sz w:val="22"/>
                          <w:lang w:val="en-US"/>
                        </w:rPr>
                      </w:pPr>
                      <w:r w:rsidRPr="008A4C51">
                        <w:rPr>
                          <w:sz w:val="22"/>
                          <w:lang w:val="en-US"/>
                        </w:rPr>
                        <w:t>Total A =</w:t>
                      </w:r>
                      <w:r>
                        <w:rPr>
                          <w:sz w:val="22"/>
                          <w:lang w:val="en-US"/>
                        </w:rPr>
                        <w:t xml:space="preserve"> </w:t>
                      </w:r>
                      <w:r w:rsidRPr="008A4C51">
                        <w:rPr>
                          <w:sz w:val="22"/>
                          <w:lang w:val="en-US"/>
                        </w:rPr>
                        <w:t>………</w:t>
                      </w:r>
                    </w:p>
                    <w:p w:rsidR="002A51B8" w:rsidRPr="008A4C51" w:rsidRDefault="002A51B8">
                      <w:pPr>
                        <w:rPr>
                          <w:sz w:val="22"/>
                          <w:lang w:val="en-US"/>
                        </w:rPr>
                      </w:pPr>
                      <w:r w:rsidRPr="008A4C51">
                        <w:rPr>
                          <w:sz w:val="22"/>
                          <w:lang w:val="en-US"/>
                        </w:rPr>
                        <w:t>Total B = ………</w:t>
                      </w:r>
                    </w:p>
                    <w:p w:rsidR="002A51B8" w:rsidRDefault="002A51B8">
                      <w:pPr>
                        <w:rPr>
                          <w:sz w:val="22"/>
                          <w:lang w:val="en-US"/>
                        </w:rPr>
                      </w:pPr>
                      <w:r w:rsidRPr="008A4C51">
                        <w:rPr>
                          <w:sz w:val="22"/>
                          <w:lang w:val="en-US"/>
                        </w:rPr>
                        <w:t>Total C</w:t>
                      </w:r>
                      <w:r>
                        <w:rPr>
                          <w:sz w:val="22"/>
                          <w:lang w:val="en-US"/>
                        </w:rPr>
                        <w:t xml:space="preserve"> </w:t>
                      </w:r>
                      <w:r w:rsidRPr="008A4C51">
                        <w:rPr>
                          <w:sz w:val="22"/>
                          <w:lang w:val="en-US"/>
                        </w:rPr>
                        <w:t>=</w:t>
                      </w:r>
                      <w:r>
                        <w:rPr>
                          <w:sz w:val="22"/>
                          <w:lang w:val="en-US"/>
                        </w:rPr>
                        <w:t xml:space="preserve"> ………</w:t>
                      </w:r>
                    </w:p>
                    <w:p w:rsidR="002A51B8" w:rsidRPr="008A4C51" w:rsidRDefault="002A51B8">
                      <w:pPr>
                        <w:rPr>
                          <w:sz w:val="22"/>
                          <w:lang w:val="en-US"/>
                        </w:rPr>
                      </w:pPr>
                      <w:r>
                        <w:rPr>
                          <w:sz w:val="22"/>
                          <w:lang w:val="en-US"/>
                        </w:rPr>
                        <w:t>Total D = ………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6238" w:type="dxa"/>
        <w:tblInd w:w="-289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691"/>
        <w:gridCol w:w="4547"/>
      </w:tblGrid>
      <w:tr w:rsidR="00112473" w:rsidTr="008A4C51">
        <w:trPr>
          <w:trHeight w:val="262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473" w:rsidRPr="00112473" w:rsidRDefault="00112473" w:rsidP="00DC0588">
            <w:pPr>
              <w:spacing w:line="259" w:lineRule="auto"/>
              <w:rPr>
                <w:sz w:val="16"/>
              </w:rPr>
            </w:pPr>
            <w:r w:rsidRPr="00112473">
              <w:rPr>
                <w:b/>
                <w:sz w:val="16"/>
              </w:rPr>
              <w:t xml:space="preserve">Niveau A 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473" w:rsidRPr="00112473" w:rsidRDefault="00112473" w:rsidP="00DC0588">
            <w:pPr>
              <w:spacing w:line="259" w:lineRule="auto"/>
              <w:rPr>
                <w:sz w:val="16"/>
              </w:rPr>
            </w:pPr>
            <w:r w:rsidRPr="00112473">
              <w:rPr>
                <w:sz w:val="16"/>
              </w:rPr>
              <w:t xml:space="preserve">Les indicateurs de réussite apparaissent dans leur (quasi) totalité. </w:t>
            </w:r>
          </w:p>
        </w:tc>
      </w:tr>
      <w:tr w:rsidR="00112473" w:rsidTr="008A4C51">
        <w:trPr>
          <w:trHeight w:val="265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473" w:rsidRPr="00112473" w:rsidRDefault="00112473" w:rsidP="00DC0588">
            <w:pPr>
              <w:spacing w:line="259" w:lineRule="auto"/>
              <w:rPr>
                <w:sz w:val="16"/>
              </w:rPr>
            </w:pPr>
            <w:r w:rsidRPr="00112473">
              <w:rPr>
                <w:b/>
                <w:sz w:val="16"/>
              </w:rPr>
              <w:t xml:space="preserve">Niveau B 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473" w:rsidRPr="00112473" w:rsidRDefault="00112473" w:rsidP="00DC0588">
            <w:pPr>
              <w:spacing w:line="259" w:lineRule="auto"/>
              <w:rPr>
                <w:sz w:val="16"/>
              </w:rPr>
            </w:pPr>
            <w:r w:rsidRPr="00112473">
              <w:rPr>
                <w:sz w:val="16"/>
              </w:rPr>
              <w:t xml:space="preserve">Les indicateurs de réussite apparaissent partiellement.  </w:t>
            </w:r>
          </w:p>
        </w:tc>
      </w:tr>
      <w:tr w:rsidR="00112473" w:rsidTr="008A4C51">
        <w:trPr>
          <w:trHeight w:val="264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473" w:rsidRPr="00112473" w:rsidRDefault="00112473" w:rsidP="00DC0588">
            <w:pPr>
              <w:spacing w:line="259" w:lineRule="auto"/>
              <w:rPr>
                <w:sz w:val="16"/>
              </w:rPr>
            </w:pPr>
            <w:r w:rsidRPr="00112473">
              <w:rPr>
                <w:b/>
                <w:sz w:val="16"/>
              </w:rPr>
              <w:t xml:space="preserve">Niveau C 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473" w:rsidRPr="00112473" w:rsidRDefault="00112473" w:rsidP="00DC0588">
            <w:pPr>
              <w:spacing w:line="259" w:lineRule="auto"/>
              <w:rPr>
                <w:sz w:val="16"/>
              </w:rPr>
            </w:pPr>
            <w:r w:rsidRPr="00112473">
              <w:rPr>
                <w:sz w:val="16"/>
              </w:rPr>
              <w:t xml:space="preserve">Les indicateurs de réussite apparaissent de manière insuffisante.  </w:t>
            </w:r>
          </w:p>
        </w:tc>
      </w:tr>
      <w:tr w:rsidR="00112473" w:rsidTr="008A4C51">
        <w:trPr>
          <w:trHeight w:val="262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473" w:rsidRPr="00112473" w:rsidRDefault="00112473" w:rsidP="00DC0588">
            <w:pPr>
              <w:spacing w:line="259" w:lineRule="auto"/>
              <w:rPr>
                <w:sz w:val="16"/>
              </w:rPr>
            </w:pPr>
            <w:r w:rsidRPr="00112473">
              <w:rPr>
                <w:b/>
                <w:sz w:val="16"/>
              </w:rPr>
              <w:t xml:space="preserve">Niveau D 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473" w:rsidRPr="00112473" w:rsidRDefault="00112473" w:rsidP="00DC0588">
            <w:pPr>
              <w:spacing w:line="259" w:lineRule="auto"/>
              <w:rPr>
                <w:sz w:val="16"/>
              </w:rPr>
            </w:pPr>
            <w:r w:rsidRPr="00112473">
              <w:rPr>
                <w:sz w:val="16"/>
              </w:rPr>
              <w:t xml:space="preserve">Les indicateurs de réussite ne sont pas présents.  </w:t>
            </w:r>
          </w:p>
        </w:tc>
      </w:tr>
    </w:tbl>
    <w:p w:rsidR="00112473" w:rsidRDefault="00112473" w:rsidP="00B06E27">
      <w:pPr>
        <w:spacing w:line="259" w:lineRule="auto"/>
        <w:jc w:val="both"/>
        <w:rPr>
          <w:rFonts w:eastAsia="Arial"/>
          <w:color w:val="000000"/>
          <w:sz w:val="22"/>
          <w:szCs w:val="22"/>
          <w:lang w:eastAsia="fr-FR"/>
        </w:rPr>
      </w:pPr>
    </w:p>
    <w:tbl>
      <w:tblPr>
        <w:tblStyle w:val="Grilledutableau"/>
        <w:tblW w:w="11057" w:type="dxa"/>
        <w:tblInd w:w="-289" w:type="dxa"/>
        <w:tblLook w:val="04A0" w:firstRow="1" w:lastRow="0" w:firstColumn="1" w:lastColumn="0" w:noHBand="0" w:noVBand="1"/>
      </w:tblPr>
      <w:tblGrid>
        <w:gridCol w:w="3261"/>
        <w:gridCol w:w="7796"/>
      </w:tblGrid>
      <w:tr w:rsidR="00B06E27" w:rsidTr="00112473">
        <w:tc>
          <w:tcPr>
            <w:tcW w:w="3261" w:type="dxa"/>
          </w:tcPr>
          <w:p w:rsidR="00B06E27" w:rsidRPr="00B06E27" w:rsidRDefault="00B06E27" w:rsidP="00B06E27">
            <w:pPr>
              <w:spacing w:line="259" w:lineRule="auto"/>
              <w:rPr>
                <w:sz w:val="18"/>
              </w:rPr>
            </w:pPr>
            <w:r w:rsidRPr="00B06E27">
              <w:rPr>
                <w:b/>
                <w:sz w:val="18"/>
                <w:u w:val="single" w:color="000000"/>
              </w:rPr>
              <w:t>Aide à la notation :</w:t>
            </w:r>
            <w:r w:rsidRPr="00B06E27">
              <w:rPr>
                <w:b/>
                <w:sz w:val="18"/>
              </w:rPr>
              <w:t xml:space="preserve"> </w:t>
            </w:r>
          </w:p>
          <w:p w:rsidR="00B06E27" w:rsidRPr="00B06E27" w:rsidRDefault="00B06E27" w:rsidP="00B06E27">
            <w:pPr>
              <w:spacing w:line="259" w:lineRule="auto"/>
              <w:rPr>
                <w:sz w:val="18"/>
              </w:rPr>
            </w:pPr>
            <w:r w:rsidRPr="00B06E27">
              <w:rPr>
                <w:b/>
                <w:i/>
                <w:sz w:val="18"/>
              </w:rPr>
              <w:lastRenderedPageBreak/>
              <w:t xml:space="preserve">Première étape : </w:t>
            </w:r>
          </w:p>
          <w:p w:rsidR="00B06E27" w:rsidRPr="00B06E27" w:rsidRDefault="00B06E27" w:rsidP="00B06E27">
            <w:pPr>
              <w:tabs>
                <w:tab w:val="center" w:pos="2440"/>
                <w:tab w:val="right" w:pos="4402"/>
              </w:tabs>
              <w:spacing w:after="20" w:line="259" w:lineRule="auto"/>
              <w:rPr>
                <w:sz w:val="16"/>
              </w:rPr>
            </w:pPr>
            <w:r>
              <w:rPr>
                <w:sz w:val="16"/>
              </w:rPr>
              <w:t>-</w:t>
            </w:r>
            <w:r w:rsidRPr="00B06E27">
              <w:rPr>
                <w:sz w:val="16"/>
              </w:rPr>
              <w:t>majorité de A et de B : note entre 3 et 5</w:t>
            </w:r>
            <w:r w:rsidRPr="00B06E27">
              <w:rPr>
                <w:b/>
                <w:sz w:val="16"/>
              </w:rPr>
              <w:tab/>
            </w:r>
            <w:r w:rsidRPr="00B06E27">
              <w:rPr>
                <w:sz w:val="16"/>
              </w:rPr>
              <w:t xml:space="preserve"> </w:t>
            </w:r>
          </w:p>
          <w:p w:rsidR="00B06E27" w:rsidRPr="00B06E27" w:rsidRDefault="00B06E27" w:rsidP="00B06E27">
            <w:pPr>
              <w:tabs>
                <w:tab w:val="center" w:pos="2269"/>
              </w:tabs>
              <w:spacing w:line="259" w:lineRule="auto"/>
              <w:rPr>
                <w:sz w:val="18"/>
              </w:rPr>
            </w:pPr>
            <w:r>
              <w:rPr>
                <w:sz w:val="16"/>
              </w:rPr>
              <w:t>-</w:t>
            </w:r>
            <w:r w:rsidRPr="00B06E27">
              <w:rPr>
                <w:sz w:val="16"/>
              </w:rPr>
              <w:t xml:space="preserve">majorité de C et D : note entre 0 à </w:t>
            </w:r>
            <w:r w:rsidRPr="00B06E27">
              <w:rPr>
                <w:sz w:val="18"/>
              </w:rPr>
              <w:t xml:space="preserve">3 </w:t>
            </w:r>
          </w:p>
          <w:p w:rsidR="00B06E27" w:rsidRDefault="00B06E27" w:rsidP="00B06E27">
            <w:pPr>
              <w:spacing w:line="259" w:lineRule="auto"/>
              <w:jc w:val="both"/>
              <w:rPr>
                <w:rFonts w:eastAsia="Arial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7796" w:type="dxa"/>
          </w:tcPr>
          <w:p w:rsidR="00B06E27" w:rsidRDefault="00B06E27" w:rsidP="00B06E27">
            <w:pPr>
              <w:spacing w:line="259" w:lineRule="auto"/>
            </w:pPr>
            <w:r>
              <w:rPr>
                <w:b/>
                <w:i/>
                <w:sz w:val="20"/>
              </w:rPr>
              <w:lastRenderedPageBreak/>
              <w:t xml:space="preserve">Deuxième étape : </w:t>
            </w:r>
          </w:p>
          <w:p w:rsidR="00B06E27" w:rsidRPr="00B06E27" w:rsidRDefault="00B06E27" w:rsidP="00B06E27">
            <w:pPr>
              <w:spacing w:after="6" w:line="259" w:lineRule="auto"/>
              <w:rPr>
                <w:sz w:val="20"/>
              </w:rPr>
            </w:pPr>
            <w:r w:rsidRPr="00B06E27">
              <w:rPr>
                <w:sz w:val="16"/>
              </w:rPr>
              <w:lastRenderedPageBreak/>
              <w:t xml:space="preserve">-majorité de A : note entre 4 ou 5 (majorité de A et aucun C ou D : 5) </w:t>
            </w:r>
          </w:p>
          <w:p w:rsidR="00B06E27" w:rsidRPr="00B06E27" w:rsidRDefault="00B06E27" w:rsidP="00B06E27">
            <w:pPr>
              <w:spacing w:line="259" w:lineRule="auto"/>
              <w:rPr>
                <w:sz w:val="20"/>
              </w:rPr>
            </w:pPr>
            <w:r>
              <w:rPr>
                <w:sz w:val="16"/>
              </w:rPr>
              <w:t>-</w:t>
            </w:r>
            <w:r w:rsidRPr="00B06E27">
              <w:rPr>
                <w:sz w:val="16"/>
              </w:rPr>
              <w:t xml:space="preserve">majorité de B : note entre 2 et 4 (uniquement des B : 3) </w:t>
            </w:r>
          </w:p>
          <w:p w:rsidR="00B06E27" w:rsidRPr="00B06E27" w:rsidRDefault="00B06E27" w:rsidP="00B06E27">
            <w:pPr>
              <w:spacing w:line="259" w:lineRule="auto"/>
              <w:rPr>
                <w:sz w:val="20"/>
              </w:rPr>
            </w:pPr>
            <w:r>
              <w:rPr>
                <w:sz w:val="16"/>
              </w:rPr>
              <w:t>-</w:t>
            </w:r>
            <w:r w:rsidRPr="00B06E27">
              <w:rPr>
                <w:sz w:val="16"/>
              </w:rPr>
              <w:t xml:space="preserve">majorité de C : entre 1 et 3 (uniquement des C : 2) </w:t>
            </w:r>
          </w:p>
          <w:p w:rsidR="00B06E27" w:rsidRDefault="00B06E27" w:rsidP="00B06E27">
            <w:pPr>
              <w:spacing w:line="259" w:lineRule="auto"/>
              <w:jc w:val="both"/>
              <w:rPr>
                <w:rFonts w:eastAsia="Arial"/>
                <w:color w:val="000000"/>
                <w:sz w:val="22"/>
                <w:szCs w:val="22"/>
                <w:lang w:eastAsia="fr-FR"/>
              </w:rPr>
            </w:pPr>
            <w:r>
              <w:rPr>
                <w:sz w:val="16"/>
              </w:rPr>
              <w:t>-</w:t>
            </w:r>
            <w:r w:rsidRPr="00B06E27">
              <w:rPr>
                <w:sz w:val="16"/>
              </w:rPr>
              <w:t>majorité de D entre 0 et 2 (uniquement des D : 0 ; dès qu’il y a d’autres niveaux que le D : 1 ou 2)</w:t>
            </w:r>
          </w:p>
        </w:tc>
      </w:tr>
    </w:tbl>
    <w:p w:rsidR="008A4C51" w:rsidRDefault="008A4C51" w:rsidP="00B06E27">
      <w:pPr>
        <w:spacing w:line="259" w:lineRule="auto"/>
        <w:jc w:val="both"/>
        <w:rPr>
          <w:rFonts w:eastAsia="Arial"/>
          <w:color w:val="000000"/>
          <w:sz w:val="22"/>
          <w:szCs w:val="22"/>
          <w:lang w:eastAsia="fr-FR"/>
        </w:rPr>
      </w:pPr>
    </w:p>
    <w:p w:rsidR="008A4C51" w:rsidRPr="008A4C51" w:rsidRDefault="008A4C51" w:rsidP="008A4C51">
      <w:pPr>
        <w:rPr>
          <w:rFonts w:eastAsia="Arial"/>
          <w:b/>
          <w:color w:val="0000FF"/>
          <w:sz w:val="22"/>
          <w:szCs w:val="22"/>
          <w:lang w:eastAsia="fr-FR"/>
        </w:rPr>
      </w:pPr>
      <w:r w:rsidRPr="008A4C51">
        <w:rPr>
          <w:rFonts w:eastAsia="Arial"/>
          <w:b/>
          <w:color w:val="0000FF"/>
          <w:sz w:val="22"/>
          <w:szCs w:val="22"/>
          <w:lang w:eastAsia="fr-FR"/>
        </w:rPr>
        <w:t>Aides à la résolution du problème</w:t>
      </w:r>
    </w:p>
    <w:p w:rsidR="008A4C51" w:rsidRDefault="008A4C51" w:rsidP="00B06E27">
      <w:pPr>
        <w:spacing w:line="259" w:lineRule="auto"/>
        <w:jc w:val="both"/>
        <w:rPr>
          <w:rFonts w:eastAsia="Arial"/>
          <w:color w:val="000000"/>
          <w:sz w:val="22"/>
          <w:szCs w:val="22"/>
          <w:lang w:eastAsia="fr-FR"/>
        </w:rPr>
      </w:pPr>
    </w:p>
    <w:tbl>
      <w:tblPr>
        <w:tblStyle w:val="TableGrid4"/>
        <w:tblW w:w="10560" w:type="dxa"/>
        <w:tblInd w:w="-108" w:type="dxa"/>
        <w:shd w:val="clear" w:color="auto" w:fill="F2F2F2" w:themeFill="background1" w:themeFillShade="F2"/>
        <w:tblCellMar>
          <w:top w:w="4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69"/>
        <w:gridCol w:w="7591"/>
      </w:tblGrid>
      <w:tr w:rsidR="00AB53B3" w:rsidRPr="008A4C51" w:rsidTr="002A51B8">
        <w:trPr>
          <w:trHeight w:val="516"/>
        </w:trPr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B53B3" w:rsidRPr="008A4C51" w:rsidRDefault="00AB53B3" w:rsidP="002A51B8">
            <w:pPr>
              <w:spacing w:line="259" w:lineRule="auto"/>
              <w:rPr>
                <w:rFonts w:ascii="Arial" w:eastAsia="Arial" w:hAnsi="Arial" w:cs="Arial"/>
                <w:color w:val="000000"/>
                <w:sz w:val="20"/>
                <w:lang w:eastAsia="fr-FR"/>
              </w:rPr>
            </w:pPr>
            <w:r w:rsidRPr="008A4C51">
              <w:rPr>
                <w:rFonts w:ascii="Arial" w:eastAsia="Arial" w:hAnsi="Arial" w:cs="Arial"/>
                <w:b/>
                <w:color w:val="000000"/>
                <w:sz w:val="20"/>
                <w:lang w:eastAsia="fr-FR"/>
              </w:rPr>
              <w:t>S’approprier le problème</w:t>
            </w:r>
            <w:r w:rsidRPr="008A4C51">
              <w:rPr>
                <w:rFonts w:ascii="Arial" w:eastAsia="Arial" w:hAnsi="Arial" w:cs="Arial"/>
                <w:color w:val="000000"/>
                <w:sz w:val="20"/>
                <w:lang w:eastAsia="fr-FR"/>
              </w:rPr>
              <w:t>.</w:t>
            </w:r>
            <w:r w:rsidRPr="008A4C51">
              <w:rPr>
                <w:rFonts w:ascii="Arial" w:eastAsia="Arial" w:hAnsi="Arial" w:cs="Arial"/>
                <w:b/>
                <w:color w:val="000000"/>
                <w:sz w:val="20"/>
                <w:lang w:eastAsia="fr-FR"/>
              </w:rPr>
              <w:t xml:space="preserve"> </w:t>
            </w:r>
          </w:p>
        </w:tc>
        <w:tc>
          <w:tcPr>
            <w:tcW w:w="7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AB53B3" w:rsidRPr="008A4C51" w:rsidRDefault="00AB53B3" w:rsidP="002A51B8">
            <w:pPr>
              <w:spacing w:line="259" w:lineRule="auto"/>
              <w:rPr>
                <w:rFonts w:ascii="Arial" w:eastAsia="Arial" w:hAnsi="Arial" w:cs="Arial"/>
                <w:color w:val="000000"/>
                <w:sz w:val="20"/>
                <w:lang w:eastAsia="fr-FR"/>
              </w:rPr>
            </w:pPr>
            <w:r w:rsidRPr="008A4C51">
              <w:rPr>
                <w:rFonts w:ascii="Arial" w:eastAsia="Arial" w:hAnsi="Arial" w:cs="Arial"/>
                <w:i/>
                <w:color w:val="000000"/>
                <w:sz w:val="20"/>
                <w:lang w:eastAsia="fr-FR"/>
              </w:rPr>
              <w:t xml:space="preserve">Extraire l’information utile. </w:t>
            </w:r>
          </w:p>
          <w:p w:rsidR="00AB53B3" w:rsidRPr="008A4C51" w:rsidRDefault="00AB53B3" w:rsidP="002A51B8">
            <w:pPr>
              <w:spacing w:line="259" w:lineRule="auto"/>
              <w:rPr>
                <w:rFonts w:ascii="Arial" w:eastAsia="Arial" w:hAnsi="Arial" w:cs="Arial"/>
                <w:color w:val="000000"/>
                <w:sz w:val="20"/>
                <w:lang w:eastAsia="fr-FR"/>
              </w:rPr>
            </w:pPr>
            <w:r w:rsidRPr="008A4C51">
              <w:rPr>
                <w:rFonts w:ascii="Arial" w:eastAsia="Arial" w:hAnsi="Arial" w:cs="Arial"/>
                <w:i/>
                <w:color w:val="000000"/>
                <w:sz w:val="20"/>
                <w:lang w:eastAsia="fr-FR"/>
              </w:rPr>
              <w:t>Identifier les grandeurs physiques pertinentes, leur attribuer un symbole.</w:t>
            </w:r>
            <w:r w:rsidRPr="008A4C51">
              <w:rPr>
                <w:rFonts w:ascii="Arial" w:eastAsia="Arial" w:hAnsi="Arial" w:cs="Arial"/>
                <w:color w:val="000000"/>
                <w:sz w:val="20"/>
                <w:lang w:eastAsia="fr-FR"/>
              </w:rPr>
              <w:t xml:space="preserve"> </w:t>
            </w:r>
          </w:p>
        </w:tc>
      </w:tr>
    </w:tbl>
    <w:p w:rsidR="00AB53B3" w:rsidRDefault="00AB53B3" w:rsidP="00AB53B3">
      <w:pPr>
        <w:rPr>
          <w:rFonts w:eastAsia="Arial"/>
          <w:b/>
          <w:color w:val="0000FF"/>
          <w:sz w:val="22"/>
          <w:szCs w:val="22"/>
          <w:lang w:eastAsia="fr-FR"/>
        </w:rPr>
      </w:pPr>
    </w:p>
    <w:p w:rsidR="00D65844" w:rsidRDefault="00D65844" w:rsidP="00D65844">
      <w:pPr>
        <w:pStyle w:val="Sansinterligne"/>
        <w:ind w:left="1416" w:firstLine="708"/>
        <w:rPr>
          <w:sz w:val="20"/>
        </w:rPr>
      </w:pPr>
      <w:r w:rsidRPr="00C87A34">
        <w:rPr>
          <w:sz w:val="22"/>
        </w:rPr>
        <w:t xml:space="preserve">- </w:t>
      </w:r>
    </w:p>
    <w:p w:rsidR="00D86797" w:rsidRPr="00532D12" w:rsidRDefault="00D86797" w:rsidP="00D86797">
      <w:pPr>
        <w:rPr>
          <w:bCs/>
          <w:i/>
          <w:szCs w:val="24"/>
        </w:rPr>
      </w:pPr>
      <w:r w:rsidRPr="00532D12">
        <w:rPr>
          <w:bCs/>
          <w:i/>
          <w:szCs w:val="24"/>
        </w:rPr>
        <w:t xml:space="preserve">Aide </w:t>
      </w:r>
      <w:r>
        <w:rPr>
          <w:bCs/>
          <w:i/>
          <w:szCs w:val="24"/>
        </w:rPr>
        <w:t>totale</w:t>
      </w:r>
      <w:r w:rsidRPr="00532D12">
        <w:rPr>
          <w:bCs/>
          <w:i/>
          <w:szCs w:val="24"/>
        </w:rPr>
        <w:t xml:space="preserve"> n°1 : </w:t>
      </w:r>
    </w:p>
    <w:p w:rsidR="00D86797" w:rsidRDefault="00D86797" w:rsidP="00D867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szCs w:val="24"/>
        </w:rPr>
      </w:pPr>
      <w:r>
        <w:rPr>
          <w:bCs/>
          <w:szCs w:val="24"/>
        </w:rPr>
        <w:t>Pourquoi les murs de la chambre étaient violet clair à l’époque de van Gogh et sont devenus bleu clair ?</w:t>
      </w:r>
    </w:p>
    <w:p w:rsidR="00D65844" w:rsidRDefault="00D65844" w:rsidP="00AB53B3">
      <w:pPr>
        <w:rPr>
          <w:rFonts w:eastAsia="Arial"/>
          <w:b/>
          <w:color w:val="0000FF"/>
          <w:sz w:val="22"/>
          <w:szCs w:val="22"/>
          <w:lang w:eastAsia="fr-FR"/>
        </w:rPr>
      </w:pPr>
    </w:p>
    <w:p w:rsidR="00D65844" w:rsidRDefault="00D65844" w:rsidP="00AB53B3">
      <w:pPr>
        <w:rPr>
          <w:rFonts w:eastAsia="Arial"/>
          <w:b/>
          <w:color w:val="0000FF"/>
          <w:sz w:val="22"/>
          <w:szCs w:val="22"/>
          <w:lang w:eastAsia="fr-FR"/>
        </w:rPr>
      </w:pPr>
    </w:p>
    <w:p w:rsidR="002A51B8" w:rsidRDefault="002A51B8" w:rsidP="00AB53B3">
      <w:pPr>
        <w:rPr>
          <w:rFonts w:eastAsia="Arial"/>
          <w:b/>
          <w:color w:val="0000FF"/>
          <w:sz w:val="22"/>
          <w:szCs w:val="22"/>
          <w:lang w:eastAsia="fr-FR"/>
        </w:rPr>
      </w:pPr>
    </w:p>
    <w:tbl>
      <w:tblPr>
        <w:tblStyle w:val="TableGrid5"/>
        <w:tblW w:w="10605" w:type="dxa"/>
        <w:tblInd w:w="-113" w:type="dxa"/>
        <w:shd w:val="clear" w:color="auto" w:fill="F2F2F2" w:themeFill="background1" w:themeFillShade="F2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532"/>
        <w:gridCol w:w="9073"/>
      </w:tblGrid>
      <w:tr w:rsidR="00AB53B3" w:rsidRPr="001C26F3" w:rsidTr="002A51B8">
        <w:trPr>
          <w:trHeight w:val="768"/>
        </w:trPr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B53B3" w:rsidRPr="001C26F3" w:rsidRDefault="00AB53B3" w:rsidP="002A51B8">
            <w:pPr>
              <w:spacing w:line="259" w:lineRule="auto"/>
              <w:jc w:val="center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 w:rsidRPr="00DC1136">
              <w:rPr>
                <w:rFonts w:ascii="Arial" w:eastAsia="Arial" w:hAnsi="Arial" w:cs="Arial"/>
                <w:b/>
                <w:color w:val="000000"/>
                <w:sz w:val="20"/>
                <w:lang w:eastAsia="fr-FR"/>
              </w:rPr>
              <w:t>Analyser</w:t>
            </w:r>
          </w:p>
        </w:tc>
        <w:tc>
          <w:tcPr>
            <w:tcW w:w="9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AB53B3" w:rsidRPr="001C26F3" w:rsidRDefault="00AB53B3" w:rsidP="002A51B8">
            <w:pPr>
              <w:spacing w:line="259" w:lineRule="auto"/>
              <w:rPr>
                <w:rFonts w:ascii="Arial" w:eastAsia="Arial" w:hAnsi="Arial" w:cs="Arial"/>
                <w:i/>
                <w:color w:val="000000"/>
                <w:sz w:val="20"/>
                <w:lang w:eastAsia="fr-FR"/>
              </w:rPr>
            </w:pPr>
            <w:r w:rsidRPr="001C26F3">
              <w:rPr>
                <w:rFonts w:ascii="Arial" w:eastAsia="Arial" w:hAnsi="Arial" w:cs="Arial"/>
                <w:i/>
                <w:color w:val="000000"/>
                <w:sz w:val="20"/>
                <w:lang w:eastAsia="fr-FR"/>
              </w:rPr>
              <w:t xml:space="preserve">Organiser et exploiter les informations extraites. </w:t>
            </w:r>
          </w:p>
          <w:p w:rsidR="00AB53B3" w:rsidRPr="001C26F3" w:rsidRDefault="00AB53B3" w:rsidP="002A51B8">
            <w:pPr>
              <w:spacing w:line="259" w:lineRule="auto"/>
              <w:rPr>
                <w:rFonts w:ascii="Arial" w:eastAsia="Arial" w:hAnsi="Arial" w:cs="Arial"/>
                <w:i/>
                <w:color w:val="000000"/>
                <w:sz w:val="20"/>
                <w:lang w:eastAsia="fr-FR"/>
              </w:rPr>
            </w:pPr>
            <w:r w:rsidRPr="001C26F3">
              <w:rPr>
                <w:rFonts w:ascii="Arial" w:eastAsia="Arial" w:hAnsi="Arial" w:cs="Arial"/>
                <w:i/>
                <w:color w:val="000000"/>
                <w:sz w:val="20"/>
                <w:lang w:eastAsia="fr-FR"/>
              </w:rPr>
              <w:t xml:space="preserve">Déterminer et énoncer les lois physiques qui seront utilisées.  </w:t>
            </w:r>
          </w:p>
          <w:p w:rsidR="00AB53B3" w:rsidRPr="001C26F3" w:rsidRDefault="00AB53B3" w:rsidP="002A51B8">
            <w:pPr>
              <w:spacing w:line="259" w:lineRule="auto"/>
              <w:rPr>
                <w:rFonts w:ascii="Arial" w:eastAsia="Arial" w:hAnsi="Arial" w:cs="Arial"/>
                <w:color w:val="000000"/>
                <w:sz w:val="22"/>
                <w:lang w:eastAsia="fr-FR"/>
              </w:rPr>
            </w:pPr>
            <w:r w:rsidRPr="001C26F3">
              <w:rPr>
                <w:rFonts w:ascii="Arial" w:eastAsia="Arial" w:hAnsi="Arial" w:cs="Arial"/>
                <w:i/>
                <w:color w:val="000000"/>
                <w:sz w:val="20"/>
                <w:lang w:eastAsia="fr-FR"/>
              </w:rPr>
              <w:t>Établir une stratégie de résolution.</w:t>
            </w:r>
            <w:r w:rsidRPr="001C26F3">
              <w:rPr>
                <w:rFonts w:ascii="Arial" w:eastAsia="Arial" w:hAnsi="Arial" w:cs="Arial"/>
                <w:i/>
                <w:color w:val="000000"/>
                <w:sz w:val="22"/>
                <w:lang w:eastAsia="fr-FR"/>
              </w:rPr>
              <w:t xml:space="preserve"> </w:t>
            </w:r>
          </w:p>
        </w:tc>
      </w:tr>
    </w:tbl>
    <w:p w:rsidR="00AB53B3" w:rsidRDefault="00AB53B3" w:rsidP="00AB53B3">
      <w:pPr>
        <w:rPr>
          <w:rFonts w:eastAsia="Arial"/>
          <w:b/>
          <w:color w:val="0000FF"/>
          <w:sz w:val="22"/>
          <w:szCs w:val="22"/>
          <w:lang w:eastAsia="fr-FR"/>
        </w:rPr>
      </w:pPr>
    </w:p>
    <w:p w:rsidR="00A94B25" w:rsidRPr="00532D12" w:rsidRDefault="00D65844" w:rsidP="00A94B25">
      <w:pPr>
        <w:rPr>
          <w:bCs/>
          <w:i/>
          <w:szCs w:val="24"/>
        </w:rPr>
      </w:pPr>
      <w:r w:rsidRPr="00C87A34">
        <w:rPr>
          <w:sz w:val="22"/>
        </w:rPr>
        <w:t xml:space="preserve">- </w:t>
      </w:r>
      <w:r w:rsidR="00A94B25" w:rsidRPr="00532D12">
        <w:rPr>
          <w:bCs/>
          <w:i/>
          <w:szCs w:val="24"/>
        </w:rPr>
        <w:t>Aide partielle n°</w:t>
      </w:r>
      <w:r w:rsidR="001A2A69">
        <w:rPr>
          <w:bCs/>
          <w:i/>
          <w:szCs w:val="24"/>
        </w:rPr>
        <w:t>2</w:t>
      </w:r>
      <w:r w:rsidR="00A94B25" w:rsidRPr="00532D12">
        <w:rPr>
          <w:bCs/>
          <w:i/>
          <w:szCs w:val="24"/>
        </w:rPr>
        <w:t xml:space="preserve"> : </w:t>
      </w:r>
    </w:p>
    <w:p w:rsidR="00A94B25" w:rsidRDefault="00A94B25" w:rsidP="00A94B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szCs w:val="24"/>
        </w:rPr>
      </w:pPr>
      <w:r>
        <w:rPr>
          <w:bCs/>
          <w:szCs w:val="24"/>
        </w:rPr>
        <w:t>Analyse d’un chromatogramme : deux taches à la même hauteur sont de nature identique</w:t>
      </w:r>
    </w:p>
    <w:p w:rsidR="00D65844" w:rsidRDefault="00D65844" w:rsidP="00D65844">
      <w:pPr>
        <w:pStyle w:val="Sansinterligne"/>
        <w:ind w:left="1416" w:firstLine="708"/>
        <w:rPr>
          <w:sz w:val="20"/>
        </w:rPr>
      </w:pPr>
    </w:p>
    <w:p w:rsidR="00D65844" w:rsidRDefault="00D65844" w:rsidP="00D65844">
      <w:pPr>
        <w:pStyle w:val="Sansinterligne"/>
        <w:ind w:left="1416" w:firstLine="708"/>
        <w:rPr>
          <w:sz w:val="20"/>
        </w:rPr>
      </w:pPr>
      <w:r>
        <w:rPr>
          <w:sz w:val="20"/>
        </w:rPr>
        <w:t>-</w:t>
      </w:r>
    </w:p>
    <w:p w:rsidR="00A94B25" w:rsidRPr="00532D12" w:rsidRDefault="00A94B25" w:rsidP="00A94B25">
      <w:pPr>
        <w:rPr>
          <w:bCs/>
          <w:i/>
          <w:szCs w:val="24"/>
        </w:rPr>
      </w:pPr>
      <w:r w:rsidRPr="00532D12">
        <w:rPr>
          <w:bCs/>
          <w:i/>
          <w:szCs w:val="24"/>
        </w:rPr>
        <w:t xml:space="preserve">Aide partielle n° </w:t>
      </w:r>
      <w:r w:rsidR="001A2A69">
        <w:rPr>
          <w:bCs/>
          <w:i/>
          <w:szCs w:val="24"/>
        </w:rPr>
        <w:t>3</w:t>
      </w:r>
      <w:r w:rsidRPr="00532D12">
        <w:rPr>
          <w:bCs/>
          <w:i/>
          <w:szCs w:val="24"/>
        </w:rPr>
        <w:t xml:space="preserve">: </w:t>
      </w:r>
    </w:p>
    <w:p w:rsidR="00A94B25" w:rsidRDefault="00A94B25" w:rsidP="00A94B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szCs w:val="24"/>
        </w:rPr>
      </w:pPr>
      <w:r>
        <w:rPr>
          <w:bCs/>
          <w:szCs w:val="24"/>
        </w:rPr>
        <w:t>Analyse du chromatogramme : autant de tache à la verticale, autant de substances chimiques présentes dans le dépôt</w:t>
      </w:r>
    </w:p>
    <w:p w:rsidR="00D65844" w:rsidRPr="00C87A34" w:rsidRDefault="00D65844" w:rsidP="00D65844">
      <w:pPr>
        <w:pStyle w:val="Sansinterligne"/>
        <w:ind w:left="1416" w:firstLine="708"/>
        <w:rPr>
          <w:sz w:val="22"/>
        </w:rPr>
      </w:pPr>
      <w:r>
        <w:rPr>
          <w:sz w:val="20"/>
        </w:rPr>
        <w:t>-</w:t>
      </w:r>
    </w:p>
    <w:p w:rsidR="0068252B" w:rsidRPr="0068252B" w:rsidRDefault="0068252B" w:rsidP="002A51B8">
      <w:pPr>
        <w:rPr>
          <w:sz w:val="20"/>
        </w:rPr>
      </w:pPr>
    </w:p>
    <w:p w:rsidR="00D65844" w:rsidRDefault="00D65844" w:rsidP="00AB53B3">
      <w:pPr>
        <w:rPr>
          <w:rFonts w:eastAsia="Arial"/>
          <w:b/>
          <w:color w:val="0000FF"/>
          <w:sz w:val="22"/>
          <w:szCs w:val="22"/>
          <w:lang w:eastAsia="fr-FR"/>
        </w:rPr>
      </w:pPr>
    </w:p>
    <w:p w:rsidR="00D65844" w:rsidRDefault="00D65844" w:rsidP="00AB53B3">
      <w:pPr>
        <w:rPr>
          <w:rFonts w:eastAsia="Arial"/>
          <w:b/>
          <w:color w:val="0000FF"/>
          <w:sz w:val="22"/>
          <w:szCs w:val="22"/>
          <w:lang w:eastAsia="fr-FR"/>
        </w:rPr>
      </w:pPr>
    </w:p>
    <w:p w:rsidR="00D65844" w:rsidRDefault="00D65844" w:rsidP="00AB53B3">
      <w:pPr>
        <w:rPr>
          <w:rFonts w:eastAsia="Arial"/>
          <w:b/>
          <w:color w:val="0000FF"/>
          <w:sz w:val="22"/>
          <w:szCs w:val="22"/>
          <w:lang w:eastAsia="fr-FR"/>
        </w:rPr>
      </w:pPr>
    </w:p>
    <w:tbl>
      <w:tblPr>
        <w:tblStyle w:val="TableGrid6"/>
        <w:tblW w:w="10605" w:type="dxa"/>
        <w:tblInd w:w="-113" w:type="dxa"/>
        <w:shd w:val="clear" w:color="auto" w:fill="F2F2F2" w:themeFill="background1" w:themeFillShade="F2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532"/>
        <w:gridCol w:w="9073"/>
      </w:tblGrid>
      <w:tr w:rsidR="00AB53B3" w:rsidRPr="001C26F3" w:rsidTr="002A51B8">
        <w:trPr>
          <w:trHeight w:val="516"/>
        </w:trPr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B53B3" w:rsidRPr="001C26F3" w:rsidRDefault="00AB53B3" w:rsidP="002A51B8">
            <w:pPr>
              <w:spacing w:line="259" w:lineRule="auto"/>
              <w:jc w:val="center"/>
              <w:rPr>
                <w:rFonts w:ascii="Arial" w:eastAsia="Arial" w:hAnsi="Arial" w:cs="Arial"/>
                <w:color w:val="000000"/>
                <w:sz w:val="20"/>
                <w:lang w:eastAsia="fr-FR"/>
              </w:rPr>
            </w:pPr>
            <w:r w:rsidRPr="00DC1136">
              <w:rPr>
                <w:rFonts w:ascii="Arial" w:eastAsia="Arial" w:hAnsi="Arial" w:cs="Arial"/>
                <w:b/>
                <w:color w:val="000000"/>
                <w:sz w:val="20"/>
                <w:lang w:eastAsia="fr-FR"/>
              </w:rPr>
              <w:t>Réaliser</w:t>
            </w:r>
          </w:p>
        </w:tc>
        <w:tc>
          <w:tcPr>
            <w:tcW w:w="9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AB53B3" w:rsidRPr="001C26F3" w:rsidRDefault="00AB53B3" w:rsidP="002A51B8">
            <w:pPr>
              <w:spacing w:after="17" w:line="259" w:lineRule="auto"/>
              <w:rPr>
                <w:rFonts w:ascii="Arial" w:eastAsia="Arial" w:hAnsi="Arial" w:cs="Arial"/>
                <w:color w:val="000000"/>
                <w:sz w:val="20"/>
                <w:lang w:eastAsia="fr-FR"/>
              </w:rPr>
            </w:pPr>
            <w:r w:rsidRPr="001C26F3">
              <w:rPr>
                <w:rFonts w:ascii="Arial" w:eastAsia="Arial" w:hAnsi="Arial" w:cs="Arial"/>
                <w:i/>
                <w:color w:val="000000"/>
                <w:sz w:val="20"/>
                <w:lang w:eastAsia="fr-FR"/>
              </w:rPr>
              <w:t xml:space="preserve">Savoir mener efficacement les calculs analytiques et la traduction numérique. </w:t>
            </w:r>
          </w:p>
          <w:p w:rsidR="00AB53B3" w:rsidRPr="001C26F3" w:rsidRDefault="00AB53B3" w:rsidP="002A51B8">
            <w:pPr>
              <w:spacing w:line="259" w:lineRule="auto"/>
              <w:rPr>
                <w:rFonts w:ascii="Arial" w:eastAsia="Arial" w:hAnsi="Arial" w:cs="Arial"/>
                <w:color w:val="000000"/>
                <w:sz w:val="20"/>
                <w:lang w:eastAsia="fr-FR"/>
              </w:rPr>
            </w:pPr>
            <w:r w:rsidRPr="001C26F3">
              <w:rPr>
                <w:rFonts w:ascii="Arial" w:eastAsia="Arial" w:hAnsi="Arial" w:cs="Arial"/>
                <w:i/>
                <w:color w:val="000000"/>
                <w:sz w:val="20"/>
                <w:lang w:eastAsia="fr-FR"/>
              </w:rPr>
              <w:t xml:space="preserve">Mener la démarche jusqu’au bout afin de répondre explicitement à la question posée. </w:t>
            </w:r>
          </w:p>
        </w:tc>
      </w:tr>
    </w:tbl>
    <w:p w:rsidR="00AB53B3" w:rsidRDefault="00AB53B3" w:rsidP="00AB53B3">
      <w:pPr>
        <w:rPr>
          <w:rFonts w:eastAsia="Arial"/>
          <w:b/>
          <w:color w:val="0000FF"/>
          <w:sz w:val="22"/>
          <w:szCs w:val="22"/>
          <w:lang w:eastAsia="fr-FR"/>
        </w:rPr>
      </w:pPr>
    </w:p>
    <w:p w:rsidR="00D65844" w:rsidRDefault="00D65844" w:rsidP="00AB53B3">
      <w:pPr>
        <w:jc w:val="both"/>
        <w:rPr>
          <w:sz w:val="20"/>
        </w:rPr>
      </w:pPr>
    </w:p>
    <w:p w:rsidR="00D65844" w:rsidRDefault="00D65844" w:rsidP="00AB53B3">
      <w:pPr>
        <w:jc w:val="both"/>
        <w:rPr>
          <w:sz w:val="20"/>
        </w:rPr>
      </w:pPr>
    </w:p>
    <w:p w:rsidR="00D65844" w:rsidRDefault="00D65844" w:rsidP="00AB53B3">
      <w:pPr>
        <w:jc w:val="both"/>
        <w:rPr>
          <w:sz w:val="20"/>
        </w:rPr>
      </w:pPr>
    </w:p>
    <w:p w:rsidR="00D65844" w:rsidRDefault="00D65844" w:rsidP="00AB53B3">
      <w:pPr>
        <w:jc w:val="both"/>
        <w:rPr>
          <w:sz w:val="20"/>
        </w:rPr>
      </w:pPr>
    </w:p>
    <w:p w:rsidR="00D65844" w:rsidRPr="00DC0588" w:rsidRDefault="00D65844" w:rsidP="00AB53B3">
      <w:pPr>
        <w:jc w:val="both"/>
        <w:rPr>
          <w:sz w:val="20"/>
        </w:rPr>
      </w:pPr>
    </w:p>
    <w:p w:rsidR="00AB53B3" w:rsidRDefault="00AB53B3" w:rsidP="00AB53B3">
      <w:pPr>
        <w:rPr>
          <w:rFonts w:eastAsia="Arial"/>
          <w:b/>
          <w:color w:val="0000FF"/>
          <w:sz w:val="22"/>
          <w:szCs w:val="22"/>
          <w:lang w:eastAsia="fr-FR"/>
        </w:rPr>
      </w:pPr>
    </w:p>
    <w:tbl>
      <w:tblPr>
        <w:tblStyle w:val="TableGrid7"/>
        <w:tblW w:w="10560" w:type="dxa"/>
        <w:tblInd w:w="-108" w:type="dxa"/>
        <w:shd w:val="clear" w:color="auto" w:fill="F2F2F2" w:themeFill="background1" w:themeFillShade="F2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379"/>
        <w:gridCol w:w="9181"/>
      </w:tblGrid>
      <w:tr w:rsidR="00AB53B3" w:rsidRPr="000950DF" w:rsidTr="002A51B8">
        <w:trPr>
          <w:trHeight w:val="870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B53B3" w:rsidRPr="000950DF" w:rsidRDefault="00AB53B3" w:rsidP="002A51B8">
            <w:pPr>
              <w:spacing w:line="259" w:lineRule="auto"/>
              <w:jc w:val="center"/>
              <w:rPr>
                <w:rFonts w:ascii="Arial" w:eastAsia="Arial" w:hAnsi="Arial" w:cs="Arial"/>
                <w:i/>
                <w:color w:val="000000"/>
                <w:sz w:val="20"/>
                <w:lang w:eastAsia="fr-FR"/>
              </w:rPr>
            </w:pPr>
            <w:r w:rsidRPr="00DC1136">
              <w:rPr>
                <w:rFonts w:ascii="Arial" w:eastAsia="Arial" w:hAnsi="Arial" w:cs="Arial"/>
                <w:b/>
                <w:color w:val="000000"/>
                <w:sz w:val="20"/>
                <w:lang w:eastAsia="fr-FR"/>
              </w:rPr>
              <w:t>Valider</w:t>
            </w:r>
          </w:p>
        </w:tc>
        <w:tc>
          <w:tcPr>
            <w:tcW w:w="9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AB53B3" w:rsidRPr="000950DF" w:rsidRDefault="00AB53B3" w:rsidP="002A51B8">
            <w:pPr>
              <w:spacing w:line="259" w:lineRule="auto"/>
              <w:rPr>
                <w:rFonts w:ascii="Arial" w:eastAsia="Arial" w:hAnsi="Arial" w:cs="Arial"/>
                <w:i/>
                <w:color w:val="000000"/>
                <w:sz w:val="20"/>
                <w:lang w:eastAsia="fr-FR"/>
              </w:rPr>
            </w:pPr>
            <w:r w:rsidRPr="000950DF">
              <w:rPr>
                <w:rFonts w:ascii="Arial" w:eastAsia="Arial" w:hAnsi="Arial" w:cs="Arial"/>
                <w:i/>
                <w:color w:val="000000"/>
                <w:sz w:val="20"/>
                <w:lang w:eastAsia="fr-FR"/>
              </w:rPr>
              <w:t xml:space="preserve">S’assurer que l’on a répondu à la question posée. </w:t>
            </w:r>
          </w:p>
          <w:p w:rsidR="00AB53B3" w:rsidRPr="000950DF" w:rsidRDefault="00AB53B3" w:rsidP="002A51B8">
            <w:pPr>
              <w:spacing w:line="259" w:lineRule="auto"/>
              <w:rPr>
                <w:rFonts w:ascii="Arial" w:eastAsia="Arial" w:hAnsi="Arial" w:cs="Arial"/>
                <w:i/>
                <w:color w:val="000000"/>
                <w:sz w:val="20"/>
                <w:lang w:eastAsia="fr-FR"/>
              </w:rPr>
            </w:pPr>
            <w:r w:rsidRPr="000950DF">
              <w:rPr>
                <w:rFonts w:ascii="Arial" w:eastAsia="Arial" w:hAnsi="Arial" w:cs="Arial"/>
                <w:i/>
                <w:color w:val="000000"/>
                <w:sz w:val="20"/>
                <w:lang w:eastAsia="fr-FR"/>
              </w:rPr>
              <w:t xml:space="preserve">Discuter de la pertinence du résultat trouvé (identification des sources d’erreur, choix des modèles, formulation des hypothèses, …) </w:t>
            </w:r>
          </w:p>
        </w:tc>
      </w:tr>
    </w:tbl>
    <w:p w:rsidR="00AB53B3" w:rsidRDefault="00AB53B3" w:rsidP="00AB53B3">
      <w:pPr>
        <w:rPr>
          <w:rFonts w:eastAsia="Arial"/>
          <w:b/>
          <w:color w:val="0000FF"/>
          <w:sz w:val="22"/>
          <w:szCs w:val="22"/>
          <w:lang w:eastAsia="fr-FR"/>
        </w:rPr>
      </w:pPr>
    </w:p>
    <w:p w:rsidR="001A2A69" w:rsidRPr="00532D12" w:rsidRDefault="001A2A69" w:rsidP="001A2A69">
      <w:pPr>
        <w:rPr>
          <w:bCs/>
          <w:i/>
          <w:szCs w:val="24"/>
        </w:rPr>
      </w:pPr>
      <w:r w:rsidRPr="00532D12">
        <w:rPr>
          <w:bCs/>
          <w:i/>
          <w:szCs w:val="24"/>
        </w:rPr>
        <w:t xml:space="preserve">Aide </w:t>
      </w:r>
      <w:r w:rsidR="00817D14">
        <w:rPr>
          <w:bCs/>
          <w:i/>
          <w:szCs w:val="24"/>
        </w:rPr>
        <w:t>partielle</w:t>
      </w:r>
      <w:r w:rsidRPr="00532D12">
        <w:rPr>
          <w:bCs/>
          <w:i/>
          <w:szCs w:val="24"/>
        </w:rPr>
        <w:t xml:space="preserve"> n°</w:t>
      </w:r>
      <w:r>
        <w:rPr>
          <w:bCs/>
          <w:i/>
          <w:szCs w:val="24"/>
        </w:rPr>
        <w:t>4</w:t>
      </w:r>
      <w:r w:rsidRPr="00532D12">
        <w:rPr>
          <w:bCs/>
          <w:i/>
          <w:szCs w:val="24"/>
        </w:rPr>
        <w:t xml:space="preserve"> : </w:t>
      </w:r>
    </w:p>
    <w:p w:rsidR="001A2A69" w:rsidRDefault="001A2A69" w:rsidP="001A2A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szCs w:val="24"/>
        </w:rPr>
      </w:pPr>
      <w:r>
        <w:rPr>
          <w:bCs/>
          <w:szCs w:val="24"/>
        </w:rPr>
        <w:t xml:space="preserve">Le pigment rouge utilisé par Van Gogh est sensible à la lumière </w:t>
      </w:r>
    </w:p>
    <w:p w:rsidR="00462EC7" w:rsidRPr="00B06E27" w:rsidRDefault="00462EC7" w:rsidP="00D5607F">
      <w:pPr>
        <w:pStyle w:val="Sansinterligne"/>
        <w:ind w:left="1416" w:firstLine="708"/>
        <w:rPr>
          <w:sz w:val="22"/>
          <w:szCs w:val="22"/>
          <w:lang w:eastAsia="fr-FR"/>
        </w:rPr>
      </w:pPr>
    </w:p>
    <w:sectPr w:rsidR="00462EC7" w:rsidRPr="00B06E27" w:rsidSect="001D50A0">
      <w:headerReference w:type="default" r:id="rId1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F77" w:rsidRDefault="00D13F77" w:rsidP="001D50A0">
      <w:r>
        <w:separator/>
      </w:r>
    </w:p>
  </w:endnote>
  <w:endnote w:type="continuationSeparator" w:id="0">
    <w:p w:rsidR="00D13F77" w:rsidRDefault="00D13F77" w:rsidP="001D5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17CF112-BD2C-491C-9208-D317DF1AA7AF}"/>
    <w:embedBold r:id="rId2" w:fontKey="{6B1B9B4F-8574-44DD-AFFF-8CAA2307F956}"/>
    <w:embedItalic r:id="rId3" w:fontKey="{14738818-121B-4B88-BB51-E912E7BCBD9D}"/>
    <w:embedBoldItalic r:id="rId4" w:fontKey="{0295700E-7E25-46C7-A103-DEDB1534AD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  <w:embedRegular r:id="rId5" w:subsetted="1" w:fontKey="{A9D74BF3-0FC0-4720-9C11-AE9E6B45185B}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6" w:subsetted="1" w:fontKey="{2E5990FF-D438-4664-A603-36633E09562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F77" w:rsidRDefault="00D13F77" w:rsidP="001D50A0">
      <w:r>
        <w:separator/>
      </w:r>
    </w:p>
  </w:footnote>
  <w:footnote w:type="continuationSeparator" w:id="0">
    <w:p w:rsidR="00D13F77" w:rsidRDefault="00D13F77" w:rsidP="001D50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6B4" w:rsidRDefault="00E56AA1" w:rsidP="00087801">
    <w:pPr>
      <w:tabs>
        <w:tab w:val="center" w:pos="4536"/>
        <w:tab w:val="right" w:pos="9072"/>
      </w:tabs>
      <w:jc w:val="center"/>
      <w:rPr>
        <w:i/>
        <w:noProof/>
        <w:sz w:val="20"/>
        <w:lang w:eastAsia="fr-FR"/>
      </w:rPr>
    </w:pPr>
    <w:r w:rsidRPr="00E56AA1">
      <w:rPr>
        <w:i/>
        <w:noProof/>
        <w:szCs w:val="24"/>
        <w:lang w:eastAsia="fr-FR"/>
      </w:rPr>
      <w:drawing>
        <wp:anchor distT="0" distB="0" distL="114300" distR="114300" simplePos="0" relativeHeight="251659264" behindDoc="0" locked="0" layoutInCell="1" allowOverlap="1" wp14:anchorId="6F7CD117" wp14:editId="226E4256">
          <wp:simplePos x="0" y="0"/>
          <wp:positionH relativeFrom="margin">
            <wp:align>right</wp:align>
          </wp:positionH>
          <wp:positionV relativeFrom="paragraph">
            <wp:posOffset>-334010</wp:posOffset>
          </wp:positionV>
          <wp:extent cx="779780" cy="822325"/>
          <wp:effectExtent l="0" t="0" r="1270" b="0"/>
          <wp:wrapSquare wrapText="bothSides"/>
          <wp:docPr id="5" name="Image 5" descr="logo2014_strasbourg_B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014_strasbourg_B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822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6AA1">
      <w:rPr>
        <w:i/>
        <w:noProof/>
        <w:sz w:val="20"/>
        <w:lang w:eastAsia="fr-FR"/>
      </w:rPr>
      <w:t xml:space="preserve">Groupe de travail / Physique-Chimie / Haut-Rhin / Lycée Bassin </w:t>
    </w:r>
    <w:r>
      <w:rPr>
        <w:i/>
        <w:noProof/>
        <w:sz w:val="20"/>
        <w:lang w:eastAsia="fr-FR"/>
      </w:rPr>
      <w:t>Sud</w:t>
    </w:r>
  </w:p>
  <w:p w:rsidR="00E56AA1" w:rsidRDefault="00E56AA1" w:rsidP="00087801">
    <w:pPr>
      <w:tabs>
        <w:tab w:val="center" w:pos="4536"/>
        <w:tab w:val="right" w:pos="9072"/>
      </w:tabs>
      <w:jc w:val="center"/>
      <w:rPr>
        <w:rFonts w:ascii="Calibri" w:hAnsi="Calibri" w:cs="Times New Roman"/>
        <w:b/>
        <w:bCs/>
        <w:i/>
        <w:sz w:val="16"/>
        <w:lang w:eastAsia="fr-FR"/>
      </w:rPr>
    </w:pPr>
  </w:p>
  <w:p w:rsidR="00E56AA1" w:rsidRDefault="00E56AA1" w:rsidP="00087801">
    <w:pPr>
      <w:tabs>
        <w:tab w:val="center" w:pos="4536"/>
        <w:tab w:val="right" w:pos="9072"/>
      </w:tabs>
      <w:jc w:val="center"/>
      <w:rPr>
        <w:rFonts w:ascii="Calibri" w:hAnsi="Calibri" w:cs="Times New Roman"/>
        <w:b/>
        <w:bCs/>
        <w:i/>
        <w:sz w:val="16"/>
        <w:lang w:eastAsia="fr-FR"/>
      </w:rPr>
    </w:pPr>
  </w:p>
  <w:p w:rsidR="00E56AA1" w:rsidRPr="00087801" w:rsidRDefault="00E56AA1" w:rsidP="00087801">
    <w:pPr>
      <w:tabs>
        <w:tab w:val="center" w:pos="4536"/>
        <w:tab w:val="right" w:pos="9072"/>
      </w:tabs>
      <w:jc w:val="center"/>
      <w:rPr>
        <w:rFonts w:ascii="Calibri" w:hAnsi="Calibri" w:cs="Times New Roman"/>
        <w:b/>
        <w:bCs/>
        <w:i/>
        <w:sz w:val="16"/>
        <w:lang w:eastAsia="fr-F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EF801EA"/>
    <w:lvl w:ilvl="0">
      <w:numFmt w:val="bullet"/>
      <w:lvlText w:val="*"/>
      <w:lvlJc w:val="left"/>
    </w:lvl>
  </w:abstractNum>
  <w:abstractNum w:abstractNumId="1">
    <w:nsid w:val="05BD6423"/>
    <w:multiLevelType w:val="hybridMultilevel"/>
    <w:tmpl w:val="BF0CB1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30115"/>
    <w:multiLevelType w:val="singleLevel"/>
    <w:tmpl w:val="749023B8"/>
    <w:lvl w:ilvl="0">
      <w:start w:val="1"/>
      <w:numFmt w:val="decimal"/>
      <w:lvlText w:val="4.%1."/>
      <w:legacy w:legacy="1" w:legacySpace="0" w:legacyIndent="394"/>
      <w:lvlJc w:val="left"/>
      <w:rPr>
        <w:rFonts w:ascii="Arial" w:hAnsi="Arial" w:cs="Arial" w:hint="default"/>
      </w:rPr>
    </w:lvl>
  </w:abstractNum>
  <w:abstractNum w:abstractNumId="3">
    <w:nsid w:val="16E329E1"/>
    <w:multiLevelType w:val="singleLevel"/>
    <w:tmpl w:val="9594E370"/>
    <w:lvl w:ilvl="0">
      <w:start w:val="1"/>
      <w:numFmt w:val="decimal"/>
      <w:lvlText w:val="3.%1."/>
      <w:legacy w:legacy="1" w:legacySpace="0" w:legacyIndent="374"/>
      <w:lvlJc w:val="left"/>
      <w:rPr>
        <w:rFonts w:ascii="Arial" w:hAnsi="Arial" w:cs="Arial" w:hint="default"/>
      </w:rPr>
    </w:lvl>
  </w:abstractNum>
  <w:abstractNum w:abstractNumId="4">
    <w:nsid w:val="1C1D3BC2"/>
    <w:multiLevelType w:val="hybridMultilevel"/>
    <w:tmpl w:val="98D25F9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161437"/>
    <w:multiLevelType w:val="hybridMultilevel"/>
    <w:tmpl w:val="5754CBC4"/>
    <w:lvl w:ilvl="0" w:tplc="1C08C80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8A2469"/>
    <w:multiLevelType w:val="hybridMultilevel"/>
    <w:tmpl w:val="258E27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04017C"/>
    <w:multiLevelType w:val="hybridMultilevel"/>
    <w:tmpl w:val="969A3974"/>
    <w:lvl w:ilvl="0" w:tplc="4FDC21A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662821"/>
    <w:multiLevelType w:val="hybridMultilevel"/>
    <w:tmpl w:val="128E312A"/>
    <w:lvl w:ilvl="0" w:tplc="82F203F4">
      <w:numFmt w:val="bullet"/>
      <w:lvlText w:val="-"/>
      <w:lvlJc w:val="left"/>
      <w:pPr>
        <w:ind w:left="2484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9">
    <w:nsid w:val="5A5411EA"/>
    <w:multiLevelType w:val="singleLevel"/>
    <w:tmpl w:val="C7C45BE8"/>
    <w:lvl w:ilvl="0">
      <w:start w:val="1"/>
      <w:numFmt w:val="decimal"/>
      <w:lvlText w:val="2.%1."/>
      <w:legacy w:legacy="1" w:legacySpace="0" w:legacyIndent="379"/>
      <w:lvlJc w:val="left"/>
      <w:rPr>
        <w:rFonts w:ascii="Arial" w:hAnsi="Arial" w:cs="Arial" w:hint="default"/>
      </w:rPr>
    </w:lvl>
  </w:abstractNum>
  <w:abstractNum w:abstractNumId="10">
    <w:nsid w:val="5B5D5383"/>
    <w:multiLevelType w:val="hybridMultilevel"/>
    <w:tmpl w:val="E85E1A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042EEB"/>
    <w:multiLevelType w:val="singleLevel"/>
    <w:tmpl w:val="5C5002E0"/>
    <w:lvl w:ilvl="0">
      <w:start w:val="1"/>
      <w:numFmt w:val="decimal"/>
      <w:lvlText w:val="1.%1."/>
      <w:legacy w:legacy="1" w:legacySpace="0" w:legacyIndent="365"/>
      <w:lvlJc w:val="left"/>
      <w:rPr>
        <w:rFonts w:ascii="Arial" w:hAnsi="Arial" w:cs="Arial" w:hint="default"/>
      </w:rPr>
    </w:lvl>
  </w:abstractNum>
  <w:abstractNum w:abstractNumId="12">
    <w:nsid w:val="5F4228DC"/>
    <w:multiLevelType w:val="hybridMultilevel"/>
    <w:tmpl w:val="22463556"/>
    <w:lvl w:ilvl="0" w:tplc="83C6EAEC">
      <w:numFmt w:val="bullet"/>
      <w:lvlText w:val="-"/>
      <w:lvlJc w:val="left"/>
      <w:pPr>
        <w:ind w:left="2484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3">
    <w:nsid w:val="6F2E135A"/>
    <w:multiLevelType w:val="hybridMultilevel"/>
    <w:tmpl w:val="22B8581E"/>
    <w:lvl w:ilvl="0" w:tplc="EA4AC0E6">
      <w:start w:val="1"/>
      <w:numFmt w:val="bullet"/>
      <w:lvlText w:val="-"/>
      <w:lvlJc w:val="left"/>
      <w:pPr>
        <w:ind w:left="5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3588F64">
      <w:start w:val="1"/>
      <w:numFmt w:val="bullet"/>
      <w:lvlText w:val="o"/>
      <w:lvlJc w:val="left"/>
      <w:pPr>
        <w:ind w:left="1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58CE1BE">
      <w:start w:val="1"/>
      <w:numFmt w:val="bullet"/>
      <w:lvlText w:val="▪"/>
      <w:lvlJc w:val="left"/>
      <w:pPr>
        <w:ind w:left="19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8A2A8DA">
      <w:start w:val="1"/>
      <w:numFmt w:val="bullet"/>
      <w:lvlText w:val="•"/>
      <w:lvlJc w:val="left"/>
      <w:pPr>
        <w:ind w:left="26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6C294D6">
      <w:start w:val="1"/>
      <w:numFmt w:val="bullet"/>
      <w:lvlText w:val="o"/>
      <w:lvlJc w:val="left"/>
      <w:pPr>
        <w:ind w:left="33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94DA08">
      <w:start w:val="1"/>
      <w:numFmt w:val="bullet"/>
      <w:lvlText w:val="▪"/>
      <w:lvlJc w:val="left"/>
      <w:pPr>
        <w:ind w:left="41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F985728">
      <w:start w:val="1"/>
      <w:numFmt w:val="bullet"/>
      <w:lvlText w:val="•"/>
      <w:lvlJc w:val="left"/>
      <w:pPr>
        <w:ind w:left="48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138B29E">
      <w:start w:val="1"/>
      <w:numFmt w:val="bullet"/>
      <w:lvlText w:val="o"/>
      <w:lvlJc w:val="left"/>
      <w:pPr>
        <w:ind w:left="55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B4EE57C">
      <w:start w:val="1"/>
      <w:numFmt w:val="bullet"/>
      <w:lvlText w:val="▪"/>
      <w:lvlJc w:val="left"/>
      <w:pPr>
        <w:ind w:left="62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  <w:lvlOverride w:ilvl="0">
      <w:lvl w:ilvl="0">
        <w:start w:val="65535"/>
        <w:numFmt w:val="bullet"/>
        <w:lvlText w:val="&gt;"/>
        <w:legacy w:legacy="1" w:legacySpace="0" w:legacyIndent="336"/>
        <w:lvlJc w:val="left"/>
        <w:rPr>
          <w:rFonts w:ascii="Arial" w:hAnsi="Arial" w:cs="Arial" w:hint="default"/>
        </w:rPr>
      </w:lvl>
    </w:lvlOverride>
  </w:num>
  <w:num w:numId="2">
    <w:abstractNumId w:val="11"/>
  </w:num>
  <w:num w:numId="3">
    <w:abstractNumId w:val="9"/>
  </w:num>
  <w:num w:numId="4">
    <w:abstractNumId w:val="3"/>
  </w:num>
  <w:num w:numId="5">
    <w:abstractNumId w:val="4"/>
  </w:num>
  <w:num w:numId="6">
    <w:abstractNumId w:val="2"/>
  </w:num>
  <w:num w:numId="7">
    <w:abstractNumId w:val="5"/>
  </w:num>
  <w:num w:numId="8">
    <w:abstractNumId w:val="7"/>
  </w:num>
  <w:num w:numId="9">
    <w:abstractNumId w:val="10"/>
  </w:num>
  <w:num w:numId="10">
    <w:abstractNumId w:val="13"/>
  </w:num>
  <w:num w:numId="11">
    <w:abstractNumId w:val="6"/>
  </w:num>
  <w:num w:numId="12">
    <w:abstractNumId w:val="1"/>
  </w:num>
  <w:num w:numId="13">
    <w:abstractNumId w:va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99A"/>
    <w:rsid w:val="00036869"/>
    <w:rsid w:val="00036F05"/>
    <w:rsid w:val="000529F4"/>
    <w:rsid w:val="00055113"/>
    <w:rsid w:val="000650AD"/>
    <w:rsid w:val="000873F5"/>
    <w:rsid w:val="00087801"/>
    <w:rsid w:val="000950DF"/>
    <w:rsid w:val="000B26B4"/>
    <w:rsid w:val="000D5E3F"/>
    <w:rsid w:val="000F5E5B"/>
    <w:rsid w:val="001015F8"/>
    <w:rsid w:val="00112473"/>
    <w:rsid w:val="0019774D"/>
    <w:rsid w:val="001A2A69"/>
    <w:rsid w:val="001A740E"/>
    <w:rsid w:val="001B7C8E"/>
    <w:rsid w:val="001C26F3"/>
    <w:rsid w:val="001C5561"/>
    <w:rsid w:val="001D27DA"/>
    <w:rsid w:val="001D50A0"/>
    <w:rsid w:val="001F1EE8"/>
    <w:rsid w:val="001F5DE4"/>
    <w:rsid w:val="002028FE"/>
    <w:rsid w:val="00205AF2"/>
    <w:rsid w:val="0021216B"/>
    <w:rsid w:val="00224FA2"/>
    <w:rsid w:val="00240572"/>
    <w:rsid w:val="00290B46"/>
    <w:rsid w:val="00294CDE"/>
    <w:rsid w:val="002A51B8"/>
    <w:rsid w:val="002D090D"/>
    <w:rsid w:val="002D4222"/>
    <w:rsid w:val="0030164E"/>
    <w:rsid w:val="00302BE2"/>
    <w:rsid w:val="003075B6"/>
    <w:rsid w:val="0032389E"/>
    <w:rsid w:val="003521CF"/>
    <w:rsid w:val="003570C2"/>
    <w:rsid w:val="00357FF9"/>
    <w:rsid w:val="00361903"/>
    <w:rsid w:val="0038211F"/>
    <w:rsid w:val="00384B34"/>
    <w:rsid w:val="003925EC"/>
    <w:rsid w:val="003A07BF"/>
    <w:rsid w:val="003A15FE"/>
    <w:rsid w:val="003B05DB"/>
    <w:rsid w:val="003B1F33"/>
    <w:rsid w:val="003B7CE0"/>
    <w:rsid w:val="003D1AF7"/>
    <w:rsid w:val="003F4498"/>
    <w:rsid w:val="00421A43"/>
    <w:rsid w:val="004416C6"/>
    <w:rsid w:val="004468F1"/>
    <w:rsid w:val="0045319B"/>
    <w:rsid w:val="00462EC7"/>
    <w:rsid w:val="00463831"/>
    <w:rsid w:val="00464F97"/>
    <w:rsid w:val="0046687C"/>
    <w:rsid w:val="00473263"/>
    <w:rsid w:val="004960DF"/>
    <w:rsid w:val="004B795E"/>
    <w:rsid w:val="004C065B"/>
    <w:rsid w:val="004C4522"/>
    <w:rsid w:val="004D0930"/>
    <w:rsid w:val="004E51B1"/>
    <w:rsid w:val="004F0CAD"/>
    <w:rsid w:val="00501187"/>
    <w:rsid w:val="00501DA6"/>
    <w:rsid w:val="00533701"/>
    <w:rsid w:val="00576539"/>
    <w:rsid w:val="0059619F"/>
    <w:rsid w:val="005977FD"/>
    <w:rsid w:val="005A1B70"/>
    <w:rsid w:val="005B29BE"/>
    <w:rsid w:val="005C1AC1"/>
    <w:rsid w:val="005E1AB3"/>
    <w:rsid w:val="005F3357"/>
    <w:rsid w:val="00611AB5"/>
    <w:rsid w:val="00612F81"/>
    <w:rsid w:val="00650479"/>
    <w:rsid w:val="0066199A"/>
    <w:rsid w:val="006659B9"/>
    <w:rsid w:val="00680B24"/>
    <w:rsid w:val="0068252B"/>
    <w:rsid w:val="0069180F"/>
    <w:rsid w:val="006B2D3A"/>
    <w:rsid w:val="006B3436"/>
    <w:rsid w:val="006D1400"/>
    <w:rsid w:val="006D32C5"/>
    <w:rsid w:val="006E214B"/>
    <w:rsid w:val="006E74EA"/>
    <w:rsid w:val="00702045"/>
    <w:rsid w:val="00747CF0"/>
    <w:rsid w:val="00776E99"/>
    <w:rsid w:val="0079400C"/>
    <w:rsid w:val="007A2970"/>
    <w:rsid w:val="007A4C80"/>
    <w:rsid w:val="007C791A"/>
    <w:rsid w:val="00806386"/>
    <w:rsid w:val="00817D14"/>
    <w:rsid w:val="00837796"/>
    <w:rsid w:val="0084165E"/>
    <w:rsid w:val="0084663B"/>
    <w:rsid w:val="00871B18"/>
    <w:rsid w:val="00873CA4"/>
    <w:rsid w:val="00874167"/>
    <w:rsid w:val="008828CA"/>
    <w:rsid w:val="00895973"/>
    <w:rsid w:val="008A4C51"/>
    <w:rsid w:val="008C1930"/>
    <w:rsid w:val="008C3825"/>
    <w:rsid w:val="008C66D1"/>
    <w:rsid w:val="008F15B0"/>
    <w:rsid w:val="00902983"/>
    <w:rsid w:val="00913AA1"/>
    <w:rsid w:val="00947E3C"/>
    <w:rsid w:val="0095190C"/>
    <w:rsid w:val="00977C27"/>
    <w:rsid w:val="009849AF"/>
    <w:rsid w:val="00985502"/>
    <w:rsid w:val="00985BBF"/>
    <w:rsid w:val="00995BD0"/>
    <w:rsid w:val="009B1CE5"/>
    <w:rsid w:val="009C1A22"/>
    <w:rsid w:val="009C43A7"/>
    <w:rsid w:val="009E6850"/>
    <w:rsid w:val="00A1287A"/>
    <w:rsid w:val="00A401CB"/>
    <w:rsid w:val="00A416E6"/>
    <w:rsid w:val="00A42E78"/>
    <w:rsid w:val="00A94B25"/>
    <w:rsid w:val="00AB4293"/>
    <w:rsid w:val="00AB53B3"/>
    <w:rsid w:val="00AC5F33"/>
    <w:rsid w:val="00AD43EF"/>
    <w:rsid w:val="00B06E27"/>
    <w:rsid w:val="00B21A0F"/>
    <w:rsid w:val="00B41F14"/>
    <w:rsid w:val="00B507E8"/>
    <w:rsid w:val="00B61FD7"/>
    <w:rsid w:val="00B752F9"/>
    <w:rsid w:val="00BB273C"/>
    <w:rsid w:val="00BD5C2F"/>
    <w:rsid w:val="00BE368B"/>
    <w:rsid w:val="00C11EDC"/>
    <w:rsid w:val="00C15940"/>
    <w:rsid w:val="00C31404"/>
    <w:rsid w:val="00C3680C"/>
    <w:rsid w:val="00C87794"/>
    <w:rsid w:val="00C87A34"/>
    <w:rsid w:val="00C96450"/>
    <w:rsid w:val="00CA19BA"/>
    <w:rsid w:val="00CA39C7"/>
    <w:rsid w:val="00CC0EF0"/>
    <w:rsid w:val="00CD4913"/>
    <w:rsid w:val="00CE6F53"/>
    <w:rsid w:val="00CF76DC"/>
    <w:rsid w:val="00D13F1D"/>
    <w:rsid w:val="00D13F77"/>
    <w:rsid w:val="00D26942"/>
    <w:rsid w:val="00D3514B"/>
    <w:rsid w:val="00D461E7"/>
    <w:rsid w:val="00D47793"/>
    <w:rsid w:val="00D55A76"/>
    <w:rsid w:val="00D5607F"/>
    <w:rsid w:val="00D65844"/>
    <w:rsid w:val="00D86797"/>
    <w:rsid w:val="00DA470A"/>
    <w:rsid w:val="00DC0588"/>
    <w:rsid w:val="00DC1136"/>
    <w:rsid w:val="00DD14C2"/>
    <w:rsid w:val="00DD3086"/>
    <w:rsid w:val="00DD52C1"/>
    <w:rsid w:val="00DE4B25"/>
    <w:rsid w:val="00E031C7"/>
    <w:rsid w:val="00E31470"/>
    <w:rsid w:val="00E44833"/>
    <w:rsid w:val="00E56AA1"/>
    <w:rsid w:val="00E6685C"/>
    <w:rsid w:val="00E72DBE"/>
    <w:rsid w:val="00EA5A16"/>
    <w:rsid w:val="00EC687A"/>
    <w:rsid w:val="00EE0DF0"/>
    <w:rsid w:val="00EF44D8"/>
    <w:rsid w:val="00EF5F21"/>
    <w:rsid w:val="00F15E5F"/>
    <w:rsid w:val="00F24FDB"/>
    <w:rsid w:val="00F26234"/>
    <w:rsid w:val="00F27508"/>
    <w:rsid w:val="00F302B2"/>
    <w:rsid w:val="00F537EF"/>
    <w:rsid w:val="00F63291"/>
    <w:rsid w:val="00F7093F"/>
    <w:rsid w:val="00F7461C"/>
    <w:rsid w:val="00FA6C90"/>
    <w:rsid w:val="00FB193F"/>
    <w:rsid w:val="00FC2B43"/>
    <w:rsid w:val="00FD5D89"/>
    <w:rsid w:val="00FE3506"/>
    <w:rsid w:val="00FE4F26"/>
    <w:rsid w:val="00FE577D"/>
    <w:rsid w:val="00FF1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1B8"/>
    <w:rPr>
      <w:sz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rFonts w:eastAsia="Times New Roman" w:cs="Times New Roman"/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529F4"/>
    <w:pPr>
      <w:keepNext/>
      <w:tabs>
        <w:tab w:val="left" w:pos="567"/>
      </w:tabs>
      <w:outlineLvl w:val="1"/>
    </w:pPr>
    <w:rPr>
      <w:rFonts w:eastAsia="Times New Roman" w:cs="Times New Roman"/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19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6199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650AD"/>
    <w:pPr>
      <w:ind w:left="708"/>
    </w:pPr>
  </w:style>
  <w:style w:type="character" w:styleId="Lienhypertexte">
    <w:name w:val="Hyperlink"/>
    <w:uiPriority w:val="99"/>
    <w:unhideWhenUsed/>
    <w:rsid w:val="0079400C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C877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D50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D50A0"/>
    <w:rPr>
      <w:sz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1D50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D50A0"/>
    <w:rPr>
      <w:sz w:val="24"/>
      <w:lang w:eastAsia="en-US"/>
    </w:rPr>
  </w:style>
  <w:style w:type="table" w:customStyle="1" w:styleId="TableGrid">
    <w:name w:val="TableGrid"/>
    <w:rsid w:val="00087801"/>
    <w:rPr>
      <w:rFonts w:ascii="Calibri" w:eastAsia="Times New Roman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3521CF"/>
    <w:rPr>
      <w:rFonts w:ascii="Calibri" w:eastAsia="Times New Roman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B06E27"/>
    <w:rPr>
      <w:rFonts w:ascii="Calibri" w:eastAsia="Times New Roman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B06E27"/>
    <w:rPr>
      <w:rFonts w:ascii="Calibri" w:eastAsia="Times New Roman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8A4C51"/>
    <w:rPr>
      <w:rFonts w:ascii="Calibri" w:eastAsia="Times New Roman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ansinterligne">
    <w:name w:val="No Spacing"/>
    <w:uiPriority w:val="1"/>
    <w:qFormat/>
    <w:rsid w:val="00C87A34"/>
    <w:rPr>
      <w:sz w:val="24"/>
      <w:lang w:eastAsia="en-US"/>
    </w:rPr>
  </w:style>
  <w:style w:type="table" w:customStyle="1" w:styleId="TableGrid5">
    <w:name w:val="TableGrid5"/>
    <w:rsid w:val="001C26F3"/>
    <w:rPr>
      <w:rFonts w:ascii="Calibri" w:eastAsia="Times New Roman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rsid w:val="001C26F3"/>
    <w:rPr>
      <w:rFonts w:ascii="Calibri" w:eastAsia="Times New Roman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D26942"/>
    <w:rPr>
      <w:color w:val="808080"/>
    </w:rPr>
  </w:style>
  <w:style w:type="table" w:customStyle="1" w:styleId="TableGrid7">
    <w:name w:val="TableGrid7"/>
    <w:rsid w:val="000950DF"/>
    <w:rPr>
      <w:rFonts w:ascii="Calibri" w:eastAsia="Times New Roman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1B8"/>
    <w:rPr>
      <w:sz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rFonts w:eastAsia="Times New Roman" w:cs="Times New Roman"/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529F4"/>
    <w:pPr>
      <w:keepNext/>
      <w:tabs>
        <w:tab w:val="left" w:pos="567"/>
      </w:tabs>
      <w:outlineLvl w:val="1"/>
    </w:pPr>
    <w:rPr>
      <w:rFonts w:eastAsia="Times New Roman" w:cs="Times New Roman"/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19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6199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650AD"/>
    <w:pPr>
      <w:ind w:left="708"/>
    </w:pPr>
  </w:style>
  <w:style w:type="character" w:styleId="Lienhypertexte">
    <w:name w:val="Hyperlink"/>
    <w:uiPriority w:val="99"/>
    <w:unhideWhenUsed/>
    <w:rsid w:val="0079400C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C877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D50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D50A0"/>
    <w:rPr>
      <w:sz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1D50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D50A0"/>
    <w:rPr>
      <w:sz w:val="24"/>
      <w:lang w:eastAsia="en-US"/>
    </w:rPr>
  </w:style>
  <w:style w:type="table" w:customStyle="1" w:styleId="TableGrid">
    <w:name w:val="TableGrid"/>
    <w:rsid w:val="00087801"/>
    <w:rPr>
      <w:rFonts w:ascii="Calibri" w:eastAsia="Times New Roman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3521CF"/>
    <w:rPr>
      <w:rFonts w:ascii="Calibri" w:eastAsia="Times New Roman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B06E27"/>
    <w:rPr>
      <w:rFonts w:ascii="Calibri" w:eastAsia="Times New Roman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B06E27"/>
    <w:rPr>
      <w:rFonts w:ascii="Calibri" w:eastAsia="Times New Roman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8A4C51"/>
    <w:rPr>
      <w:rFonts w:ascii="Calibri" w:eastAsia="Times New Roman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ansinterligne">
    <w:name w:val="No Spacing"/>
    <w:uiPriority w:val="1"/>
    <w:qFormat/>
    <w:rsid w:val="00C87A34"/>
    <w:rPr>
      <w:sz w:val="24"/>
      <w:lang w:eastAsia="en-US"/>
    </w:rPr>
  </w:style>
  <w:style w:type="table" w:customStyle="1" w:styleId="TableGrid5">
    <w:name w:val="TableGrid5"/>
    <w:rsid w:val="001C26F3"/>
    <w:rPr>
      <w:rFonts w:ascii="Calibri" w:eastAsia="Times New Roman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rsid w:val="001C26F3"/>
    <w:rPr>
      <w:rFonts w:ascii="Calibri" w:eastAsia="Times New Roman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D26942"/>
    <w:rPr>
      <w:color w:val="808080"/>
    </w:rPr>
  </w:style>
  <w:style w:type="table" w:customStyle="1" w:styleId="TableGrid7">
    <w:name w:val="TableGrid7"/>
    <w:rsid w:val="000950DF"/>
    <w:rPr>
      <w:rFonts w:ascii="Calibri" w:eastAsia="Times New Roman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8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0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8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7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07219A4-D532-46A5-8482-959BC13FC6A0}" type="doc">
      <dgm:prSet loTypeId="urn:microsoft.com/office/officeart/2005/8/layout/radial1" loCatId="cycle" qsTypeId="urn:microsoft.com/office/officeart/2005/8/quickstyle/simple3" qsCatId="simple" csTypeId="urn:microsoft.com/office/officeart/2005/8/colors/accent3_1" csCatId="accent3" phldr="1"/>
      <dgm:spPr/>
      <dgm:t>
        <a:bodyPr/>
        <a:lstStyle/>
        <a:p>
          <a:endParaRPr lang="fr-FR"/>
        </a:p>
      </dgm:t>
    </dgm:pt>
    <dgm:pt modelId="{A27CF7F0-D816-48FE-A143-B625D5B32770}">
      <dgm:prSet phldrT="[Texte]" custT="1"/>
      <dgm:spPr/>
      <dgm:t>
        <a:bodyPr/>
        <a:lstStyle/>
        <a:p>
          <a:r>
            <a:rPr lang="fr-FR" sz="700" b="1"/>
            <a:t>Pourquoi les murs étaient violet clair et sont devenus bleus ?</a:t>
          </a:r>
        </a:p>
      </dgm:t>
    </dgm:pt>
    <dgm:pt modelId="{7A335428-45BE-4425-BCF1-5ABA67E81D30}" type="parTrans" cxnId="{17488C25-ADEF-4652-A647-2F31B39F3341}">
      <dgm:prSet/>
      <dgm:spPr/>
      <dgm:t>
        <a:bodyPr/>
        <a:lstStyle/>
        <a:p>
          <a:endParaRPr lang="fr-FR"/>
        </a:p>
      </dgm:t>
    </dgm:pt>
    <dgm:pt modelId="{7660A01B-0C12-49F1-BB7F-C6C5CD997AE5}" type="sibTrans" cxnId="{17488C25-ADEF-4652-A647-2F31B39F3341}">
      <dgm:prSet/>
      <dgm:spPr/>
      <dgm:t>
        <a:bodyPr/>
        <a:lstStyle/>
        <a:p>
          <a:endParaRPr lang="fr-FR"/>
        </a:p>
      </dgm:t>
    </dgm:pt>
    <dgm:pt modelId="{19174884-1E70-4863-8326-C79D77C7B169}">
      <dgm:prSet phldrT="[Texte]"/>
      <dgm:spPr/>
      <dgm:t>
        <a:bodyPr/>
        <a:lstStyle/>
        <a:p>
          <a:r>
            <a:rPr lang="fr-FR"/>
            <a:t>Faire les expériences du document 6 puis émettre des hypothèse quant aux facteurs  qui influencent la couleur des pigments     </a:t>
          </a:r>
        </a:p>
      </dgm:t>
    </dgm:pt>
    <dgm:pt modelId="{69E7287E-E274-4480-907E-39767EBDA3EE}" type="parTrans" cxnId="{64B7FF8F-0339-41DD-99E2-1634ACFADE95}">
      <dgm:prSet/>
      <dgm:spPr/>
      <dgm:t>
        <a:bodyPr/>
        <a:lstStyle/>
        <a:p>
          <a:endParaRPr lang="fr-FR"/>
        </a:p>
      </dgm:t>
    </dgm:pt>
    <dgm:pt modelId="{67B2D71C-8AC0-40D5-93FE-D3993A442A99}" type="sibTrans" cxnId="{64B7FF8F-0339-41DD-99E2-1634ACFADE95}">
      <dgm:prSet/>
      <dgm:spPr/>
      <dgm:t>
        <a:bodyPr/>
        <a:lstStyle/>
        <a:p>
          <a:endParaRPr lang="fr-FR"/>
        </a:p>
      </dgm:t>
    </dgm:pt>
    <dgm:pt modelId="{AB838679-B7B8-449D-9CF7-06FC548B11E7}">
      <dgm:prSet phldrT="[Texte]"/>
      <dgm:spPr/>
      <dgm:t>
        <a:bodyPr/>
        <a:lstStyle/>
        <a:p>
          <a:r>
            <a:rPr lang="fr-FR"/>
            <a:t>Faire l'expérience de CCM puis exploiter la CCM du prélèvement </a:t>
          </a:r>
        </a:p>
      </dgm:t>
    </dgm:pt>
    <dgm:pt modelId="{5058D36F-BF38-49D7-A496-A54E1583A759}" type="parTrans" cxnId="{1A38C4EC-EBB9-4E6F-8694-96AAE59E6EDB}">
      <dgm:prSet/>
      <dgm:spPr/>
      <dgm:t>
        <a:bodyPr/>
        <a:lstStyle/>
        <a:p>
          <a:endParaRPr lang="fr-FR"/>
        </a:p>
      </dgm:t>
    </dgm:pt>
    <dgm:pt modelId="{C3CB48BB-1FAF-4DAA-A238-A03777C7E607}" type="sibTrans" cxnId="{1A38C4EC-EBB9-4E6F-8694-96AAE59E6EDB}">
      <dgm:prSet/>
      <dgm:spPr/>
      <dgm:t>
        <a:bodyPr/>
        <a:lstStyle/>
        <a:p>
          <a:endParaRPr lang="fr-FR"/>
        </a:p>
      </dgm:t>
    </dgm:pt>
    <dgm:pt modelId="{8B56490B-AF95-4381-926D-B96F55E92F92}">
      <dgm:prSet phldrT="[Texte]"/>
      <dgm:spPr/>
      <dgm:t>
        <a:bodyPr/>
        <a:lstStyle/>
        <a:p>
          <a:r>
            <a:rPr lang="fr-FR"/>
            <a:t>Exploiter l'observation au microscope</a:t>
          </a:r>
        </a:p>
      </dgm:t>
    </dgm:pt>
    <dgm:pt modelId="{6D058162-9FDE-4384-A91D-0A4AC28FAB9F}" type="parTrans" cxnId="{9A315B32-E8F7-4C24-A9EA-D0F672717A9C}">
      <dgm:prSet/>
      <dgm:spPr/>
      <dgm:t>
        <a:bodyPr/>
        <a:lstStyle/>
        <a:p>
          <a:endParaRPr lang="fr-FR"/>
        </a:p>
      </dgm:t>
    </dgm:pt>
    <dgm:pt modelId="{5B51C9BA-38E9-42DD-A308-22AA430BFC4A}" type="sibTrans" cxnId="{9A315B32-E8F7-4C24-A9EA-D0F672717A9C}">
      <dgm:prSet/>
      <dgm:spPr/>
      <dgm:t>
        <a:bodyPr/>
        <a:lstStyle/>
        <a:p>
          <a:endParaRPr lang="fr-FR"/>
        </a:p>
      </dgm:t>
    </dgm:pt>
    <dgm:pt modelId="{1AAB2A09-3741-4E2C-9F0C-BDCCF97A5EE9}">
      <dgm:prSet phldrT="[Texte]"/>
      <dgm:spPr/>
      <dgm:t>
        <a:bodyPr/>
        <a:lstStyle/>
        <a:p>
          <a:r>
            <a:rPr lang="fr-FR"/>
            <a:t>Comprendre la notion de pigment et de colorant et étudier la composition du rouge de Van Gogh</a:t>
          </a:r>
        </a:p>
      </dgm:t>
    </dgm:pt>
    <dgm:pt modelId="{05256305-C19A-4898-847B-CF2ECA7B91FB}" type="parTrans" cxnId="{74D44DFD-751E-468C-B7E0-AA55C5C17B77}">
      <dgm:prSet/>
      <dgm:spPr/>
      <dgm:t>
        <a:bodyPr/>
        <a:lstStyle/>
        <a:p>
          <a:endParaRPr lang="fr-FR"/>
        </a:p>
      </dgm:t>
    </dgm:pt>
    <dgm:pt modelId="{9196B486-F0DE-4FEB-8726-264B427B4370}" type="sibTrans" cxnId="{74D44DFD-751E-468C-B7E0-AA55C5C17B77}">
      <dgm:prSet/>
      <dgm:spPr/>
      <dgm:t>
        <a:bodyPr/>
        <a:lstStyle/>
        <a:p>
          <a:endParaRPr lang="fr-FR"/>
        </a:p>
      </dgm:t>
    </dgm:pt>
    <dgm:pt modelId="{F914BC41-FEBE-4367-8C26-C7BF4652247A}" type="pres">
      <dgm:prSet presAssocID="{707219A4-D532-46A5-8482-959BC13FC6A0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BE7FEA2-6EB9-473E-9077-CDC869353AE3}" type="pres">
      <dgm:prSet presAssocID="{A27CF7F0-D816-48FE-A143-B625D5B32770}" presName="centerShape" presStyleLbl="node0" presStyleIdx="0" presStyleCnt="1"/>
      <dgm:spPr/>
      <dgm:t>
        <a:bodyPr/>
        <a:lstStyle/>
        <a:p>
          <a:endParaRPr lang="fr-FR"/>
        </a:p>
      </dgm:t>
    </dgm:pt>
    <dgm:pt modelId="{E8B02126-092D-4F4D-ACD3-33DB58431C2E}" type="pres">
      <dgm:prSet presAssocID="{69E7287E-E274-4480-907E-39767EBDA3EE}" presName="Name9" presStyleLbl="parChTrans1D2" presStyleIdx="0" presStyleCnt="4"/>
      <dgm:spPr/>
      <dgm:t>
        <a:bodyPr/>
        <a:lstStyle/>
        <a:p>
          <a:endParaRPr lang="fr-FR"/>
        </a:p>
      </dgm:t>
    </dgm:pt>
    <dgm:pt modelId="{8C87F8A7-6725-4BD1-A004-05B4172E11A8}" type="pres">
      <dgm:prSet presAssocID="{69E7287E-E274-4480-907E-39767EBDA3EE}" presName="connTx" presStyleLbl="parChTrans1D2" presStyleIdx="0" presStyleCnt="4"/>
      <dgm:spPr/>
      <dgm:t>
        <a:bodyPr/>
        <a:lstStyle/>
        <a:p>
          <a:endParaRPr lang="fr-FR"/>
        </a:p>
      </dgm:t>
    </dgm:pt>
    <dgm:pt modelId="{878C5DD9-672C-4A19-BFA3-AEAA0476514E}" type="pres">
      <dgm:prSet presAssocID="{19174884-1E70-4863-8326-C79D77C7B169}" presName="node" presStyleLbl="node1" presStyleIdx="0" presStyleCnt="4" custScaleX="108662" custScaleY="107811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9EE33A6-6394-4114-9A41-EB98265A380E}" type="pres">
      <dgm:prSet presAssocID="{5058D36F-BF38-49D7-A496-A54E1583A759}" presName="Name9" presStyleLbl="parChTrans1D2" presStyleIdx="1" presStyleCnt="4"/>
      <dgm:spPr/>
      <dgm:t>
        <a:bodyPr/>
        <a:lstStyle/>
        <a:p>
          <a:endParaRPr lang="fr-FR"/>
        </a:p>
      </dgm:t>
    </dgm:pt>
    <dgm:pt modelId="{8974F3D6-353F-4942-972B-F3E92942EFBF}" type="pres">
      <dgm:prSet presAssocID="{5058D36F-BF38-49D7-A496-A54E1583A759}" presName="connTx" presStyleLbl="parChTrans1D2" presStyleIdx="1" presStyleCnt="4"/>
      <dgm:spPr/>
      <dgm:t>
        <a:bodyPr/>
        <a:lstStyle/>
        <a:p>
          <a:endParaRPr lang="fr-FR"/>
        </a:p>
      </dgm:t>
    </dgm:pt>
    <dgm:pt modelId="{81DA367E-5CA7-418F-89AC-4A08F0889BF8}" type="pres">
      <dgm:prSet presAssocID="{AB838679-B7B8-449D-9CF7-06FC548B11E7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85307CDE-9321-4C6B-9DC3-29DE0A77C4D8}" type="pres">
      <dgm:prSet presAssocID="{6D058162-9FDE-4384-A91D-0A4AC28FAB9F}" presName="Name9" presStyleLbl="parChTrans1D2" presStyleIdx="2" presStyleCnt="4"/>
      <dgm:spPr/>
      <dgm:t>
        <a:bodyPr/>
        <a:lstStyle/>
        <a:p>
          <a:endParaRPr lang="fr-FR"/>
        </a:p>
      </dgm:t>
    </dgm:pt>
    <dgm:pt modelId="{F4D02510-7922-4FB7-9B51-BA2B9603080B}" type="pres">
      <dgm:prSet presAssocID="{6D058162-9FDE-4384-A91D-0A4AC28FAB9F}" presName="connTx" presStyleLbl="parChTrans1D2" presStyleIdx="2" presStyleCnt="4"/>
      <dgm:spPr/>
      <dgm:t>
        <a:bodyPr/>
        <a:lstStyle/>
        <a:p>
          <a:endParaRPr lang="fr-FR"/>
        </a:p>
      </dgm:t>
    </dgm:pt>
    <dgm:pt modelId="{17AB55E7-C73F-4599-8B7B-31625D16C96C}" type="pres">
      <dgm:prSet presAssocID="{8B56490B-AF95-4381-926D-B96F55E92F92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64F8CB-3A12-4152-AE89-88F5D8D96DD4}" type="pres">
      <dgm:prSet presAssocID="{05256305-C19A-4898-847B-CF2ECA7B91FB}" presName="Name9" presStyleLbl="parChTrans1D2" presStyleIdx="3" presStyleCnt="4"/>
      <dgm:spPr/>
      <dgm:t>
        <a:bodyPr/>
        <a:lstStyle/>
        <a:p>
          <a:endParaRPr lang="fr-FR"/>
        </a:p>
      </dgm:t>
    </dgm:pt>
    <dgm:pt modelId="{69CF3084-6E61-4C0F-8224-DB1ECCFEFD28}" type="pres">
      <dgm:prSet presAssocID="{05256305-C19A-4898-847B-CF2ECA7B91FB}" presName="connTx" presStyleLbl="parChTrans1D2" presStyleIdx="3" presStyleCnt="4"/>
      <dgm:spPr/>
      <dgm:t>
        <a:bodyPr/>
        <a:lstStyle/>
        <a:p>
          <a:endParaRPr lang="fr-FR"/>
        </a:p>
      </dgm:t>
    </dgm:pt>
    <dgm:pt modelId="{F85CE9B5-7418-4951-9E5D-EC3EB4FAA62B}" type="pres">
      <dgm:prSet presAssocID="{1AAB2A09-3741-4E2C-9F0C-BDCCF97A5EE9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33D8EE98-13FD-422D-A890-A8F0BD0283AE}" type="presOf" srcId="{69E7287E-E274-4480-907E-39767EBDA3EE}" destId="{E8B02126-092D-4F4D-ACD3-33DB58431C2E}" srcOrd="0" destOrd="0" presId="urn:microsoft.com/office/officeart/2005/8/layout/radial1"/>
    <dgm:cxn modelId="{3D658185-96D3-4C5B-826F-9541054035B7}" type="presOf" srcId="{05256305-C19A-4898-847B-CF2ECA7B91FB}" destId="{2E64F8CB-3A12-4152-AE89-88F5D8D96DD4}" srcOrd="0" destOrd="0" presId="urn:microsoft.com/office/officeart/2005/8/layout/radial1"/>
    <dgm:cxn modelId="{EC06CF8A-9511-446A-8144-B37C857A9A2A}" type="presOf" srcId="{707219A4-D532-46A5-8482-959BC13FC6A0}" destId="{F914BC41-FEBE-4367-8C26-C7BF4652247A}" srcOrd="0" destOrd="0" presId="urn:microsoft.com/office/officeart/2005/8/layout/radial1"/>
    <dgm:cxn modelId="{B84D2153-B98F-4A3B-ACF5-0BE16101EBAD}" type="presOf" srcId="{5058D36F-BF38-49D7-A496-A54E1583A759}" destId="{8974F3D6-353F-4942-972B-F3E92942EFBF}" srcOrd="1" destOrd="0" presId="urn:microsoft.com/office/officeart/2005/8/layout/radial1"/>
    <dgm:cxn modelId="{25E799A7-F43B-42B6-AFCD-105927B10C59}" type="presOf" srcId="{05256305-C19A-4898-847B-CF2ECA7B91FB}" destId="{69CF3084-6E61-4C0F-8224-DB1ECCFEFD28}" srcOrd="1" destOrd="0" presId="urn:microsoft.com/office/officeart/2005/8/layout/radial1"/>
    <dgm:cxn modelId="{74D44DFD-751E-468C-B7E0-AA55C5C17B77}" srcId="{A27CF7F0-D816-48FE-A143-B625D5B32770}" destId="{1AAB2A09-3741-4E2C-9F0C-BDCCF97A5EE9}" srcOrd="3" destOrd="0" parTransId="{05256305-C19A-4898-847B-CF2ECA7B91FB}" sibTransId="{9196B486-F0DE-4FEB-8726-264B427B4370}"/>
    <dgm:cxn modelId="{66C6A6F6-1C85-46BD-B614-D2F8D3412B61}" type="presOf" srcId="{6D058162-9FDE-4384-A91D-0A4AC28FAB9F}" destId="{F4D02510-7922-4FB7-9B51-BA2B9603080B}" srcOrd="1" destOrd="0" presId="urn:microsoft.com/office/officeart/2005/8/layout/radial1"/>
    <dgm:cxn modelId="{6588D1E4-8232-4138-BB8E-02586EAC85EB}" type="presOf" srcId="{A27CF7F0-D816-48FE-A143-B625D5B32770}" destId="{0BE7FEA2-6EB9-473E-9077-CDC869353AE3}" srcOrd="0" destOrd="0" presId="urn:microsoft.com/office/officeart/2005/8/layout/radial1"/>
    <dgm:cxn modelId="{14DE68E7-4C9A-43B4-9CA4-7924F12064C3}" type="presOf" srcId="{19174884-1E70-4863-8326-C79D77C7B169}" destId="{878C5DD9-672C-4A19-BFA3-AEAA0476514E}" srcOrd="0" destOrd="0" presId="urn:microsoft.com/office/officeart/2005/8/layout/radial1"/>
    <dgm:cxn modelId="{AB2A084B-305B-4E1E-8DD7-E17CDE3CB7D5}" type="presOf" srcId="{6D058162-9FDE-4384-A91D-0A4AC28FAB9F}" destId="{85307CDE-9321-4C6B-9DC3-29DE0A77C4D8}" srcOrd="0" destOrd="0" presId="urn:microsoft.com/office/officeart/2005/8/layout/radial1"/>
    <dgm:cxn modelId="{A6169BED-284E-48E3-875E-1F9D59141F40}" type="presOf" srcId="{AB838679-B7B8-449D-9CF7-06FC548B11E7}" destId="{81DA367E-5CA7-418F-89AC-4A08F0889BF8}" srcOrd="0" destOrd="0" presId="urn:microsoft.com/office/officeart/2005/8/layout/radial1"/>
    <dgm:cxn modelId="{1D099D6B-0A7E-414B-AA97-726F854E3443}" type="presOf" srcId="{69E7287E-E274-4480-907E-39767EBDA3EE}" destId="{8C87F8A7-6725-4BD1-A004-05B4172E11A8}" srcOrd="1" destOrd="0" presId="urn:microsoft.com/office/officeart/2005/8/layout/radial1"/>
    <dgm:cxn modelId="{1A38C4EC-EBB9-4E6F-8694-96AAE59E6EDB}" srcId="{A27CF7F0-D816-48FE-A143-B625D5B32770}" destId="{AB838679-B7B8-449D-9CF7-06FC548B11E7}" srcOrd="1" destOrd="0" parTransId="{5058D36F-BF38-49D7-A496-A54E1583A759}" sibTransId="{C3CB48BB-1FAF-4DAA-A238-A03777C7E607}"/>
    <dgm:cxn modelId="{17488C25-ADEF-4652-A647-2F31B39F3341}" srcId="{707219A4-D532-46A5-8482-959BC13FC6A0}" destId="{A27CF7F0-D816-48FE-A143-B625D5B32770}" srcOrd="0" destOrd="0" parTransId="{7A335428-45BE-4425-BCF1-5ABA67E81D30}" sibTransId="{7660A01B-0C12-49F1-BB7F-C6C5CD997AE5}"/>
    <dgm:cxn modelId="{86976CCA-F37D-4375-B889-7DADBFDC76A8}" type="presOf" srcId="{1AAB2A09-3741-4E2C-9F0C-BDCCF97A5EE9}" destId="{F85CE9B5-7418-4951-9E5D-EC3EB4FAA62B}" srcOrd="0" destOrd="0" presId="urn:microsoft.com/office/officeart/2005/8/layout/radial1"/>
    <dgm:cxn modelId="{F715256D-F2B0-4FA2-AA69-E4417DA33401}" type="presOf" srcId="{8B56490B-AF95-4381-926D-B96F55E92F92}" destId="{17AB55E7-C73F-4599-8B7B-31625D16C96C}" srcOrd="0" destOrd="0" presId="urn:microsoft.com/office/officeart/2005/8/layout/radial1"/>
    <dgm:cxn modelId="{9A315B32-E8F7-4C24-A9EA-D0F672717A9C}" srcId="{A27CF7F0-D816-48FE-A143-B625D5B32770}" destId="{8B56490B-AF95-4381-926D-B96F55E92F92}" srcOrd="2" destOrd="0" parTransId="{6D058162-9FDE-4384-A91D-0A4AC28FAB9F}" sibTransId="{5B51C9BA-38E9-42DD-A308-22AA430BFC4A}"/>
    <dgm:cxn modelId="{64B7FF8F-0339-41DD-99E2-1634ACFADE95}" srcId="{A27CF7F0-D816-48FE-A143-B625D5B32770}" destId="{19174884-1E70-4863-8326-C79D77C7B169}" srcOrd="0" destOrd="0" parTransId="{69E7287E-E274-4480-907E-39767EBDA3EE}" sibTransId="{67B2D71C-8AC0-40D5-93FE-D3993A442A99}"/>
    <dgm:cxn modelId="{C09E3B49-411D-4A84-AEC8-1B19CD529C59}" type="presOf" srcId="{5058D36F-BF38-49D7-A496-A54E1583A759}" destId="{29EE33A6-6394-4114-9A41-EB98265A380E}" srcOrd="0" destOrd="0" presId="urn:microsoft.com/office/officeart/2005/8/layout/radial1"/>
    <dgm:cxn modelId="{A376B7F4-6AFD-4147-8DCA-B3DA06319689}" type="presParOf" srcId="{F914BC41-FEBE-4367-8C26-C7BF4652247A}" destId="{0BE7FEA2-6EB9-473E-9077-CDC869353AE3}" srcOrd="0" destOrd="0" presId="urn:microsoft.com/office/officeart/2005/8/layout/radial1"/>
    <dgm:cxn modelId="{62C7378E-04D9-495C-BBD8-8BADB9B52C54}" type="presParOf" srcId="{F914BC41-FEBE-4367-8C26-C7BF4652247A}" destId="{E8B02126-092D-4F4D-ACD3-33DB58431C2E}" srcOrd="1" destOrd="0" presId="urn:microsoft.com/office/officeart/2005/8/layout/radial1"/>
    <dgm:cxn modelId="{A2C5EA18-1267-4DA1-89B0-7C77D3C690A7}" type="presParOf" srcId="{E8B02126-092D-4F4D-ACD3-33DB58431C2E}" destId="{8C87F8A7-6725-4BD1-A004-05B4172E11A8}" srcOrd="0" destOrd="0" presId="urn:microsoft.com/office/officeart/2005/8/layout/radial1"/>
    <dgm:cxn modelId="{B5BA7D70-0077-42F7-871F-623809E9909B}" type="presParOf" srcId="{F914BC41-FEBE-4367-8C26-C7BF4652247A}" destId="{878C5DD9-672C-4A19-BFA3-AEAA0476514E}" srcOrd="2" destOrd="0" presId="urn:microsoft.com/office/officeart/2005/8/layout/radial1"/>
    <dgm:cxn modelId="{C419FBA4-5426-45E6-8497-22C440F756CF}" type="presParOf" srcId="{F914BC41-FEBE-4367-8C26-C7BF4652247A}" destId="{29EE33A6-6394-4114-9A41-EB98265A380E}" srcOrd="3" destOrd="0" presId="urn:microsoft.com/office/officeart/2005/8/layout/radial1"/>
    <dgm:cxn modelId="{31709489-79BD-4334-9B0F-B9F2043BA1FF}" type="presParOf" srcId="{29EE33A6-6394-4114-9A41-EB98265A380E}" destId="{8974F3D6-353F-4942-972B-F3E92942EFBF}" srcOrd="0" destOrd="0" presId="urn:microsoft.com/office/officeart/2005/8/layout/radial1"/>
    <dgm:cxn modelId="{B2A5C0F6-9950-4981-856F-B9A02DFDEB8F}" type="presParOf" srcId="{F914BC41-FEBE-4367-8C26-C7BF4652247A}" destId="{81DA367E-5CA7-418F-89AC-4A08F0889BF8}" srcOrd="4" destOrd="0" presId="urn:microsoft.com/office/officeart/2005/8/layout/radial1"/>
    <dgm:cxn modelId="{E618827B-A514-4214-9561-730BD3C187FE}" type="presParOf" srcId="{F914BC41-FEBE-4367-8C26-C7BF4652247A}" destId="{85307CDE-9321-4C6B-9DC3-29DE0A77C4D8}" srcOrd="5" destOrd="0" presId="urn:microsoft.com/office/officeart/2005/8/layout/radial1"/>
    <dgm:cxn modelId="{1FD9EDD6-FC47-408B-8B97-B887DB442804}" type="presParOf" srcId="{85307CDE-9321-4C6B-9DC3-29DE0A77C4D8}" destId="{F4D02510-7922-4FB7-9B51-BA2B9603080B}" srcOrd="0" destOrd="0" presId="urn:microsoft.com/office/officeart/2005/8/layout/radial1"/>
    <dgm:cxn modelId="{506C2976-2BD3-4A3A-A62F-19F4B9043417}" type="presParOf" srcId="{F914BC41-FEBE-4367-8C26-C7BF4652247A}" destId="{17AB55E7-C73F-4599-8B7B-31625D16C96C}" srcOrd="6" destOrd="0" presId="urn:microsoft.com/office/officeart/2005/8/layout/radial1"/>
    <dgm:cxn modelId="{2C919C0A-E958-4E6F-B1A1-B2C10C9A5BD6}" type="presParOf" srcId="{F914BC41-FEBE-4367-8C26-C7BF4652247A}" destId="{2E64F8CB-3A12-4152-AE89-88F5D8D96DD4}" srcOrd="7" destOrd="0" presId="urn:microsoft.com/office/officeart/2005/8/layout/radial1"/>
    <dgm:cxn modelId="{9202DFA4-8E6A-4AFE-B8C2-63840F7376EF}" type="presParOf" srcId="{2E64F8CB-3A12-4152-AE89-88F5D8D96DD4}" destId="{69CF3084-6E61-4C0F-8224-DB1ECCFEFD28}" srcOrd="0" destOrd="0" presId="urn:microsoft.com/office/officeart/2005/8/layout/radial1"/>
    <dgm:cxn modelId="{81FCE17E-28FF-4C07-A8B9-7DF6DB60A167}" type="presParOf" srcId="{F914BC41-FEBE-4367-8C26-C7BF4652247A}" destId="{F85CE9B5-7418-4951-9E5D-EC3EB4FAA62B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BE7FEA2-6EB9-473E-9077-CDC869353AE3}">
      <dsp:nvSpPr>
        <dsp:cNvPr id="0" name=""/>
        <dsp:cNvSpPr/>
      </dsp:nvSpPr>
      <dsp:spPr>
        <a:xfrm>
          <a:off x="2788341" y="1669990"/>
          <a:ext cx="1262267" cy="1262267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700" b="1" kern="1200"/>
            <a:t>Pourquoi les murs étaient violet clair et sont devenus bleus ?</a:t>
          </a:r>
        </a:p>
      </dsp:txBody>
      <dsp:txXfrm>
        <a:off x="2973196" y="1854845"/>
        <a:ext cx="892557" cy="892557"/>
      </dsp:txXfrm>
    </dsp:sp>
    <dsp:sp modelId="{E8B02126-092D-4F4D-ACD3-33DB58431C2E}">
      <dsp:nvSpPr>
        <dsp:cNvPr id="0" name=""/>
        <dsp:cNvSpPr/>
      </dsp:nvSpPr>
      <dsp:spPr>
        <a:xfrm rot="16200000">
          <a:off x="3254029" y="1487933"/>
          <a:ext cx="330891" cy="33222"/>
        </a:xfrm>
        <a:custGeom>
          <a:avLst/>
          <a:gdLst/>
          <a:ahLst/>
          <a:cxnLst/>
          <a:rect l="0" t="0" r="0" b="0"/>
          <a:pathLst>
            <a:path>
              <a:moveTo>
                <a:pt x="0" y="16611"/>
              </a:moveTo>
              <a:lnTo>
                <a:pt x="330891" y="16611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500" kern="1200"/>
        </a:p>
      </dsp:txBody>
      <dsp:txXfrm>
        <a:off x="3411202" y="1496272"/>
        <a:ext cx="16544" cy="16544"/>
      </dsp:txXfrm>
    </dsp:sp>
    <dsp:sp modelId="{878C5DD9-672C-4A19-BFA3-AEAA0476514E}">
      <dsp:nvSpPr>
        <dsp:cNvPr id="0" name=""/>
        <dsp:cNvSpPr/>
      </dsp:nvSpPr>
      <dsp:spPr>
        <a:xfrm>
          <a:off x="2733672" y="-21763"/>
          <a:ext cx="1371604" cy="136086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700" kern="1200"/>
            <a:t>Faire les expériences du document 6 puis émettre des hypothèse quant aux facteurs  qui influencent la couleur des pigments     </a:t>
          </a:r>
        </a:p>
      </dsp:txBody>
      <dsp:txXfrm>
        <a:off x="2934539" y="177531"/>
        <a:ext cx="969870" cy="962274"/>
      </dsp:txXfrm>
    </dsp:sp>
    <dsp:sp modelId="{29EE33A6-6394-4114-9A41-EB98265A380E}">
      <dsp:nvSpPr>
        <dsp:cNvPr id="0" name=""/>
        <dsp:cNvSpPr/>
      </dsp:nvSpPr>
      <dsp:spPr>
        <a:xfrm>
          <a:off x="4050608" y="2284512"/>
          <a:ext cx="380189" cy="33222"/>
        </a:xfrm>
        <a:custGeom>
          <a:avLst/>
          <a:gdLst/>
          <a:ahLst/>
          <a:cxnLst/>
          <a:rect l="0" t="0" r="0" b="0"/>
          <a:pathLst>
            <a:path>
              <a:moveTo>
                <a:pt x="0" y="16611"/>
              </a:moveTo>
              <a:lnTo>
                <a:pt x="380189" y="16611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500" kern="1200"/>
        </a:p>
      </dsp:txBody>
      <dsp:txXfrm>
        <a:off x="4231198" y="2291619"/>
        <a:ext cx="19009" cy="19009"/>
      </dsp:txXfrm>
    </dsp:sp>
    <dsp:sp modelId="{81DA367E-5CA7-418F-89AC-4A08F0889BF8}">
      <dsp:nvSpPr>
        <dsp:cNvPr id="0" name=""/>
        <dsp:cNvSpPr/>
      </dsp:nvSpPr>
      <dsp:spPr>
        <a:xfrm>
          <a:off x="4430797" y="1669990"/>
          <a:ext cx="1262267" cy="1262267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700" kern="1200"/>
            <a:t>Faire l'expérience de CCM puis exploiter la CCM du prélèvement </a:t>
          </a:r>
        </a:p>
      </dsp:txBody>
      <dsp:txXfrm>
        <a:off x="4615652" y="1854845"/>
        <a:ext cx="892557" cy="892557"/>
      </dsp:txXfrm>
    </dsp:sp>
    <dsp:sp modelId="{85307CDE-9321-4C6B-9DC3-29DE0A77C4D8}">
      <dsp:nvSpPr>
        <dsp:cNvPr id="0" name=""/>
        <dsp:cNvSpPr/>
      </dsp:nvSpPr>
      <dsp:spPr>
        <a:xfrm rot="5400000">
          <a:off x="3229380" y="3105740"/>
          <a:ext cx="380189" cy="33222"/>
        </a:xfrm>
        <a:custGeom>
          <a:avLst/>
          <a:gdLst/>
          <a:ahLst/>
          <a:cxnLst/>
          <a:rect l="0" t="0" r="0" b="0"/>
          <a:pathLst>
            <a:path>
              <a:moveTo>
                <a:pt x="0" y="16611"/>
              </a:moveTo>
              <a:lnTo>
                <a:pt x="380189" y="16611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500" kern="1200"/>
        </a:p>
      </dsp:txBody>
      <dsp:txXfrm>
        <a:off x="3409970" y="3112847"/>
        <a:ext cx="19009" cy="19009"/>
      </dsp:txXfrm>
    </dsp:sp>
    <dsp:sp modelId="{17AB55E7-C73F-4599-8B7B-31625D16C96C}">
      <dsp:nvSpPr>
        <dsp:cNvPr id="0" name=""/>
        <dsp:cNvSpPr/>
      </dsp:nvSpPr>
      <dsp:spPr>
        <a:xfrm>
          <a:off x="2788341" y="3312446"/>
          <a:ext cx="1262267" cy="1262267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700" kern="1200"/>
            <a:t>Exploiter l'observation au microscope</a:t>
          </a:r>
        </a:p>
      </dsp:txBody>
      <dsp:txXfrm>
        <a:off x="2973196" y="3497301"/>
        <a:ext cx="892557" cy="892557"/>
      </dsp:txXfrm>
    </dsp:sp>
    <dsp:sp modelId="{2E64F8CB-3A12-4152-AE89-88F5D8D96DD4}">
      <dsp:nvSpPr>
        <dsp:cNvPr id="0" name=""/>
        <dsp:cNvSpPr/>
      </dsp:nvSpPr>
      <dsp:spPr>
        <a:xfrm rot="10800000">
          <a:off x="2408152" y="2284512"/>
          <a:ext cx="380189" cy="33222"/>
        </a:xfrm>
        <a:custGeom>
          <a:avLst/>
          <a:gdLst/>
          <a:ahLst/>
          <a:cxnLst/>
          <a:rect l="0" t="0" r="0" b="0"/>
          <a:pathLst>
            <a:path>
              <a:moveTo>
                <a:pt x="0" y="16611"/>
              </a:moveTo>
              <a:lnTo>
                <a:pt x="380189" y="16611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500" kern="1200"/>
        </a:p>
      </dsp:txBody>
      <dsp:txXfrm rot="10800000">
        <a:off x="2588742" y="2291619"/>
        <a:ext cx="19009" cy="19009"/>
      </dsp:txXfrm>
    </dsp:sp>
    <dsp:sp modelId="{F85CE9B5-7418-4951-9E5D-EC3EB4FAA62B}">
      <dsp:nvSpPr>
        <dsp:cNvPr id="0" name=""/>
        <dsp:cNvSpPr/>
      </dsp:nvSpPr>
      <dsp:spPr>
        <a:xfrm>
          <a:off x="1145884" y="1669990"/>
          <a:ext cx="1262267" cy="1262267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700" kern="1200"/>
            <a:t>Comprendre la notion de pigment et de colorant et étudier la composition du rouge de Van Gogh</a:t>
          </a:r>
        </a:p>
      </dsp:txBody>
      <dsp:txXfrm>
        <a:off x="1330739" y="1854845"/>
        <a:ext cx="892557" cy="8925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1091</Words>
  <Characters>6001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EXERCICE III – LE COR DES ALPES (5 points)</vt:lpstr>
    </vt:vector>
  </TitlesOfParts>
  <Company>http://labolycee.org</Company>
  <LinksUpToDate>false</LinksUpToDate>
  <CharactersWithSpaces>7078</CharactersWithSpaces>
  <SharedDoc>false</SharedDoc>
  <HLinks>
    <vt:vector size="6" baseType="variant">
      <vt:variant>
        <vt:i4>4653127</vt:i4>
      </vt:variant>
      <vt:variant>
        <vt:i4>0</vt:i4>
      </vt:variant>
      <vt:variant>
        <vt:i4>0</vt:i4>
      </vt:variant>
      <vt:variant>
        <vt:i4>5</vt:i4>
      </vt:variant>
      <vt:variant>
        <vt:lpwstr>http://labolycee.org/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EXERCICE III – LE COR DES ALPES (5 points)</dc:title>
  <dc:subject>Bac S 2014 Métropole spécialité</dc:subject>
  <dc:creator>Eric Daini &amp; Jocelyn Clément</dc:creator>
  <cp:lastModifiedBy>Sandrine</cp:lastModifiedBy>
  <cp:revision>86</cp:revision>
  <cp:lastPrinted>2015-11-21T09:59:00Z</cp:lastPrinted>
  <dcterms:created xsi:type="dcterms:W3CDTF">2016-03-25T06:32:00Z</dcterms:created>
  <dcterms:modified xsi:type="dcterms:W3CDTF">2016-03-30T17:05:00Z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