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1F1A" w:rsidRPr="00391C8A" w:rsidRDefault="00711F1A" w:rsidP="00FE0169">
      <w:pPr>
        <w:pStyle w:val="Retraitnormal"/>
        <w:ind w:left="0"/>
        <w:jc w:val="both"/>
        <w:rPr>
          <w:b/>
          <w:bCs/>
          <w:color w:val="0070C0"/>
          <w:sz w:val="28"/>
        </w:rPr>
      </w:pPr>
      <w:r w:rsidRPr="00711F1A">
        <w:rPr>
          <w:b/>
          <w:bCs/>
          <w:color w:val="0070C0"/>
          <w:sz w:val="28"/>
        </w:rPr>
        <w:t>Etude d’une chute libre</w:t>
      </w:r>
    </w:p>
    <w:p w:rsidR="00711F1A" w:rsidRPr="00391C8A" w:rsidRDefault="00711F1A" w:rsidP="00FE0169">
      <w:pPr>
        <w:pStyle w:val="Retraitnormal"/>
        <w:pBdr>
          <w:bottom w:val="single" w:sz="4" w:space="1" w:color="auto"/>
        </w:pBdr>
        <w:ind w:left="0"/>
        <w:jc w:val="both"/>
      </w:pPr>
      <w:r w:rsidRPr="00391C8A">
        <w:rPr>
          <w:rFonts w:eastAsia="Calibri"/>
          <w:sz w:val="18"/>
          <w:szCs w:val="16"/>
          <w:lang w:eastAsia="en-US"/>
        </w:rPr>
        <w:t>Terminale professionnelle / 1.</w:t>
      </w:r>
      <w:r>
        <w:rPr>
          <w:rFonts w:eastAsia="Calibri"/>
          <w:sz w:val="18"/>
          <w:szCs w:val="16"/>
          <w:lang w:eastAsia="en-US"/>
        </w:rPr>
        <w:t>1</w:t>
      </w:r>
      <w:r w:rsidRPr="00391C8A">
        <w:rPr>
          <w:rFonts w:eastAsia="Calibri"/>
          <w:sz w:val="18"/>
          <w:szCs w:val="16"/>
          <w:lang w:eastAsia="en-US"/>
        </w:rPr>
        <w:t xml:space="preserve"> Statistique à deux variables</w:t>
      </w:r>
    </w:p>
    <w:p w:rsidR="00711F1A" w:rsidRPr="00711F1A" w:rsidRDefault="00711F1A" w:rsidP="00FE0169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F1A">
        <w:rPr>
          <w:rFonts w:ascii="Times New Roman" w:hAnsi="Times New Roman"/>
          <w:sz w:val="24"/>
          <w:szCs w:val="24"/>
        </w:rPr>
        <w:t xml:space="preserve">Un enregistrement vidéo de la chute d’une bille a été réalisé au laboratoire de sciences du lycée. </w:t>
      </w:r>
    </w:p>
    <w:p w:rsidR="00706C2D" w:rsidRDefault="00711F1A" w:rsidP="00FE016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F1A">
        <w:rPr>
          <w:rFonts w:ascii="Times New Roman" w:hAnsi="Times New Roman"/>
          <w:sz w:val="24"/>
          <w:szCs w:val="24"/>
        </w:rPr>
        <w:t>Le traitement image par image de la vidéo avec un logiciel d’expérimentation par ordinateur a permis de dresser le tableau de mesures ci-</w:t>
      </w:r>
      <w:r w:rsidR="00B25811">
        <w:rPr>
          <w:rFonts w:ascii="Times New Roman" w:hAnsi="Times New Roman"/>
          <w:sz w:val="24"/>
          <w:szCs w:val="24"/>
        </w:rPr>
        <w:t>dessous</w:t>
      </w:r>
      <w:r w:rsidRPr="00711F1A">
        <w:rPr>
          <w:rFonts w:ascii="Times New Roman" w:hAnsi="Times New Roman"/>
          <w:sz w:val="24"/>
          <w:szCs w:val="24"/>
        </w:rPr>
        <w:t>.</w:t>
      </w:r>
    </w:p>
    <w:p w:rsidR="00706C2D" w:rsidRDefault="00711F1A" w:rsidP="00FE016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F1A">
        <w:rPr>
          <w:rFonts w:ascii="Times New Roman" w:hAnsi="Times New Roman"/>
          <w:sz w:val="24"/>
          <w:szCs w:val="24"/>
        </w:rPr>
        <w:t xml:space="preserve">Ce tableau indique la distance </w:t>
      </w:r>
      <w:r w:rsidRPr="00711F1A">
        <w:rPr>
          <w:rFonts w:ascii="Times New Roman" w:hAnsi="Times New Roman"/>
          <w:i/>
          <w:sz w:val="24"/>
          <w:szCs w:val="24"/>
        </w:rPr>
        <w:t>d</w:t>
      </w:r>
      <w:r w:rsidRPr="00711F1A">
        <w:rPr>
          <w:rFonts w:ascii="Times New Roman" w:hAnsi="Times New Roman"/>
          <w:sz w:val="24"/>
          <w:szCs w:val="24"/>
        </w:rPr>
        <w:t xml:space="preserve"> parcourue par la bille à partir d’un instant </w:t>
      </w:r>
      <w:r w:rsidRPr="00711F1A">
        <w:rPr>
          <w:rFonts w:ascii="Times New Roman" w:hAnsi="Times New Roman"/>
          <w:i/>
          <w:sz w:val="24"/>
          <w:szCs w:val="24"/>
        </w:rPr>
        <w:t>t</w:t>
      </w:r>
      <w:r w:rsidRPr="00711F1A">
        <w:rPr>
          <w:rFonts w:ascii="Times New Roman" w:hAnsi="Times New Roman"/>
          <w:sz w:val="24"/>
          <w:szCs w:val="24"/>
        </w:rPr>
        <w:t xml:space="preserve"> = 0.</w:t>
      </w:r>
    </w:p>
    <w:p w:rsidR="00711F1A" w:rsidRPr="00711F1A" w:rsidRDefault="00711F1A" w:rsidP="00FE0169">
      <w:p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F1A">
        <w:rPr>
          <w:rFonts w:ascii="Times New Roman" w:hAnsi="Times New Roman"/>
          <w:sz w:val="24"/>
          <w:szCs w:val="24"/>
        </w:rPr>
        <w:t xml:space="preserve">A l’instant </w:t>
      </w:r>
      <w:r w:rsidRPr="00711F1A">
        <w:rPr>
          <w:rFonts w:ascii="Times New Roman" w:hAnsi="Times New Roman"/>
          <w:i/>
          <w:sz w:val="24"/>
          <w:szCs w:val="24"/>
        </w:rPr>
        <w:t>t</w:t>
      </w:r>
      <w:r w:rsidRPr="00711F1A">
        <w:rPr>
          <w:rFonts w:ascii="Times New Roman" w:hAnsi="Times New Roman"/>
          <w:sz w:val="24"/>
          <w:szCs w:val="24"/>
        </w:rPr>
        <w:t xml:space="preserve"> = 0, la bille est déjà en mouvement.</w:t>
      </w:r>
    </w:p>
    <w:p w:rsidR="00711F1A" w:rsidRPr="00711F1A" w:rsidRDefault="00825C50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C50">
        <w:rPr>
          <w:rFonts w:ascii="Times New Roman" w:hAnsi="Times New Roman"/>
          <w:b/>
          <w:bCs/>
          <w:i/>
          <w:i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278.55pt;margin-top:6.3pt;width:181.55pt;height:147.4pt;z-index:251688960;mso-width-relative:margin;mso-height-relative:margin" filled="f" stroked="f">
            <v:textbox style="mso-next-textbox:#_x0000_s1131">
              <w:txbxContent>
                <w:tbl>
                  <w:tblPr>
                    <w:tblW w:w="2857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171"/>
                    <w:gridCol w:w="1686"/>
                  </w:tblGrid>
                  <w:tr w:rsidR="00711F1A" w:rsidRPr="00E80D6C" w:rsidTr="008C00C4">
                    <w:trPr>
                      <w:trHeight w:hRule="exact" w:val="438"/>
                      <w:jc w:val="center"/>
                    </w:trPr>
                    <w:tc>
                      <w:tcPr>
                        <w:tcW w:w="1171" w:type="dxa"/>
                        <w:vAlign w:val="center"/>
                      </w:tcPr>
                      <w:p w:rsidR="00711F1A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Durée</w:t>
                        </w:r>
                      </w:p>
                      <w:p w:rsidR="00711F1A" w:rsidRPr="00E80D6C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en s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711F1A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Distance</w:t>
                        </w:r>
                      </w:p>
                      <w:p w:rsidR="00711F1A" w:rsidRPr="00E80D6C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>en m</w:t>
                        </w:r>
                      </w:p>
                    </w:tc>
                  </w:tr>
                  <w:tr w:rsidR="00711F1A" w:rsidRPr="00E80D6C" w:rsidTr="008C00C4">
                    <w:trPr>
                      <w:trHeight w:hRule="exact" w:val="301"/>
                      <w:jc w:val="center"/>
                    </w:trPr>
                    <w:tc>
                      <w:tcPr>
                        <w:tcW w:w="1171" w:type="dxa"/>
                        <w:vAlign w:val="center"/>
                      </w:tcPr>
                      <w:p w:rsidR="00711F1A" w:rsidRPr="00CC4851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  <w:t>t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711F1A" w:rsidRPr="00CC4851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eastAsia="Times New Roman"/>
                            <w:bCs/>
                            <w:i/>
                            <w:color w:val="003366"/>
                            <w:szCs w:val="20"/>
                            <w:lang w:eastAsia="fr-FR"/>
                          </w:rPr>
                          <w:t>d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0,000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0,000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0,033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0,035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0,067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0,080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0,100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0,132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0,133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0,199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0,167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0,275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0,200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0,363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0,234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0,463</w:t>
                        </w:r>
                      </w:p>
                    </w:tc>
                  </w:tr>
                  <w:tr w:rsidR="00711F1A" w:rsidRPr="00E80D6C" w:rsidTr="005F23D8">
                    <w:trPr>
                      <w:trHeight w:hRule="exact" w:val="227"/>
                      <w:jc w:val="center"/>
                    </w:trPr>
                    <w:tc>
                      <w:tcPr>
                        <w:tcW w:w="1171" w:type="dxa"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0,267</w:t>
                        </w:r>
                      </w:p>
                    </w:tc>
                    <w:tc>
                      <w:tcPr>
                        <w:tcW w:w="1686" w:type="dxa"/>
                        <w:shd w:val="clear" w:color="auto" w:fill="auto"/>
                        <w:noWrap/>
                        <w:hideMark/>
                      </w:tcPr>
                      <w:p w:rsidR="00711F1A" w:rsidRPr="00953A57" w:rsidRDefault="00711F1A" w:rsidP="00B258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</w:pPr>
                        <w:r w:rsidRPr="00953A57">
                          <w:rPr>
                            <w:rFonts w:ascii="Arial" w:eastAsia="Times New Roman" w:hAnsi="Arial" w:cs="Arial"/>
                            <w:bCs/>
                            <w:color w:val="003366"/>
                            <w:sz w:val="18"/>
                            <w:szCs w:val="20"/>
                            <w:lang w:eastAsia="fr-FR"/>
                          </w:rPr>
                          <w:t xml:space="preserve"> 0,575</w:t>
                        </w:r>
                      </w:p>
                    </w:tc>
                  </w:tr>
                </w:tbl>
                <w:p w:rsidR="00711F1A" w:rsidRDefault="00711F1A" w:rsidP="00711F1A"/>
              </w:txbxContent>
            </v:textbox>
            <w10:wrap type="square"/>
          </v:shape>
        </w:pict>
      </w:r>
    </w:p>
    <w:p w:rsidR="00B25811" w:rsidRDefault="00825C50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fr-FR"/>
        </w:rPr>
        <w:pict>
          <v:group id="_x0000_s1132" style="position:absolute;left:0;text-align:left;margin-left:49.65pt;margin-top:4pt;width:173.15pt;height:109.2pt;z-index:251689984;mso-wrap-distance-left:28.35pt" coordorigin="5869,6275" coordsize="3463,2184">
            <v:shape id="_x0000_s1133" type="#_x0000_t202" style="position:absolute;left:8198;top:6275;width:755;height:250" filled="f" stroked="f">
              <v:textbox style="mso-next-textbox:#_x0000_s1133" inset="0,0,0,0">
                <w:txbxContent>
                  <w:p w:rsidR="00711F1A" w:rsidRDefault="00711F1A" w:rsidP="00F50CC4">
                    <w:pPr>
                      <w:spacing w:after="0"/>
                    </w:pPr>
                    <w:r>
                      <w:t>Bille</w:t>
                    </w:r>
                  </w:p>
                </w:txbxContent>
              </v:textbox>
            </v:shape>
            <v:group id="_x0000_s1134" style="position:absolute;left:8032;top:6602;width:141;height:1857" coordorigin="10079,5689" coordsize="283,3729">
              <v:rect id="_x0000_s1135" style="position:absolute;left:10079;top:5689;width:283;height:3729" filled="f">
                <v:textbox inset="0,0,0,0"/>
              </v:rect>
              <v:line id="_x0000_s1136" style="position:absolute" from="10095,5721" to="10208,5721" strokeweight=".5pt"/>
              <v:line id="_x0000_s1137" style="position:absolute" from="10095,5751" to="10208,5751" strokeweight=".5pt"/>
              <v:line id="_x0000_s1138" style="position:absolute" from="10095,5781" to="10208,5781" strokeweight=".5pt"/>
              <v:line id="_x0000_s1139" style="position:absolute" from="10095,5811" to="10208,5811" strokeweight=".5pt"/>
              <v:line id="_x0000_s1140" style="position:absolute" from="10095,5841" to="10265,5841" strokeweight=".5pt"/>
              <v:line id="_x0000_s1141" style="position:absolute" from="10095,5871" to="10208,5871" strokeweight=".5pt"/>
              <v:line id="_x0000_s1142" style="position:absolute" from="10095,5901" to="10208,5901" strokeweight=".5pt"/>
              <v:line id="_x0000_s1143" style="position:absolute" from="10095,5931" to="10208,5931" strokeweight=".5pt"/>
              <v:line id="_x0000_s1144" style="position:absolute" from="10095,5961" to="10208,5961" strokeweight=".5pt"/>
              <v:line id="_x0000_s1145" style="position:absolute" from="10095,5991" to="10322,5991" strokeweight=".5pt"/>
              <v:line id="_x0000_s1146" style="position:absolute" from="10095,6021" to="10208,6021" strokeweight=".5pt"/>
              <v:line id="_x0000_s1147" style="position:absolute" from="10095,6051" to="10208,6051" strokeweight=".5pt"/>
              <v:line id="_x0000_s1148" style="position:absolute" from="10095,6081" to="10208,6081" strokeweight=".5pt"/>
              <v:line id="_x0000_s1149" style="position:absolute" from="10095,6111" to="10208,6111" strokeweight=".5pt"/>
              <v:line id="_x0000_s1150" style="position:absolute" from="10095,6141" to="10265,6141" strokeweight=".5pt"/>
              <v:line id="_x0000_s1151" style="position:absolute" from="10095,6171" to="10208,6171" strokeweight=".5pt"/>
              <v:line id="_x0000_s1152" style="position:absolute" from="10095,6201" to="10208,6201" strokeweight=".5pt"/>
              <v:line id="_x0000_s1153" style="position:absolute" from="10095,6231" to="10208,6231" strokeweight=".5pt"/>
              <v:line id="_x0000_s1154" style="position:absolute" from="10095,6261" to="10208,6261" strokeweight=".5pt"/>
              <v:line id="_x0000_s1155" style="position:absolute" from="10095,6291" to="10322,6291" strokeweight=".5pt"/>
              <v:line id="_x0000_s1156" style="position:absolute" from="10095,6321" to="10208,6321" strokeweight=".5pt"/>
              <v:line id="_x0000_s1157" style="position:absolute" from="10095,6351" to="10208,6351" strokeweight=".5pt"/>
              <v:line id="_x0000_s1158" style="position:absolute" from="10095,6381" to="10208,6381" strokeweight=".5pt"/>
              <v:line id="_x0000_s1159" style="position:absolute" from="10095,6411" to="10208,6411" strokeweight=".5pt"/>
              <v:line id="_x0000_s1160" style="position:absolute" from="10095,6441" to="10265,6441" strokeweight=".5pt"/>
              <v:line id="_x0000_s1161" style="position:absolute" from="10095,6471" to="10208,6471" strokeweight=".5pt"/>
              <v:line id="_x0000_s1162" style="position:absolute" from="10095,6501" to="10208,6501" strokeweight=".5pt"/>
              <v:line id="_x0000_s1163" style="position:absolute" from="10095,6531" to="10208,6531" strokeweight=".5pt"/>
              <v:line id="_x0000_s1164" style="position:absolute" from="10095,6561" to="10208,6561" strokeweight=".5pt"/>
              <v:line id="_x0000_s1165" style="position:absolute" from="10095,6591" to="10322,6591" strokeweight=".5pt"/>
              <v:line id="_x0000_s1166" style="position:absolute" from="10095,6621" to="10208,6621" strokeweight=".5pt"/>
              <v:line id="_x0000_s1167" style="position:absolute" from="10095,6651" to="10208,6651" strokeweight=".5pt"/>
              <v:line id="_x0000_s1168" style="position:absolute" from="10095,6681" to="10208,6681" strokeweight=".5pt"/>
              <v:line id="_x0000_s1169" style="position:absolute" from="10095,6711" to="10208,6711" strokeweight=".5pt"/>
              <v:line id="_x0000_s1170" style="position:absolute" from="10095,6741" to="10265,6741" strokeweight=".5pt"/>
              <v:line id="_x0000_s1171" style="position:absolute" from="10095,6771" to="10208,6771" strokeweight=".5pt"/>
              <v:line id="_x0000_s1172" style="position:absolute" from="10095,6801" to="10208,6801" strokeweight=".5pt"/>
              <v:line id="_x0000_s1173" style="position:absolute" from="10095,6831" to="10208,6831" strokeweight=".5pt"/>
              <v:line id="_x0000_s1174" style="position:absolute" from="10095,6861" to="10208,6861" strokeweight=".5pt"/>
              <v:line id="_x0000_s1175" style="position:absolute" from="10095,6891" to="10322,6891" strokeweight=".5pt"/>
              <v:line id="_x0000_s1176" style="position:absolute" from="10095,6921" to="10208,6921" strokeweight=".5pt"/>
              <v:line id="_x0000_s1177" style="position:absolute" from="10095,6951" to="10208,6951" strokeweight=".5pt"/>
              <v:line id="_x0000_s1178" style="position:absolute" from="10095,6981" to="10208,6981" strokeweight=".5pt"/>
              <v:line id="_x0000_s1179" style="position:absolute" from="10095,7011" to="10208,7011" strokeweight=".5pt"/>
              <v:line id="_x0000_s1180" style="position:absolute" from="10095,7041" to="10265,7041" strokeweight=".5pt"/>
              <v:line id="_x0000_s1181" style="position:absolute" from="10095,7071" to="10208,7071" strokeweight=".5pt"/>
              <v:line id="_x0000_s1182" style="position:absolute" from="10095,7101" to="10208,7101" strokeweight=".5pt"/>
              <v:line id="_x0000_s1183" style="position:absolute" from="10095,7131" to="10208,7131" strokeweight=".5pt"/>
              <v:line id="_x0000_s1184" style="position:absolute" from="10095,7161" to="10208,7161" strokeweight=".5pt"/>
              <v:line id="_x0000_s1185" style="position:absolute" from="10095,7191" to="10322,7191" strokeweight=".5pt"/>
              <v:line id="_x0000_s1186" style="position:absolute" from="10095,7221" to="10208,7221" strokeweight=".5pt"/>
              <v:line id="_x0000_s1187" style="position:absolute" from="10095,7251" to="10208,7251" strokeweight=".5pt"/>
              <v:line id="_x0000_s1188" style="position:absolute" from="10095,7281" to="10208,7281" strokeweight=".5pt"/>
              <v:line id="_x0000_s1189" style="position:absolute" from="10095,7311" to="10208,7311" strokeweight=".5pt"/>
              <v:line id="_x0000_s1190" style="position:absolute" from="10095,7341" to="10265,7341" strokeweight=".5pt"/>
              <v:line id="_x0000_s1191" style="position:absolute" from="10095,7371" to="10208,7371" strokeweight=".5pt"/>
              <v:line id="_x0000_s1192" style="position:absolute" from="10095,7401" to="10208,7401" strokeweight=".5pt"/>
              <v:line id="_x0000_s1193" style="position:absolute" from="10095,7431" to="10208,7431" strokeweight=".5pt"/>
              <v:line id="_x0000_s1194" style="position:absolute" from="10095,7461" to="10208,7461" strokeweight=".5pt"/>
              <v:line id="_x0000_s1195" style="position:absolute" from="10095,7491" to="10322,7491" strokeweight=".5pt"/>
              <v:line id="_x0000_s1196" style="position:absolute" from="10095,7521" to="10208,7521" strokeweight=".5pt"/>
              <v:line id="_x0000_s1197" style="position:absolute" from="10095,7551" to="10208,7551" strokeweight=".5pt"/>
              <v:line id="_x0000_s1198" style="position:absolute" from="10095,7581" to="10208,7581" strokeweight=".5pt"/>
              <v:line id="_x0000_s1199" style="position:absolute" from="10095,7611" to="10208,7611" strokeweight=".5pt"/>
              <v:line id="_x0000_s1200" style="position:absolute" from="10095,7641" to="10265,7641" strokeweight=".5pt"/>
              <v:line id="_x0000_s1201" style="position:absolute" from="10095,7671" to="10208,7671" strokeweight=".5pt"/>
              <v:line id="_x0000_s1202" style="position:absolute" from="10095,7701" to="10208,7701" strokeweight=".5pt"/>
              <v:line id="_x0000_s1203" style="position:absolute" from="10095,7731" to="10208,7731" strokeweight=".5pt"/>
              <v:line id="_x0000_s1204" style="position:absolute" from="10095,7761" to="10208,7761" strokeweight=".5pt"/>
              <v:line id="_x0000_s1205" style="position:absolute" from="10095,7791" to="10322,7791" strokeweight=".5pt"/>
              <v:line id="_x0000_s1206" style="position:absolute" from="10095,7821" to="10208,7821" strokeweight=".5pt"/>
              <v:line id="_x0000_s1207" style="position:absolute" from="10095,7851" to="10208,7851" strokeweight=".5pt"/>
              <v:line id="_x0000_s1208" style="position:absolute" from="10095,7881" to="10208,7881" strokeweight=".5pt"/>
              <v:line id="_x0000_s1209" style="position:absolute" from="10095,7911" to="10208,7911" strokeweight=".5pt"/>
              <v:line id="_x0000_s1210" style="position:absolute" from="10095,7941" to="10265,7941" strokeweight=".5pt"/>
              <v:line id="_x0000_s1211" style="position:absolute" from="10095,7971" to="10208,7971" strokeweight=".5pt"/>
              <v:line id="_x0000_s1212" style="position:absolute" from="10095,8001" to="10208,8001" strokeweight=".5pt"/>
              <v:line id="_x0000_s1213" style="position:absolute" from="10095,8031" to="10208,8031" strokeweight=".5pt"/>
              <v:line id="_x0000_s1214" style="position:absolute" from="10095,8061" to="10208,8061" strokeweight=".5pt"/>
              <v:line id="_x0000_s1215" style="position:absolute" from="10095,8091" to="10322,8091" strokeweight=".5pt"/>
              <v:line id="_x0000_s1216" style="position:absolute" from="10095,8121" to="10208,8121" strokeweight=".5pt"/>
              <v:line id="_x0000_s1217" style="position:absolute" from="10095,8151" to="10208,8151" strokeweight=".5pt"/>
              <v:line id="_x0000_s1218" style="position:absolute" from="10095,8181" to="10208,8181" strokeweight=".5pt"/>
              <v:line id="_x0000_s1219" style="position:absolute" from="10095,8211" to="10208,8211" strokeweight=".5pt"/>
              <v:line id="_x0000_s1220" style="position:absolute" from="10095,8241" to="10265,8241" strokeweight=".5pt"/>
              <v:line id="_x0000_s1221" style="position:absolute" from="10095,8271" to="10208,8271" strokeweight=".5pt"/>
              <v:line id="_x0000_s1222" style="position:absolute" from="10095,8301" to="10208,8301" strokeweight=".5pt"/>
              <v:line id="_x0000_s1223" style="position:absolute" from="10095,8331" to="10208,8331" strokeweight=".5pt"/>
              <v:line id="_x0000_s1224" style="position:absolute" from="10095,8361" to="10208,8361" strokeweight=".5pt"/>
              <v:line id="_x0000_s1225" style="position:absolute" from="10095,8391" to="10322,8391" strokeweight=".5pt"/>
              <v:line id="_x0000_s1226" style="position:absolute" from="10095,8421" to="10208,8421" strokeweight=".5pt"/>
              <v:line id="_x0000_s1227" style="position:absolute" from="10095,8451" to="10208,8451" strokeweight=".5pt"/>
              <v:line id="_x0000_s1228" style="position:absolute" from="10095,8481" to="10208,8481" strokeweight=".5pt"/>
              <v:line id="_x0000_s1229" style="position:absolute" from="10095,8511" to="10208,8511" strokeweight=".5pt"/>
              <v:line id="_x0000_s1230" style="position:absolute" from="10095,8541" to="10265,8541" strokeweight=".5pt"/>
              <v:line id="_x0000_s1231" style="position:absolute" from="10095,8571" to="10208,8571" strokeweight=".5pt"/>
              <v:line id="_x0000_s1232" style="position:absolute" from="10095,8601" to="10208,8601" strokeweight=".5pt"/>
              <v:line id="_x0000_s1233" style="position:absolute" from="10095,8631" to="10208,8631" strokeweight=".5pt"/>
              <v:line id="_x0000_s1234" style="position:absolute" from="10095,8661" to="10208,8661" strokeweight=".5pt"/>
              <v:line id="_x0000_s1235" style="position:absolute" from="10095,8691" to="10322,8691" strokeweight=".5pt"/>
              <v:line id="_x0000_s1236" style="position:absolute" from="10095,8721" to="10208,8721" strokeweight=".5pt"/>
              <v:line id="_x0000_s1237" style="position:absolute" from="10095,8751" to="10208,8751" strokeweight=".5pt"/>
              <v:line id="_x0000_s1238" style="position:absolute" from="10095,8781" to="10208,8781" strokeweight=".5pt"/>
              <v:line id="_x0000_s1239" style="position:absolute" from="10095,8811" to="10208,8811" strokeweight=".5pt"/>
              <v:line id="_x0000_s1240" style="position:absolute" from="10095,8841" to="10265,8841" strokeweight=".5pt"/>
              <v:line id="_x0000_s1241" style="position:absolute" from="10095,8871" to="10208,8871" strokeweight=".5pt"/>
              <v:line id="_x0000_s1242" style="position:absolute" from="10095,8901" to="10208,8901" strokeweight=".5pt"/>
              <v:line id="_x0000_s1243" style="position:absolute" from="10095,8931" to="10208,8931" strokeweight=".5pt"/>
              <v:line id="_x0000_s1244" style="position:absolute" from="10095,8961" to="10208,8961" strokeweight=".5pt"/>
              <v:line id="_x0000_s1245" style="position:absolute" from="10095,8991" to="10322,8991" strokeweight=".5pt"/>
              <v:line id="_x0000_s1246" style="position:absolute" from="10095,9021" to="10208,9021" strokeweight=".5pt"/>
              <v:line id="_x0000_s1247" style="position:absolute" from="10095,9051" to="10208,9051" strokeweight=".5pt"/>
              <v:line id="_x0000_s1248" style="position:absolute" from="10095,9081" to="10208,9081" strokeweight=".5pt"/>
              <v:line id="_x0000_s1249" style="position:absolute" from="10095,9111" to="10208,9111" strokeweight=".5pt"/>
              <v:line id="_x0000_s1250" style="position:absolute" from="10095,9141" to="10265,9141" strokeweight=".5pt"/>
              <v:line id="_x0000_s1251" style="position:absolute" from="10095,9171" to="10208,9171" strokeweight=".5pt"/>
              <v:line id="_x0000_s1252" style="position:absolute" from="10095,9201" to="10208,9201" strokeweight=".5pt"/>
              <v:line id="_x0000_s1253" style="position:absolute" from="10095,9231" to="10208,9231" strokeweight=".5pt"/>
              <v:line id="_x0000_s1254" style="position:absolute" from="10095,9261" to="10208,9261" strokeweight=".5pt"/>
              <v:line id="_x0000_s1255" style="position:absolute" from="10095,9291" to="10322,9291" strokeweight=".5pt"/>
            </v:group>
            <v:oval id="_x0000_s1256" style="position:absolute;left:7582;top:6353;width:173;height:172" fillcolor="yellow">
              <v:textbox inset="0,0,0,0"/>
            </v:oval>
            <v:line id="_x0000_s1257" style="position:absolute;flip:x" from="7755,6353" to="8152,6443">
              <v:stroke endarrow="block"/>
            </v:line>
            <v:line id="_x0000_s1258" style="position:absolute;flip:x" from="8159,6892" to="8512,6921">
              <v:stroke endarrow="block"/>
            </v:line>
            <v:shape id="_x0000_s1259" type="#_x0000_t202" style="position:absolute;left:8527;top:6802;width:805;height:638" filled="f" stroked="f">
              <v:textbox style="mso-next-textbox:#_x0000_s1259" inset="0,0,0,0">
                <w:txbxContent>
                  <w:p w:rsidR="00711F1A" w:rsidRDefault="00711F1A" w:rsidP="00F50CC4">
                    <w:pPr>
                      <w:spacing w:after="0" w:line="240" w:lineRule="auto"/>
                    </w:pPr>
                    <w:r>
                      <w:t>Règle graduée</w:t>
                    </w:r>
                  </w:p>
                </w:txbxContent>
              </v:textbox>
            </v:shape>
            <v:shape id="_x0000_s1260" type="#_x0000_t75" style="position:absolute;left:5869;top:6932;width:825;height:1016" o:preferrelative="f" wrapcoords="-196 0 -196 21282 21600 21282 21600 0 -196 0">
              <v:imagedata r:id="rId8" o:title=""/>
            </v:shape>
            <w10:wrap type="square"/>
          </v:group>
        </w:pict>
      </w: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5811" w:rsidRDefault="00B25811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1F1A" w:rsidRPr="00711F1A" w:rsidRDefault="00711F1A" w:rsidP="00FE0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F1A">
        <w:rPr>
          <w:rFonts w:ascii="Times New Roman" w:hAnsi="Times New Roman"/>
          <w:b/>
          <w:bCs/>
          <w:sz w:val="24"/>
          <w:szCs w:val="24"/>
        </w:rPr>
        <w:t>Problème</w:t>
      </w:r>
    </w:p>
    <w:p w:rsidR="00711F1A" w:rsidRPr="00711F1A" w:rsidRDefault="00711F1A" w:rsidP="00FE016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1F1A">
        <w:rPr>
          <w:rFonts w:ascii="Times New Roman" w:hAnsi="Times New Roman"/>
          <w:i/>
          <w:sz w:val="24"/>
          <w:szCs w:val="24"/>
        </w:rPr>
        <w:t xml:space="preserve">L’objectif du problème est de modéliser ces mesures pour prévoir la distance parcourue </w:t>
      </w:r>
      <w:r w:rsidR="00706C2D">
        <w:rPr>
          <w:rFonts w:ascii="Times New Roman" w:hAnsi="Times New Roman"/>
          <w:i/>
          <w:sz w:val="24"/>
          <w:szCs w:val="24"/>
        </w:rPr>
        <w:t>par la bille à t </w:t>
      </w:r>
      <w:r w:rsidR="00B25811">
        <w:rPr>
          <w:rFonts w:ascii="Times New Roman" w:hAnsi="Times New Roman"/>
          <w:i/>
          <w:sz w:val="24"/>
          <w:szCs w:val="24"/>
        </w:rPr>
        <w:t>=</w:t>
      </w:r>
      <w:r w:rsidR="00706C2D">
        <w:rPr>
          <w:rFonts w:ascii="Times New Roman" w:hAnsi="Times New Roman"/>
          <w:i/>
          <w:sz w:val="24"/>
          <w:szCs w:val="24"/>
        </w:rPr>
        <w:t> </w:t>
      </w:r>
      <w:r w:rsidR="00B25811">
        <w:rPr>
          <w:rFonts w:ascii="Times New Roman" w:hAnsi="Times New Roman"/>
          <w:i/>
          <w:sz w:val="24"/>
          <w:szCs w:val="24"/>
        </w:rPr>
        <w:t>0,5 s</w:t>
      </w:r>
      <w:r w:rsidR="0049079F">
        <w:rPr>
          <w:rFonts w:ascii="Times New Roman" w:hAnsi="Times New Roman"/>
          <w:i/>
          <w:sz w:val="24"/>
          <w:szCs w:val="24"/>
        </w:rPr>
        <w:t xml:space="preserve"> et pour les curieux</w:t>
      </w:r>
      <w:r w:rsidR="00706C2D">
        <w:rPr>
          <w:rFonts w:ascii="Times New Roman" w:hAnsi="Times New Roman"/>
          <w:i/>
          <w:sz w:val="24"/>
          <w:szCs w:val="24"/>
        </w:rPr>
        <w:t xml:space="preserve"> s</w:t>
      </w:r>
      <w:r w:rsidRPr="00711F1A">
        <w:rPr>
          <w:rFonts w:ascii="Times New Roman" w:hAnsi="Times New Roman"/>
          <w:i/>
          <w:sz w:val="24"/>
          <w:szCs w:val="24"/>
        </w:rPr>
        <w:t>a vitesse à t = 0.</w:t>
      </w:r>
    </w:p>
    <w:p w:rsidR="00711F1A" w:rsidRDefault="00711F1A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6C2D" w:rsidRPr="00711F1A" w:rsidRDefault="00706C2D" w:rsidP="00FE01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1F1A" w:rsidRPr="00711F1A" w:rsidRDefault="00711F1A" w:rsidP="00FE0169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711F1A">
        <w:rPr>
          <w:rFonts w:ascii="Times New Roman" w:hAnsi="Times New Roman"/>
          <w:b/>
          <w:bCs/>
          <w:noProof/>
          <w:sz w:val="24"/>
          <w:szCs w:val="24"/>
        </w:rPr>
        <w:t>TRAVAIL</w:t>
      </w:r>
    </w:p>
    <w:p w:rsidR="00711F1A" w:rsidRPr="00711F1A" w:rsidRDefault="00711F1A" w:rsidP="00FE0169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</w:rPr>
      </w:pPr>
      <w:r w:rsidRPr="00711F1A">
        <w:rPr>
          <w:rFonts w:ascii="Times New Roman" w:hAnsi="Times New Roman"/>
          <w:b/>
          <w:sz w:val="24"/>
        </w:rPr>
        <w:t>1- Modélisation</w:t>
      </w:r>
    </w:p>
    <w:p w:rsidR="00B25811" w:rsidRDefault="00B25811" w:rsidP="00F774FB">
      <w:pPr>
        <w:pStyle w:val="Paragraphedeliste"/>
        <w:numPr>
          <w:ilvl w:val="0"/>
          <w:numId w:val="26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Représenter, à l’aide des TIC, le nuage de points correspondants aux mesures.</w:t>
      </w:r>
    </w:p>
    <w:p w:rsidR="00711F1A" w:rsidRPr="0049079F" w:rsidRDefault="00B25811" w:rsidP="00F774FB">
      <w:pPr>
        <w:pStyle w:val="Paragraphedeliste"/>
        <w:numPr>
          <w:ilvl w:val="0"/>
          <w:numId w:val="26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</w:rPr>
      </w:pPr>
      <w:r w:rsidRPr="0049079F">
        <w:rPr>
          <w:rFonts w:ascii="Times New Roman" w:hAnsi="Times New Roman"/>
          <w:sz w:val="24"/>
        </w:rPr>
        <w:t xml:space="preserve">Un ajustement </w:t>
      </w:r>
      <w:proofErr w:type="gramStart"/>
      <w:r w:rsidRPr="0049079F">
        <w:rPr>
          <w:rFonts w:ascii="Times New Roman" w:hAnsi="Times New Roman"/>
          <w:sz w:val="24"/>
        </w:rPr>
        <w:t>affine</w:t>
      </w:r>
      <w:proofErr w:type="gramEnd"/>
      <w:r w:rsidRPr="0049079F">
        <w:rPr>
          <w:rFonts w:ascii="Times New Roman" w:hAnsi="Times New Roman"/>
          <w:sz w:val="24"/>
        </w:rPr>
        <w:t xml:space="preserve"> de ce nuage de points semble-t-il adapté</w:t>
      </w:r>
      <w:r w:rsidR="0049079F" w:rsidRPr="0049079F">
        <w:rPr>
          <w:rFonts w:ascii="Times New Roman" w:hAnsi="Times New Roman"/>
          <w:sz w:val="24"/>
        </w:rPr>
        <w:t> ? Sinon p</w:t>
      </w:r>
      <w:r w:rsidR="00711F1A" w:rsidRPr="0049079F">
        <w:rPr>
          <w:rFonts w:ascii="Times New Roman" w:hAnsi="Times New Roman"/>
          <w:sz w:val="24"/>
        </w:rPr>
        <w:t xml:space="preserve">roposer une </w:t>
      </w:r>
      <w:r w:rsidR="0049079F" w:rsidRPr="0049079F">
        <w:rPr>
          <w:rFonts w:ascii="Times New Roman" w:hAnsi="Times New Roman"/>
          <w:sz w:val="24"/>
        </w:rPr>
        <w:t xml:space="preserve">autre </w:t>
      </w:r>
      <w:r w:rsidR="00711F1A" w:rsidRPr="0049079F">
        <w:rPr>
          <w:rFonts w:ascii="Times New Roman" w:hAnsi="Times New Roman"/>
          <w:sz w:val="24"/>
        </w:rPr>
        <w:t>m</w:t>
      </w:r>
      <w:r w:rsidRPr="0049079F">
        <w:rPr>
          <w:rFonts w:ascii="Times New Roman" w:hAnsi="Times New Roman"/>
          <w:sz w:val="24"/>
        </w:rPr>
        <w:t>odélisation de ces mesures</w:t>
      </w:r>
      <w:r w:rsidR="00711F1A" w:rsidRPr="0049079F">
        <w:rPr>
          <w:rFonts w:ascii="Times New Roman" w:hAnsi="Times New Roman"/>
          <w:sz w:val="24"/>
        </w:rPr>
        <w:t>.</w:t>
      </w:r>
    </w:p>
    <w:p w:rsidR="0049079F" w:rsidRDefault="00711F1A" w:rsidP="00F774FB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711F1A"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244475" cy="264160"/>
            <wp:effectExtent l="19050" t="0" r="3175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F1A">
        <w:rPr>
          <w:rFonts w:ascii="Times New Roman" w:hAnsi="Times New Roman"/>
          <w:b/>
          <w:bCs/>
          <w:color w:val="333399"/>
          <w:sz w:val="24"/>
        </w:rPr>
        <w:t xml:space="preserve"> </w:t>
      </w:r>
      <w:r w:rsidRPr="00711F1A">
        <w:rPr>
          <w:rFonts w:ascii="Times New Roman" w:hAnsi="Times New Roman"/>
          <w:b/>
          <w:bCs/>
          <w:sz w:val="24"/>
        </w:rPr>
        <w:t xml:space="preserve">Appel </w:t>
      </w:r>
      <w:r w:rsidRPr="00711F1A">
        <w:rPr>
          <w:rFonts w:ascii="Times New Roman" w:hAnsi="Times New Roman"/>
          <w:sz w:val="24"/>
        </w:rPr>
        <w:t>:</w:t>
      </w:r>
      <w:r w:rsidR="00F774FB">
        <w:rPr>
          <w:rFonts w:ascii="Times New Roman" w:hAnsi="Times New Roman"/>
          <w:sz w:val="24"/>
        </w:rPr>
        <w:t xml:space="preserve"> </w:t>
      </w:r>
      <w:r w:rsidRPr="00711F1A">
        <w:rPr>
          <w:rFonts w:ascii="Times New Roman" w:hAnsi="Times New Roman"/>
          <w:sz w:val="24"/>
        </w:rPr>
        <w:tab/>
        <w:t xml:space="preserve">- Présenter </w:t>
      </w:r>
      <w:r w:rsidR="00B25811">
        <w:rPr>
          <w:rFonts w:ascii="Times New Roman" w:hAnsi="Times New Roman"/>
          <w:sz w:val="24"/>
        </w:rPr>
        <w:t>et justifier le choix de la modélisation.</w:t>
      </w:r>
    </w:p>
    <w:p w:rsidR="00711F1A" w:rsidRDefault="0049079F" w:rsidP="00F774FB">
      <w:pPr>
        <w:pStyle w:val="Paragraphedeliste"/>
        <w:spacing w:before="60" w:after="0" w:line="240" w:lineRule="auto"/>
        <w:ind w:left="708" w:firstLine="708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Utiliser les fonctionnalités de l’outil TIC pour réaliser cette modélisation.</w:t>
      </w:r>
    </w:p>
    <w:p w:rsidR="0049079F" w:rsidRPr="00711F1A" w:rsidRDefault="0049079F" w:rsidP="00FE0169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</w:rPr>
      </w:pPr>
    </w:p>
    <w:p w:rsidR="0049079F" w:rsidRDefault="00711F1A" w:rsidP="00FE0169">
      <w:pPr>
        <w:pStyle w:val="Paragraphedeliste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</w:rPr>
      </w:pPr>
      <w:r w:rsidRPr="00711F1A">
        <w:rPr>
          <w:rFonts w:ascii="Times New Roman" w:hAnsi="Times New Roman"/>
          <w:b/>
          <w:sz w:val="24"/>
        </w:rPr>
        <w:t xml:space="preserve">2- </w:t>
      </w:r>
      <w:r w:rsidR="0049079F">
        <w:rPr>
          <w:rFonts w:ascii="Times New Roman" w:hAnsi="Times New Roman"/>
          <w:b/>
          <w:sz w:val="24"/>
        </w:rPr>
        <w:t xml:space="preserve">Distance parcourue à </w:t>
      </w:r>
      <w:r w:rsidR="0049079F" w:rsidRPr="0049079F">
        <w:rPr>
          <w:rFonts w:ascii="Times New Roman" w:hAnsi="Times New Roman"/>
          <w:b/>
          <w:i/>
          <w:sz w:val="24"/>
        </w:rPr>
        <w:t>t</w:t>
      </w:r>
      <w:r w:rsidR="0049079F">
        <w:rPr>
          <w:rFonts w:ascii="Times New Roman" w:hAnsi="Times New Roman"/>
          <w:b/>
          <w:sz w:val="24"/>
        </w:rPr>
        <w:t xml:space="preserve"> = 0,5 s</w:t>
      </w:r>
    </w:p>
    <w:p w:rsidR="0049079F" w:rsidRDefault="0049079F" w:rsidP="00F774FB">
      <w:pPr>
        <w:pStyle w:val="Paragraphedeliste"/>
        <w:numPr>
          <w:ilvl w:val="0"/>
          <w:numId w:val="28"/>
        </w:numPr>
        <w:spacing w:before="60"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Reproduire, dans le cahier, l’allure du nuage de points et de la courbe de modélisation.</w:t>
      </w:r>
    </w:p>
    <w:p w:rsidR="0049079F" w:rsidRDefault="0049079F" w:rsidP="00F774FB">
      <w:pPr>
        <w:pStyle w:val="Paragraphedeliste"/>
        <w:numPr>
          <w:ilvl w:val="0"/>
          <w:numId w:val="28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Relever l’expression de la fonction de modélisation.</w:t>
      </w:r>
    </w:p>
    <w:p w:rsidR="00711F1A" w:rsidRPr="00711F1A" w:rsidRDefault="0049079F" w:rsidP="00F774FB">
      <w:pPr>
        <w:pStyle w:val="Paragraphedeliste"/>
        <w:numPr>
          <w:ilvl w:val="0"/>
          <w:numId w:val="28"/>
        </w:numPr>
        <w:spacing w:before="60" w:after="0" w:line="240" w:lineRule="auto"/>
        <w:ind w:left="0" w:firstLine="284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déduire la distance parcourue à </w:t>
      </w:r>
      <w:r w:rsidRPr="0049079F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 xml:space="preserve"> = 0,5 s.</w:t>
      </w:r>
    </w:p>
    <w:p w:rsidR="00F774FB" w:rsidRDefault="00F774FB" w:rsidP="00FE016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F774FB" w:rsidRDefault="00F774FB" w:rsidP="00FE0169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-507076</wp:posOffset>
            </wp:positionH>
            <wp:positionV relativeFrom="paragraph">
              <wp:posOffset>43295</wp:posOffset>
            </wp:positionV>
            <wp:extent cx="485313" cy="533400"/>
            <wp:effectExtent l="19050" t="0" r="0" b="0"/>
            <wp:wrapTight wrapText="bothSides">
              <wp:wrapPolygon edited="0">
                <wp:start x="-848" y="0"/>
                <wp:lineTo x="-848" y="20829"/>
                <wp:lineTo x="21197" y="20829"/>
                <wp:lineTo x="21197" y="0"/>
                <wp:lineTo x="-848" y="0"/>
              </wp:wrapPolygon>
            </wp:wrapTight>
            <wp:docPr id="12" name="Image 12" descr="C:\Users\ouakki\Desktop\logos\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akki\Desktop\logos\logo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13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79F" w:rsidRDefault="0049079F" w:rsidP="00F774FB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711F1A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Vitesse à </w:t>
      </w:r>
      <w:r w:rsidRPr="00F50CC4">
        <w:rPr>
          <w:rFonts w:ascii="Times New Roman" w:hAnsi="Times New Roman"/>
          <w:b/>
          <w:i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= 0</w:t>
      </w:r>
    </w:p>
    <w:p w:rsidR="00711F1A" w:rsidRPr="00711F1A" w:rsidRDefault="0049079F" w:rsidP="00FE0169">
      <w:pPr>
        <w:pStyle w:val="Paragraphedeliste"/>
        <w:spacing w:before="60" w:after="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Déterminer, en utilisant les données de la modélisation, la vitesse à </w:t>
      </w:r>
      <w:r w:rsidRPr="00F50CC4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sz w:val="24"/>
        </w:rPr>
        <w:t xml:space="preserve"> = 0</w:t>
      </w:r>
      <w:r w:rsidR="00711F1A" w:rsidRPr="00711F1A">
        <w:rPr>
          <w:rFonts w:ascii="Times New Roman" w:hAnsi="Times New Roman"/>
          <w:sz w:val="24"/>
        </w:rPr>
        <w:t>.</w:t>
      </w:r>
    </w:p>
    <w:p w:rsidR="000E457B" w:rsidRPr="00ED0DE2" w:rsidRDefault="000E457B" w:rsidP="00ED0DE2">
      <w:pPr>
        <w:spacing w:after="0" w:line="240" w:lineRule="auto"/>
        <w:rPr>
          <w:rFonts w:ascii="Times New Roman" w:eastAsia="SimSun" w:hAnsi="Times New Roman"/>
          <w:b/>
          <w:bCs/>
          <w:color w:val="0070C0"/>
          <w:sz w:val="28"/>
          <w:szCs w:val="24"/>
          <w:lang w:eastAsia="zh-CN"/>
        </w:rPr>
      </w:pPr>
    </w:p>
    <w:sectPr w:rsidR="000E457B" w:rsidRPr="00ED0DE2" w:rsidSect="00F774FB">
      <w:footerReference w:type="default" r:id="rId11"/>
      <w:type w:val="continuous"/>
      <w:pgSz w:w="11906" w:h="16838"/>
      <w:pgMar w:top="720" w:right="720" w:bottom="720" w:left="1134" w:header="709" w:footer="266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C3" w:rsidRDefault="00FF1EC3" w:rsidP="009F359E">
      <w:pPr>
        <w:spacing w:after="0" w:line="240" w:lineRule="auto"/>
      </w:pPr>
      <w:r>
        <w:separator/>
      </w:r>
    </w:p>
  </w:endnote>
  <w:endnote w:type="continuationSeparator" w:id="0">
    <w:p w:rsidR="00FF1EC3" w:rsidRDefault="00FF1EC3" w:rsidP="009F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52" w:rsidRPr="00520ADF" w:rsidRDefault="00520ADF" w:rsidP="00520ADF">
    <w:pPr>
      <w:pStyle w:val="Pieddepage"/>
      <w:jc w:val="right"/>
      <w:rPr>
        <w:rFonts w:ascii="Garamond" w:hAnsi="Garamond"/>
        <w:sz w:val="20"/>
        <w:szCs w:val="20"/>
        <w:lang w:val="en-US"/>
      </w:rPr>
    </w:pPr>
    <w:r>
      <w:rPr>
        <w:rFonts w:ascii="Garamond" w:hAnsi="Garamond"/>
        <w:sz w:val="20"/>
        <w:szCs w:val="20"/>
        <w:lang w:val="en-US"/>
      </w:rPr>
      <w:t xml:space="preserve">GT </w:t>
    </w:r>
    <w:proofErr w:type="spellStart"/>
    <w:r>
      <w:rPr>
        <w:rFonts w:ascii="Garamond" w:hAnsi="Garamond"/>
        <w:sz w:val="20"/>
        <w:szCs w:val="20"/>
        <w:lang w:val="en-US"/>
      </w:rPr>
      <w:t>Maths</w:t>
    </w:r>
    <w:proofErr w:type="spellEnd"/>
    <w:r>
      <w:rPr>
        <w:rFonts w:ascii="Garamond" w:hAnsi="Garamond"/>
        <w:sz w:val="20"/>
        <w:szCs w:val="20"/>
        <w:lang w:val="en-US"/>
      </w:rPr>
      <w:t xml:space="preserve"> BCP-SUP - Strasbourg 2015 - JJK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C3" w:rsidRDefault="00FF1EC3" w:rsidP="009F359E">
      <w:pPr>
        <w:spacing w:after="0" w:line="240" w:lineRule="auto"/>
      </w:pPr>
      <w:r>
        <w:separator/>
      </w:r>
    </w:p>
  </w:footnote>
  <w:footnote w:type="continuationSeparator" w:id="0">
    <w:p w:rsidR="00FF1EC3" w:rsidRDefault="00FF1EC3" w:rsidP="009F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8pt;height:20.2pt;visibility:visible;mso-wrap-style:square" o:bullet="t">
        <v:imagedata r:id="rId1" o:title=""/>
      </v:shape>
    </w:pict>
  </w:numPicBullet>
  <w:abstractNum w:abstractNumId="0">
    <w:nsid w:val="09C62058"/>
    <w:multiLevelType w:val="hybridMultilevel"/>
    <w:tmpl w:val="E38AD8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B380E"/>
    <w:multiLevelType w:val="hybridMultilevel"/>
    <w:tmpl w:val="5A78341C"/>
    <w:lvl w:ilvl="0" w:tplc="64DC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E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09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01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7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EE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6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83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640C67"/>
    <w:multiLevelType w:val="hybridMultilevel"/>
    <w:tmpl w:val="C1C2BF44"/>
    <w:lvl w:ilvl="0" w:tplc="A1D29404">
      <w:start w:val="2"/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F5AE9"/>
    <w:multiLevelType w:val="hybridMultilevel"/>
    <w:tmpl w:val="DE34126E"/>
    <w:lvl w:ilvl="0" w:tplc="2F2E793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9D7479"/>
    <w:multiLevelType w:val="hybridMultilevel"/>
    <w:tmpl w:val="E38AD8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E2082"/>
    <w:multiLevelType w:val="hybridMultilevel"/>
    <w:tmpl w:val="8B0CE646"/>
    <w:lvl w:ilvl="0" w:tplc="90F2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6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E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6AB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2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B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56F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392C6F"/>
    <w:multiLevelType w:val="hybridMultilevel"/>
    <w:tmpl w:val="360CF6B6"/>
    <w:lvl w:ilvl="0" w:tplc="D1FC49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960B4"/>
    <w:multiLevelType w:val="multilevel"/>
    <w:tmpl w:val="2CC61E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9C52FC"/>
    <w:multiLevelType w:val="hybridMultilevel"/>
    <w:tmpl w:val="A7A6F724"/>
    <w:lvl w:ilvl="0" w:tplc="B9209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1E96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9C6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E5C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66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AF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6EE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8C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A04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58B56F5"/>
    <w:multiLevelType w:val="hybridMultilevel"/>
    <w:tmpl w:val="5C2A2122"/>
    <w:lvl w:ilvl="0" w:tplc="960818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CC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03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586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1AD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E50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884C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44B6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08B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71D172D"/>
    <w:multiLevelType w:val="hybridMultilevel"/>
    <w:tmpl w:val="76FAF356"/>
    <w:lvl w:ilvl="0" w:tplc="A662A9A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86535"/>
    <w:multiLevelType w:val="hybridMultilevel"/>
    <w:tmpl w:val="5AE451A4"/>
    <w:lvl w:ilvl="0" w:tplc="958A6D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7F4C1C"/>
    <w:multiLevelType w:val="hybridMultilevel"/>
    <w:tmpl w:val="B80C51AC"/>
    <w:lvl w:ilvl="0" w:tplc="2CF061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221640"/>
    <w:multiLevelType w:val="hybridMultilevel"/>
    <w:tmpl w:val="A36863CE"/>
    <w:lvl w:ilvl="0" w:tplc="37C88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B430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455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0082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0217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AE7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0AE8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ACAA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E8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DB32BB5"/>
    <w:multiLevelType w:val="hybridMultilevel"/>
    <w:tmpl w:val="F1468CD0"/>
    <w:lvl w:ilvl="0" w:tplc="89ACF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8A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A40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47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0C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6CE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2AB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620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64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9A4A39"/>
    <w:multiLevelType w:val="hybridMultilevel"/>
    <w:tmpl w:val="62BE883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251FE2"/>
    <w:multiLevelType w:val="multilevel"/>
    <w:tmpl w:val="72FC8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E2F27D8"/>
    <w:multiLevelType w:val="hybridMultilevel"/>
    <w:tmpl w:val="400C56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25516"/>
    <w:multiLevelType w:val="hybridMultilevel"/>
    <w:tmpl w:val="E3CEE38A"/>
    <w:lvl w:ilvl="0" w:tplc="C4D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44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6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2A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6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5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8A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560625"/>
    <w:multiLevelType w:val="hybridMultilevel"/>
    <w:tmpl w:val="C38449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44CD4"/>
    <w:multiLevelType w:val="hybridMultilevel"/>
    <w:tmpl w:val="544A2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93DC0"/>
    <w:multiLevelType w:val="hybridMultilevel"/>
    <w:tmpl w:val="6A2ED2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5AE8"/>
    <w:multiLevelType w:val="hybridMultilevel"/>
    <w:tmpl w:val="360CF6B6"/>
    <w:lvl w:ilvl="0" w:tplc="D1FC49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0068AB"/>
    <w:multiLevelType w:val="hybridMultilevel"/>
    <w:tmpl w:val="69EA8FE2"/>
    <w:lvl w:ilvl="0" w:tplc="409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60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28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4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C4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6C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DA3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A1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EB97E9C"/>
    <w:multiLevelType w:val="hybridMultilevel"/>
    <w:tmpl w:val="080ADA40"/>
    <w:lvl w:ilvl="0" w:tplc="DD78CB0C">
      <w:start w:val="2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EB560D"/>
    <w:multiLevelType w:val="multilevel"/>
    <w:tmpl w:val="038EB2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20017F"/>
    <w:multiLevelType w:val="hybridMultilevel"/>
    <w:tmpl w:val="78746D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B72C8"/>
    <w:multiLevelType w:val="hybridMultilevel"/>
    <w:tmpl w:val="78746D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25"/>
  </w:num>
  <w:num w:numId="5">
    <w:abstractNumId w:val="10"/>
  </w:num>
  <w:num w:numId="6">
    <w:abstractNumId w:val="15"/>
  </w:num>
  <w:num w:numId="7">
    <w:abstractNumId w:val="23"/>
  </w:num>
  <w:num w:numId="8">
    <w:abstractNumId w:val="1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20"/>
  </w:num>
  <w:num w:numId="16">
    <w:abstractNumId w:val="2"/>
  </w:num>
  <w:num w:numId="17">
    <w:abstractNumId w:val="12"/>
  </w:num>
  <w:num w:numId="18">
    <w:abstractNumId w:val="26"/>
  </w:num>
  <w:num w:numId="19">
    <w:abstractNumId w:val="17"/>
  </w:num>
  <w:num w:numId="20">
    <w:abstractNumId w:val="27"/>
  </w:num>
  <w:num w:numId="21">
    <w:abstractNumId w:val="7"/>
  </w:num>
  <w:num w:numId="22">
    <w:abstractNumId w:val="21"/>
  </w:num>
  <w:num w:numId="23">
    <w:abstractNumId w:val="0"/>
  </w:num>
  <w:num w:numId="24">
    <w:abstractNumId w:val="4"/>
  </w:num>
  <w:num w:numId="25">
    <w:abstractNumId w:val="19"/>
  </w:num>
  <w:num w:numId="26">
    <w:abstractNumId w:val="6"/>
  </w:num>
  <w:num w:numId="27">
    <w:abstractNumId w:val="1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59E"/>
    <w:rsid w:val="00016B3B"/>
    <w:rsid w:val="0005093C"/>
    <w:rsid w:val="00052F9C"/>
    <w:rsid w:val="00055AB8"/>
    <w:rsid w:val="0006302D"/>
    <w:rsid w:val="00082D5B"/>
    <w:rsid w:val="00090154"/>
    <w:rsid w:val="00090EA1"/>
    <w:rsid w:val="000D29B4"/>
    <w:rsid w:val="000E28FD"/>
    <w:rsid w:val="000E457B"/>
    <w:rsid w:val="000F74DD"/>
    <w:rsid w:val="00114313"/>
    <w:rsid w:val="001351FB"/>
    <w:rsid w:val="001430AB"/>
    <w:rsid w:val="00143426"/>
    <w:rsid w:val="00153B15"/>
    <w:rsid w:val="001561E2"/>
    <w:rsid w:val="001633DA"/>
    <w:rsid w:val="001815ED"/>
    <w:rsid w:val="0019517C"/>
    <w:rsid w:val="001A3854"/>
    <w:rsid w:val="001A7A51"/>
    <w:rsid w:val="001D75D3"/>
    <w:rsid w:val="001E6B1A"/>
    <w:rsid w:val="00203AAF"/>
    <w:rsid w:val="0021055A"/>
    <w:rsid w:val="00217574"/>
    <w:rsid w:val="0023486F"/>
    <w:rsid w:val="00234ED0"/>
    <w:rsid w:val="002369C9"/>
    <w:rsid w:val="0024235E"/>
    <w:rsid w:val="002477E9"/>
    <w:rsid w:val="0026780D"/>
    <w:rsid w:val="00274ADE"/>
    <w:rsid w:val="00277257"/>
    <w:rsid w:val="002902C6"/>
    <w:rsid w:val="002928B6"/>
    <w:rsid w:val="002A02F8"/>
    <w:rsid w:val="002A183A"/>
    <w:rsid w:val="002A1F84"/>
    <w:rsid w:val="002A54FB"/>
    <w:rsid w:val="002B02F9"/>
    <w:rsid w:val="002B6598"/>
    <w:rsid w:val="002C7CC2"/>
    <w:rsid w:val="002D450D"/>
    <w:rsid w:val="002F255D"/>
    <w:rsid w:val="00327582"/>
    <w:rsid w:val="00330C28"/>
    <w:rsid w:val="003432B2"/>
    <w:rsid w:val="00372A14"/>
    <w:rsid w:val="00375B35"/>
    <w:rsid w:val="003861D1"/>
    <w:rsid w:val="00391C8A"/>
    <w:rsid w:val="00397633"/>
    <w:rsid w:val="003B7FD0"/>
    <w:rsid w:val="003C367D"/>
    <w:rsid w:val="003D2A79"/>
    <w:rsid w:val="003D4984"/>
    <w:rsid w:val="003D53EF"/>
    <w:rsid w:val="003D626E"/>
    <w:rsid w:val="0040007C"/>
    <w:rsid w:val="0042789C"/>
    <w:rsid w:val="0043483C"/>
    <w:rsid w:val="00442C49"/>
    <w:rsid w:val="004432B6"/>
    <w:rsid w:val="00454170"/>
    <w:rsid w:val="00455384"/>
    <w:rsid w:val="00462D3E"/>
    <w:rsid w:val="004730A4"/>
    <w:rsid w:val="00477A31"/>
    <w:rsid w:val="00485CE1"/>
    <w:rsid w:val="0049079F"/>
    <w:rsid w:val="00492B7F"/>
    <w:rsid w:val="004A11F1"/>
    <w:rsid w:val="004B7AEC"/>
    <w:rsid w:val="004C0EF3"/>
    <w:rsid w:val="004E3203"/>
    <w:rsid w:val="004F7E22"/>
    <w:rsid w:val="005140FD"/>
    <w:rsid w:val="00520ADF"/>
    <w:rsid w:val="00545516"/>
    <w:rsid w:val="00552CDE"/>
    <w:rsid w:val="005615B6"/>
    <w:rsid w:val="00563735"/>
    <w:rsid w:val="00584F69"/>
    <w:rsid w:val="0059574F"/>
    <w:rsid w:val="005A3C1C"/>
    <w:rsid w:val="005B29E6"/>
    <w:rsid w:val="005D1325"/>
    <w:rsid w:val="005D6A86"/>
    <w:rsid w:val="00624236"/>
    <w:rsid w:val="00635990"/>
    <w:rsid w:val="00666F06"/>
    <w:rsid w:val="00670753"/>
    <w:rsid w:val="00670E48"/>
    <w:rsid w:val="00672C68"/>
    <w:rsid w:val="00690A9B"/>
    <w:rsid w:val="006C0DDF"/>
    <w:rsid w:val="006D0796"/>
    <w:rsid w:val="006D4214"/>
    <w:rsid w:val="00703394"/>
    <w:rsid w:val="00704136"/>
    <w:rsid w:val="00706C2D"/>
    <w:rsid w:val="00711F1A"/>
    <w:rsid w:val="0071396A"/>
    <w:rsid w:val="007235E8"/>
    <w:rsid w:val="00726043"/>
    <w:rsid w:val="00795BD2"/>
    <w:rsid w:val="007A03F6"/>
    <w:rsid w:val="007C06A5"/>
    <w:rsid w:val="00811E30"/>
    <w:rsid w:val="008211E0"/>
    <w:rsid w:val="00825C50"/>
    <w:rsid w:val="0082707D"/>
    <w:rsid w:val="00831240"/>
    <w:rsid w:val="00834376"/>
    <w:rsid w:val="00856630"/>
    <w:rsid w:val="008640C5"/>
    <w:rsid w:val="00867631"/>
    <w:rsid w:val="008812B2"/>
    <w:rsid w:val="00883DA8"/>
    <w:rsid w:val="00895F1A"/>
    <w:rsid w:val="008B6400"/>
    <w:rsid w:val="008F12F1"/>
    <w:rsid w:val="009038D1"/>
    <w:rsid w:val="00916DBC"/>
    <w:rsid w:val="00934C1B"/>
    <w:rsid w:val="00942FA7"/>
    <w:rsid w:val="00945F98"/>
    <w:rsid w:val="00965407"/>
    <w:rsid w:val="00967737"/>
    <w:rsid w:val="009713AD"/>
    <w:rsid w:val="0098129C"/>
    <w:rsid w:val="0098172C"/>
    <w:rsid w:val="009939AD"/>
    <w:rsid w:val="009B55F0"/>
    <w:rsid w:val="009B7C3B"/>
    <w:rsid w:val="009F359E"/>
    <w:rsid w:val="00A36D8F"/>
    <w:rsid w:val="00A42388"/>
    <w:rsid w:val="00A61105"/>
    <w:rsid w:val="00A74F64"/>
    <w:rsid w:val="00A830D6"/>
    <w:rsid w:val="00A94841"/>
    <w:rsid w:val="00AB32BC"/>
    <w:rsid w:val="00AB5576"/>
    <w:rsid w:val="00AC2719"/>
    <w:rsid w:val="00AC320F"/>
    <w:rsid w:val="00AC32D1"/>
    <w:rsid w:val="00AD0D6D"/>
    <w:rsid w:val="00AE70EA"/>
    <w:rsid w:val="00AE7C24"/>
    <w:rsid w:val="00AF2627"/>
    <w:rsid w:val="00AF2C39"/>
    <w:rsid w:val="00AF5A24"/>
    <w:rsid w:val="00B05365"/>
    <w:rsid w:val="00B25811"/>
    <w:rsid w:val="00B44F09"/>
    <w:rsid w:val="00B72D1B"/>
    <w:rsid w:val="00B87BF6"/>
    <w:rsid w:val="00B915B3"/>
    <w:rsid w:val="00BF0E37"/>
    <w:rsid w:val="00BF48F7"/>
    <w:rsid w:val="00C314BB"/>
    <w:rsid w:val="00C325C6"/>
    <w:rsid w:val="00C32B7D"/>
    <w:rsid w:val="00C336D6"/>
    <w:rsid w:val="00C65EC3"/>
    <w:rsid w:val="00C6650A"/>
    <w:rsid w:val="00C67431"/>
    <w:rsid w:val="00C81ED0"/>
    <w:rsid w:val="00C9024D"/>
    <w:rsid w:val="00C9767D"/>
    <w:rsid w:val="00CF687E"/>
    <w:rsid w:val="00CF723D"/>
    <w:rsid w:val="00D023C3"/>
    <w:rsid w:val="00D11A53"/>
    <w:rsid w:val="00D207D5"/>
    <w:rsid w:val="00D3370D"/>
    <w:rsid w:val="00D437D1"/>
    <w:rsid w:val="00D61652"/>
    <w:rsid w:val="00D6530A"/>
    <w:rsid w:val="00DA74F4"/>
    <w:rsid w:val="00DC49F0"/>
    <w:rsid w:val="00DE1E05"/>
    <w:rsid w:val="00DE251A"/>
    <w:rsid w:val="00DF4DBA"/>
    <w:rsid w:val="00E13DE3"/>
    <w:rsid w:val="00E159FA"/>
    <w:rsid w:val="00E23B6D"/>
    <w:rsid w:val="00E27FF0"/>
    <w:rsid w:val="00E320DA"/>
    <w:rsid w:val="00E3238B"/>
    <w:rsid w:val="00E3305B"/>
    <w:rsid w:val="00E47248"/>
    <w:rsid w:val="00E53270"/>
    <w:rsid w:val="00E53F5F"/>
    <w:rsid w:val="00E570B3"/>
    <w:rsid w:val="00E70487"/>
    <w:rsid w:val="00E73577"/>
    <w:rsid w:val="00E96FB1"/>
    <w:rsid w:val="00EA08F7"/>
    <w:rsid w:val="00EA0BEE"/>
    <w:rsid w:val="00EA7A03"/>
    <w:rsid w:val="00EA7D63"/>
    <w:rsid w:val="00EB1CF0"/>
    <w:rsid w:val="00EB79A1"/>
    <w:rsid w:val="00EC0397"/>
    <w:rsid w:val="00ED0DE2"/>
    <w:rsid w:val="00EE14A7"/>
    <w:rsid w:val="00F2632A"/>
    <w:rsid w:val="00F415C8"/>
    <w:rsid w:val="00F46204"/>
    <w:rsid w:val="00F469EF"/>
    <w:rsid w:val="00F50CC4"/>
    <w:rsid w:val="00F54B0C"/>
    <w:rsid w:val="00F559E7"/>
    <w:rsid w:val="00F567CC"/>
    <w:rsid w:val="00F63BD5"/>
    <w:rsid w:val="00F76EE1"/>
    <w:rsid w:val="00F774FB"/>
    <w:rsid w:val="00F8246E"/>
    <w:rsid w:val="00FC3730"/>
    <w:rsid w:val="00FC58D4"/>
    <w:rsid w:val="00FD2EBC"/>
    <w:rsid w:val="00FD3159"/>
    <w:rsid w:val="00FE0169"/>
    <w:rsid w:val="00FE431C"/>
    <w:rsid w:val="00FF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B72D1B"/>
    <w:pPr>
      <w:keepNext/>
      <w:jc w:val="center"/>
      <w:outlineLvl w:val="0"/>
    </w:pPr>
    <w:rPr>
      <w:rFonts w:ascii="Verdana" w:hAnsi="Verdana"/>
      <w:b/>
      <w:sz w:val="18"/>
      <w:szCs w:val="20"/>
    </w:rPr>
  </w:style>
  <w:style w:type="paragraph" w:styleId="Titre2">
    <w:name w:val="heading 2"/>
    <w:basedOn w:val="Normal"/>
    <w:next w:val="Normal"/>
    <w:link w:val="Titre2Car"/>
    <w:qFormat/>
    <w:locked/>
    <w:rsid w:val="00B72D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locked/>
    <w:rsid w:val="00B72D1B"/>
    <w:pPr>
      <w:keepNext/>
      <w:outlineLvl w:val="2"/>
    </w:pPr>
    <w:rPr>
      <w:rFonts w:ascii="Verdana" w:hAnsi="Verdana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qFormat/>
    <w:locked/>
    <w:rsid w:val="00B72D1B"/>
    <w:pPr>
      <w:keepNext/>
      <w:jc w:val="center"/>
      <w:outlineLvl w:val="3"/>
    </w:pPr>
    <w:rPr>
      <w:rFonts w:ascii="Verdana" w:hAnsi="Verdan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2D1B"/>
    <w:rPr>
      <w:rFonts w:ascii="Verdana" w:eastAsia="Calibri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B72D1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B72D1B"/>
    <w:rPr>
      <w:rFonts w:ascii="Verdana" w:eastAsia="Calibri" w:hAnsi="Verdana"/>
      <w:b/>
      <w:bCs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B72D1B"/>
    <w:rPr>
      <w:rFonts w:ascii="Verdana" w:eastAsia="Calibri" w:hAnsi="Verdana"/>
      <w:b/>
      <w:bCs/>
      <w:lang w:eastAsia="en-US"/>
    </w:rPr>
  </w:style>
  <w:style w:type="paragraph" w:styleId="Titre">
    <w:name w:val="Title"/>
    <w:basedOn w:val="Normal"/>
    <w:link w:val="TitreCar"/>
    <w:qFormat/>
    <w:locked/>
    <w:rsid w:val="00B72D1B"/>
    <w:pPr>
      <w:jc w:val="center"/>
    </w:pPr>
    <w:rPr>
      <w:rFonts w:ascii="Times New Roman" w:eastAsia="Times New Roman" w:hAnsi="Times New Roman"/>
      <w:b/>
      <w:i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72D1B"/>
    <w:rPr>
      <w:b/>
      <w:i/>
      <w:sz w:val="22"/>
    </w:rPr>
  </w:style>
  <w:style w:type="paragraph" w:styleId="Paragraphedeliste">
    <w:name w:val="List Paragraph"/>
    <w:basedOn w:val="Normal"/>
    <w:uiPriority w:val="34"/>
    <w:qFormat/>
    <w:rsid w:val="00B72D1B"/>
    <w:pPr>
      <w:suppressAutoHyphens/>
      <w:ind w:left="720"/>
      <w:contextualSpacing/>
    </w:pPr>
    <w:rPr>
      <w:szCs w:val="24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9F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59E"/>
    <w:rPr>
      <w:rFonts w:ascii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F3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59E"/>
    <w:rPr>
      <w:rFonts w:ascii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DC49F0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E53F5F"/>
    <w:rPr>
      <w:color w:val="168BBA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53F5F"/>
    <w:rPr>
      <w:color w:val="68000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6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03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03F6"/>
    <w:rPr>
      <w:rFonts w:ascii="Calibri" w:hAnsi="Calibri"/>
      <w:lang w:eastAsia="en-US"/>
    </w:rPr>
  </w:style>
  <w:style w:type="character" w:styleId="Appelnotedebasdep">
    <w:name w:val="footnote reference"/>
    <w:basedOn w:val="Policepardfaut"/>
    <w:semiHidden/>
    <w:unhideWhenUsed/>
    <w:rsid w:val="007A03F6"/>
    <w:rPr>
      <w:vertAlign w:val="superscript"/>
    </w:rPr>
  </w:style>
  <w:style w:type="table" w:styleId="Grilledutableau">
    <w:name w:val="Table Grid"/>
    <w:basedOn w:val="TableauNormal"/>
    <w:uiPriority w:val="59"/>
    <w:rsid w:val="005A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48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F5A24"/>
    <w:rPr>
      <w:color w:val="808080"/>
    </w:rPr>
  </w:style>
  <w:style w:type="character" w:styleId="CitationHTML">
    <w:name w:val="HTML Cite"/>
    <w:basedOn w:val="Policepardfaut"/>
    <w:uiPriority w:val="99"/>
    <w:semiHidden/>
    <w:unhideWhenUsed/>
    <w:rsid w:val="00AF2C39"/>
    <w:rPr>
      <w:i/>
      <w:iCs/>
    </w:rPr>
  </w:style>
  <w:style w:type="character" w:customStyle="1" w:styleId="ver18gris">
    <w:name w:val="ver18gris"/>
    <w:basedOn w:val="Policepardfaut"/>
    <w:rsid w:val="00C65EC3"/>
  </w:style>
  <w:style w:type="paragraph" w:customStyle="1" w:styleId="spip">
    <w:name w:val="spip"/>
    <w:basedOn w:val="Normal"/>
    <w:rsid w:val="00C65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1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62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9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0648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01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911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87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0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2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92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odul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27DB6-2B3E-41F8-915A-C3CB30F9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Jean-Jacques</cp:lastModifiedBy>
  <cp:revision>6</cp:revision>
  <cp:lastPrinted>2014-06-24T22:15:00Z</cp:lastPrinted>
  <dcterms:created xsi:type="dcterms:W3CDTF">2014-02-06T08:09:00Z</dcterms:created>
  <dcterms:modified xsi:type="dcterms:W3CDTF">2015-02-23T14:39:00Z</dcterms:modified>
</cp:coreProperties>
</file>