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00" w:rsidRDefault="00886C18">
      <w:pPr>
        <w:pStyle w:val="Titre2"/>
      </w:pPr>
      <w:bookmarkStart w:id="0" w:name="_GoBack"/>
      <w:bookmarkEnd w:id="0"/>
      <w:r>
        <w:t xml:space="preserve">Grille d’évaluation des situations de CCF </w:t>
      </w:r>
    </w:p>
    <w:p w:rsidR="00C21300" w:rsidRDefault="00C21300">
      <w:pPr>
        <w:rPr>
          <w:sz w:val="8"/>
        </w:rPr>
      </w:pPr>
    </w:p>
    <w:tbl>
      <w:tblPr>
        <w:tblW w:w="8858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969"/>
        <w:gridCol w:w="1488"/>
        <w:gridCol w:w="1488"/>
      </w:tblGrid>
      <w:tr w:rsidR="00C21300">
        <w:trPr>
          <w:cantSplit/>
          <w:trHeight w:val="532"/>
        </w:trPr>
        <w:tc>
          <w:tcPr>
            <w:tcW w:w="8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pPr>
              <w:jc w:val="center"/>
            </w:pPr>
            <w:r>
              <w:rPr>
                <w:b/>
                <w:bCs/>
              </w:rPr>
              <w:t>GRILLE NATIONALE D’ÉVALUATION EN MATHÉMATIQUES</w:t>
            </w:r>
          </w:p>
          <w:p w:rsidR="00C21300" w:rsidRDefault="00886C18">
            <w:pPr>
              <w:jc w:val="center"/>
            </w:pPr>
            <w:r>
              <w:rPr>
                <w:b/>
                <w:bCs/>
              </w:rPr>
              <w:t>BTS XXX – Sous-épreuve EXX</w:t>
            </w:r>
          </w:p>
        </w:tc>
      </w:tr>
      <w:tr w:rsidR="00C21300">
        <w:trPr>
          <w:cantSplit/>
          <w:trHeight w:val="546"/>
        </w:trPr>
        <w:tc>
          <w:tcPr>
            <w:tcW w:w="5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NOM :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Prénom :</w:t>
            </w:r>
          </w:p>
        </w:tc>
      </w:tr>
      <w:tr w:rsidR="00C21300">
        <w:trPr>
          <w:cantSplit/>
          <w:trHeight w:val="563"/>
        </w:trPr>
        <w:tc>
          <w:tcPr>
            <w:tcW w:w="5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Situation d’évaluation n°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Date de l’évaluation :</w:t>
            </w:r>
          </w:p>
        </w:tc>
      </w:tr>
      <w:tr w:rsidR="00C21300">
        <w:trPr>
          <w:cantSplit/>
          <w:trHeight w:val="272"/>
        </w:trPr>
        <w:tc>
          <w:tcPr>
            <w:tcW w:w="8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rPr>
                <w:b/>
                <w:bCs/>
              </w:rPr>
              <w:t>1. Liste des contenus et capacités du programme évalués</w:t>
            </w:r>
          </w:p>
        </w:tc>
      </w:tr>
      <w:tr w:rsidR="00C21300">
        <w:trPr>
          <w:cantSplit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Contenus</w:t>
            </w:r>
          </w:p>
        </w:tc>
        <w:tc>
          <w:tcPr>
            <w:tcW w:w="6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  <w:p w:rsidR="00C21300" w:rsidRDefault="00C21300"/>
          <w:p w:rsidR="00C21300" w:rsidRDefault="00C21300"/>
        </w:tc>
      </w:tr>
      <w:tr w:rsidR="00C21300">
        <w:trPr>
          <w:cantSplit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Capacités</w:t>
            </w:r>
          </w:p>
        </w:tc>
        <w:tc>
          <w:tcPr>
            <w:tcW w:w="6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  <w:p w:rsidR="00C21300" w:rsidRDefault="00C21300"/>
          <w:p w:rsidR="00C21300" w:rsidRDefault="00C21300"/>
        </w:tc>
      </w:tr>
      <w:tr w:rsidR="00C21300">
        <w:trPr>
          <w:cantSplit/>
          <w:trHeight w:val="300"/>
        </w:trPr>
        <w:tc>
          <w:tcPr>
            <w:tcW w:w="8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rPr>
                <w:b/>
                <w:bCs/>
              </w:rPr>
              <w:t>2. Évaluation</w:t>
            </w:r>
            <w:r>
              <w:rPr>
                <w:rStyle w:val="Ancredenotedebasdepage"/>
                <w:b/>
                <w:bCs/>
              </w:rPr>
              <w:footnoteReference w:id="1"/>
            </w:r>
          </w:p>
        </w:tc>
      </w:tr>
      <w:tr w:rsidR="00C21300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Compétences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Capacités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Questions de l’énoncé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Appréciation du niveau d’acquisition</w:t>
            </w:r>
            <w:r>
              <w:rPr>
                <w:rStyle w:val="Ancredenotedebasdepage"/>
              </w:rPr>
              <w:footnoteReference w:id="2"/>
            </w:r>
          </w:p>
        </w:tc>
      </w:tr>
      <w:tr w:rsidR="00C21300">
        <w:trPr>
          <w:cantSplit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rPr>
                <w:b/>
                <w:bCs/>
              </w:rPr>
              <w:t>S’informer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Rechercher, extraire et organiser l’information.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  <w:p w:rsidR="00C21300" w:rsidRDefault="00C21300"/>
          <w:p w:rsidR="00C21300" w:rsidRDefault="00C21300"/>
          <w:p w:rsidR="00C21300" w:rsidRDefault="00C21300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</w:tc>
      </w:tr>
      <w:tr w:rsidR="00C21300">
        <w:trPr>
          <w:cantSplit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rPr>
                <w:b/>
                <w:bCs/>
              </w:rPr>
              <w:t>Chercher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Proposer une méthode de résolution.</w:t>
            </w:r>
          </w:p>
          <w:p w:rsidR="00C21300" w:rsidRDefault="00886C18">
            <w:r>
              <w:t xml:space="preserve">Expérimenter, tester, </w:t>
            </w:r>
            <w:r>
              <w:t>conjecturer.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  <w:p w:rsidR="00C21300" w:rsidRDefault="00C21300"/>
          <w:p w:rsidR="00C21300" w:rsidRDefault="00C21300"/>
          <w:p w:rsidR="00C21300" w:rsidRDefault="00C21300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</w:tc>
      </w:tr>
      <w:tr w:rsidR="00C21300">
        <w:trPr>
          <w:cantSplit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rPr>
                <w:b/>
                <w:bCs/>
              </w:rPr>
              <w:t>Modéliser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Représenter une situation ou des objets du monde réel.</w:t>
            </w:r>
          </w:p>
          <w:p w:rsidR="00C21300" w:rsidRDefault="00886C18">
            <w:r>
              <w:t>Traduire un problème en langage mathématique.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  <w:p w:rsidR="00C21300" w:rsidRDefault="00C21300"/>
          <w:p w:rsidR="00C21300" w:rsidRDefault="00C21300"/>
          <w:p w:rsidR="00C21300" w:rsidRDefault="00C21300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</w:tc>
      </w:tr>
      <w:tr w:rsidR="00C21300">
        <w:trPr>
          <w:cantSplit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rPr>
                <w:b/>
                <w:bCs/>
              </w:rPr>
              <w:t>Raisonner, argumenter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Déduire, induire, justifier ou démontrer un résultat. Critiquer une démarche, un résultat.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  <w:p w:rsidR="00C21300" w:rsidRDefault="00C21300"/>
          <w:p w:rsidR="00C21300" w:rsidRDefault="00C21300"/>
          <w:p w:rsidR="00C21300" w:rsidRDefault="00C21300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</w:tc>
      </w:tr>
      <w:tr w:rsidR="00C21300">
        <w:trPr>
          <w:cantSplit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rPr>
                <w:b/>
                <w:bCs/>
              </w:rPr>
              <w:t>Calculer, illustrer, mettre en œuvre une stratégie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Calculer, illustrer à la main ou à l’aide d’outils numériques, programmer.</w:t>
            </w:r>
          </w:p>
          <w:p w:rsidR="00C21300" w:rsidRDefault="00C21300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  <w:p w:rsidR="00C21300" w:rsidRDefault="00C21300"/>
          <w:p w:rsidR="00C21300" w:rsidRDefault="00C21300"/>
          <w:p w:rsidR="00C21300" w:rsidRDefault="00C21300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</w:tc>
      </w:tr>
      <w:tr w:rsidR="00C21300">
        <w:trPr>
          <w:cantSplit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rPr>
                <w:b/>
                <w:bCs/>
              </w:rPr>
              <w:t>Communiquer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r>
              <w:t>Rendre compte d’une démarche, d’un résultat, à l’oral ou à l’écrit.</w:t>
            </w:r>
          </w:p>
          <w:p w:rsidR="00C21300" w:rsidRDefault="00886C18">
            <w:r>
              <w:t xml:space="preserve">Présenter un tableau, une figure, une </w:t>
            </w:r>
            <w:r>
              <w:t>représentation graphique.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  <w:p w:rsidR="00C21300" w:rsidRDefault="00C21300"/>
          <w:p w:rsidR="00C21300" w:rsidRDefault="00C21300"/>
          <w:p w:rsidR="00C21300" w:rsidRDefault="00C21300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C21300"/>
        </w:tc>
      </w:tr>
      <w:tr w:rsidR="00C21300">
        <w:tc>
          <w:tcPr>
            <w:tcW w:w="1912" w:type="dxa"/>
            <w:shd w:val="clear" w:color="auto" w:fill="auto"/>
            <w:vAlign w:val="center"/>
          </w:tcPr>
          <w:p w:rsidR="00C21300" w:rsidRDefault="00C21300"/>
        </w:tc>
        <w:tc>
          <w:tcPr>
            <w:tcW w:w="3969" w:type="dxa"/>
            <w:shd w:val="clear" w:color="auto" w:fill="auto"/>
            <w:vAlign w:val="center"/>
          </w:tcPr>
          <w:p w:rsidR="00C21300" w:rsidRDefault="00C21300"/>
        </w:tc>
        <w:tc>
          <w:tcPr>
            <w:tcW w:w="148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C21300" w:rsidRDefault="00886C18">
            <w:r>
              <w:rPr>
                <w:b/>
                <w:bCs/>
              </w:rPr>
              <w:t>TOTAL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21300" w:rsidRDefault="00886C18">
            <w:bookmarkStart w:id="1" w:name="modules"/>
            <w:bookmarkEnd w:id="1"/>
            <w:r>
              <w:rPr>
                <w:b/>
                <w:bCs/>
              </w:rPr>
              <w:t>/ 10</w:t>
            </w:r>
          </w:p>
        </w:tc>
      </w:tr>
    </w:tbl>
    <w:p w:rsidR="00C21300" w:rsidRDefault="00C21300"/>
    <w:sectPr w:rsidR="00C2130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6C18">
      <w:r>
        <w:separator/>
      </w:r>
    </w:p>
  </w:endnote>
  <w:endnote w:type="continuationSeparator" w:id="0">
    <w:p w:rsidR="00000000" w:rsidRDefault="0088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00" w:rsidRDefault="00886C18">
      <w:r>
        <w:separator/>
      </w:r>
    </w:p>
  </w:footnote>
  <w:footnote w:type="continuationSeparator" w:id="0">
    <w:p w:rsidR="00C21300" w:rsidRDefault="00886C18">
      <w:r>
        <w:continuationSeparator/>
      </w:r>
    </w:p>
  </w:footnote>
  <w:footnote w:id="1">
    <w:p w:rsidR="00C21300" w:rsidRDefault="00886C18">
      <w:pPr>
        <w:pStyle w:val="Notedebasdepage"/>
      </w:pPr>
      <w:r>
        <w:rPr>
          <w:rStyle w:val="Marquenotebasdepage"/>
          <w:sz w:val="18"/>
          <w:szCs w:val="18"/>
        </w:rPr>
        <w:footnoteRef/>
      </w:r>
      <w:r>
        <w:rPr>
          <w:rStyle w:val="Marquenotebasdepage"/>
          <w:sz w:val="18"/>
          <w:szCs w:val="18"/>
        </w:rPr>
        <w:tab/>
      </w:r>
      <w:r>
        <w:rPr>
          <w:sz w:val="18"/>
          <w:szCs w:val="18"/>
        </w:rPr>
        <w:t xml:space="preserve"> Des appels (2 au maximum) permettent de s’assurer de la compréhension du problème et d’évaluer la communication orale et les </w:t>
      </w:r>
      <w:r>
        <w:rPr>
          <w:sz w:val="18"/>
          <w:szCs w:val="18"/>
        </w:rPr>
        <w:t>capacités liées à l’usage des outils numériques.</w:t>
      </w:r>
    </w:p>
    <w:p w:rsidR="00C21300" w:rsidRDefault="00886C18">
      <w:pPr>
        <w:pStyle w:val="Notedebasdepage"/>
      </w:pPr>
      <w:r>
        <w:rPr>
          <w:sz w:val="18"/>
          <w:szCs w:val="18"/>
        </w:rPr>
        <w:tab/>
        <w:t>Sur les 10 points, 3 points sont consacrés à l’évaluation de l’utilisation des outils numériques dans le cadre de différentes compétences.</w:t>
      </w:r>
    </w:p>
  </w:footnote>
  <w:footnote w:id="2">
    <w:p w:rsidR="00C21300" w:rsidRDefault="00886C18">
      <w:pPr>
        <w:pStyle w:val="Notedebasdepage"/>
      </w:pPr>
      <w:r>
        <w:rPr>
          <w:rStyle w:val="Marquenotebasdepage"/>
          <w:sz w:val="18"/>
          <w:szCs w:val="18"/>
        </w:rPr>
        <w:footnoteRef/>
      </w:r>
      <w:r>
        <w:rPr>
          <w:rStyle w:val="Marquenotebasdepage"/>
          <w:sz w:val="18"/>
          <w:szCs w:val="18"/>
        </w:rPr>
        <w:tab/>
      </w:r>
      <w:r>
        <w:rPr>
          <w:sz w:val="18"/>
          <w:szCs w:val="18"/>
        </w:rPr>
        <w:t xml:space="preserve">  Le professeur peut utiliser toute forme d’annotation lui </w:t>
      </w:r>
      <w:r>
        <w:rPr>
          <w:sz w:val="18"/>
          <w:szCs w:val="18"/>
        </w:rPr>
        <w:t>permettant d’évaluer par compétences.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777D"/>
    <w:multiLevelType w:val="multilevel"/>
    <w:tmpl w:val="7B26E9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00"/>
    <w:rsid w:val="00886C18"/>
    <w:rsid w:val="00C2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" w:hAnsi="Liberation Serif" w:cs="Droid Sans Devanagari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styleId="Notedebasdepage">
    <w:name w:val="footnote text"/>
    <w:basedOn w:val="Normal"/>
    <w:qFormat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" w:hAnsi="Liberation Serif" w:cs="Droid Sans Devanagari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styleId="Notedebasdepage">
    <w:name w:val="footnote text"/>
    <w:basedOn w:val="Normal"/>
    <w:qFormat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CABANE</dc:creator>
  <cp:lastModifiedBy>C B</cp:lastModifiedBy>
  <cp:revision>2</cp:revision>
  <dcterms:created xsi:type="dcterms:W3CDTF">2015-10-29T08:15:00Z</dcterms:created>
  <dcterms:modified xsi:type="dcterms:W3CDTF">2015-10-29T08:15:00Z</dcterms:modified>
  <dc:language>fr-FR</dc:language>
</cp:coreProperties>
</file>