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2115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65"/>
        <w:gridCol w:w="3827"/>
        <w:gridCol w:w="3685"/>
        <w:gridCol w:w="3686"/>
        <w:gridCol w:w="3544"/>
        <w:gridCol w:w="3543"/>
      </w:tblGrid>
      <w:tr w:rsidR="00D646DC" w14:paraId="02E701DD" w14:textId="27338349" w:rsidTr="0052516F">
        <w:trPr>
          <w:trHeight w:val="699"/>
        </w:trPr>
        <w:tc>
          <w:tcPr>
            <w:tcW w:w="21150" w:type="dxa"/>
            <w:gridSpan w:val="6"/>
            <w:vAlign w:val="center"/>
          </w:tcPr>
          <w:p w14:paraId="7E403E24" w14:textId="167914A2" w:rsidR="00D646DC" w:rsidRDefault="00842B2B" w:rsidP="00842B2B">
            <w:pPr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  <w:r w:rsidRPr="00842B2B">
              <w:rPr>
                <w:rFonts w:ascii="Arial Narrow" w:hAnsi="Arial Narrow"/>
                <w:b/>
                <w:noProof/>
                <w:sz w:val="36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3E13046" wp14:editId="73FBCF93">
                      <wp:simplePos x="0" y="0"/>
                      <wp:positionH relativeFrom="column">
                        <wp:posOffset>4406900</wp:posOffset>
                      </wp:positionH>
                      <wp:positionV relativeFrom="paragraph">
                        <wp:posOffset>66040</wp:posOffset>
                      </wp:positionV>
                      <wp:extent cx="3549650" cy="521970"/>
                      <wp:effectExtent l="0" t="0" r="12700" b="1143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972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AEE208" w14:textId="6F45360B" w:rsidR="00842B2B" w:rsidRDefault="00842B2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130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347pt;margin-top:5.2pt;width:279.5pt;height:4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">
                      <v:textbox>
                        <w:txbxContent>
                          <w:p w14:paraId="27AEE208" w14:textId="6F45360B" w:rsidR="00842B2B" w:rsidRDefault="00842B2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B3174">
              <w:rPr>
                <w:rFonts w:ascii="Arial Narrow" w:hAnsi="Arial Narrow"/>
                <w:b/>
                <w:sz w:val="36"/>
                <w:szCs w:val="24"/>
              </w:rPr>
              <w:t>Champ d’apprentissage</w:t>
            </w:r>
            <w:r>
              <w:rPr>
                <w:rFonts w:ascii="Arial Narrow" w:hAnsi="Arial Narrow"/>
                <w:b/>
                <w:sz w:val="36"/>
                <w:szCs w:val="24"/>
              </w:rPr>
              <w:t xml:space="preserve"> </w:t>
            </w:r>
            <w:r w:rsidR="004672B8">
              <w:rPr>
                <w:rFonts w:ascii="Arial Narrow" w:hAnsi="Arial Narrow"/>
                <w:b/>
                <w:sz w:val="56"/>
                <w:szCs w:val="24"/>
              </w:rPr>
              <w:t>2</w:t>
            </w:r>
            <w:r w:rsidR="004F7ADA" w:rsidRPr="00DB3174">
              <w:rPr>
                <w:rFonts w:ascii="Arial Narrow" w:hAnsi="Arial Narrow"/>
                <w:sz w:val="36"/>
                <w:szCs w:val="24"/>
              </w:rPr>
              <w:t xml:space="preserve">  </w:t>
            </w:r>
            <w:r w:rsidR="00DB3174">
              <w:rPr>
                <w:rFonts w:ascii="Arial Narrow" w:hAnsi="Arial Narrow"/>
                <w:sz w:val="36"/>
                <w:szCs w:val="24"/>
              </w:rPr>
              <w:t xml:space="preserve">   </w:t>
            </w:r>
            <w:r w:rsidR="00D646DC" w:rsidRPr="00BC5925">
              <w:rPr>
                <w:rFonts w:ascii="Arial Narrow" w:hAnsi="Arial Narrow"/>
                <w:b/>
                <w:sz w:val="44"/>
                <w:szCs w:val="28"/>
              </w:rPr>
              <w:t>APSA support</w:t>
            </w:r>
            <w:r w:rsidR="00D646DC" w:rsidRPr="00BC5925">
              <w:rPr>
                <w:rFonts w:ascii="Arial Narrow" w:hAnsi="Arial Narrow"/>
                <w:sz w:val="40"/>
                <w:szCs w:val="24"/>
              </w:rPr>
              <w:t> </w:t>
            </w:r>
            <w:proofErr w:type="gramStart"/>
            <w:r w:rsidR="00D646DC" w:rsidRPr="00BC5925">
              <w:rPr>
                <w:rFonts w:ascii="Arial Narrow" w:hAnsi="Arial Narrow"/>
                <w:sz w:val="40"/>
                <w:szCs w:val="24"/>
              </w:rPr>
              <w:t>:</w:t>
            </w:r>
            <w:r w:rsidR="004F7ADA" w:rsidRPr="00BC5925">
              <w:rPr>
                <w:rFonts w:ascii="Arial Narrow" w:hAnsi="Arial Narrow"/>
                <w:sz w:val="40"/>
                <w:szCs w:val="24"/>
              </w:rPr>
              <w:t xml:space="preserve">  </w:t>
            </w:r>
            <w:r w:rsidR="00D646DC" w:rsidRPr="00842B2B">
              <w:rPr>
                <w:rFonts w:ascii="Arial Narrow" w:hAnsi="Arial Narrow"/>
                <w:i/>
              </w:rPr>
              <w:t>Tableau</w:t>
            </w:r>
            <w:proofErr w:type="gramEnd"/>
            <w:r w:rsidR="00D646DC" w:rsidRPr="00842B2B">
              <w:rPr>
                <w:rFonts w:ascii="Arial Narrow" w:hAnsi="Arial Narrow"/>
                <w:i/>
              </w:rPr>
              <w:t xml:space="preserve"> d’aide à la construction d’une séquence d’apprentissage collective – échelle équipe</w:t>
            </w:r>
            <w:r w:rsidR="00E045CB" w:rsidRPr="00842B2B">
              <w:rPr>
                <w:rFonts w:ascii="Arial Narrow" w:hAnsi="Arial Narrow"/>
                <w:i/>
              </w:rPr>
              <w:t>, et APSA</w:t>
            </w:r>
          </w:p>
        </w:tc>
      </w:tr>
      <w:tr w:rsidR="00BC5925" w14:paraId="63F0F21E" w14:textId="019CD4E2" w:rsidTr="0052516F">
        <w:trPr>
          <w:trHeight w:val="2258"/>
        </w:trPr>
        <w:tc>
          <w:tcPr>
            <w:tcW w:w="2865" w:type="dxa"/>
            <w:vMerge w:val="restart"/>
          </w:tcPr>
          <w:p w14:paraId="3E09B6C7" w14:textId="77777777" w:rsidR="00F504DB" w:rsidRDefault="00F504DB" w:rsidP="00D2038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9607D5D" w14:textId="77777777" w:rsidR="00F504DB" w:rsidRDefault="00F504DB" w:rsidP="00D2038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5B5BC93" w14:textId="77777777" w:rsidR="00F504DB" w:rsidRDefault="00F504DB" w:rsidP="00D2038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810036E" w14:textId="77777777" w:rsidR="00F504DB" w:rsidRDefault="00F504DB" w:rsidP="00D2038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9004B60" w14:textId="77777777" w:rsidR="00D646DC" w:rsidRPr="00D2038F" w:rsidRDefault="00D646DC" w:rsidP="00D2038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D2038F">
              <w:rPr>
                <w:rFonts w:ascii="Arial Narrow" w:hAnsi="Arial Narrow"/>
                <w:b/>
                <w:sz w:val="20"/>
                <w:szCs w:val="20"/>
              </w:rPr>
              <w:t xml:space="preserve">DOMAINES DU SOCLE </w:t>
            </w:r>
          </w:p>
          <w:p w14:paraId="7B58933D" w14:textId="77777777" w:rsidR="00D646DC" w:rsidRDefault="00D646DC" w:rsidP="00D2038F">
            <w:pPr>
              <w:spacing w:after="0"/>
            </w:pPr>
            <w:r w:rsidRPr="00D2038F">
              <w:rPr>
                <w:rFonts w:ascii="Arial Narrow" w:hAnsi="Arial Narrow"/>
                <w:b/>
                <w:sz w:val="20"/>
                <w:szCs w:val="20"/>
              </w:rPr>
              <w:t>COMPETENCES GENERALES</w:t>
            </w:r>
          </w:p>
        </w:tc>
        <w:tc>
          <w:tcPr>
            <w:tcW w:w="3827" w:type="dxa"/>
          </w:tcPr>
          <w:p w14:paraId="4715B653" w14:textId="77777777" w:rsidR="00D646DC" w:rsidRPr="00DB3174" w:rsidRDefault="00D646DC" w:rsidP="00C275AB">
            <w:pPr>
              <w:rPr>
                <w:rFonts w:ascii="Arial Narrow" w:hAnsi="Arial Narrow"/>
                <w:b/>
                <w:i/>
                <w:sz w:val="32"/>
              </w:rPr>
            </w:pPr>
            <w:r w:rsidRPr="00DB3174">
              <w:rPr>
                <w:rFonts w:ascii="Arial Narrow" w:hAnsi="Arial Narrow"/>
                <w:b/>
                <w:i/>
                <w:sz w:val="24"/>
              </w:rPr>
              <w:t xml:space="preserve">Attendu de fin de cycle </w:t>
            </w:r>
            <w:r w:rsidR="001C1566" w:rsidRPr="00DB3174">
              <w:rPr>
                <w:rFonts w:ascii="Arial Narrow" w:hAnsi="Arial Narrow"/>
                <w:b/>
                <w:i/>
                <w:sz w:val="24"/>
              </w:rPr>
              <w:t xml:space="preserve">           </w:t>
            </w:r>
            <w:r w:rsidR="001C1566" w:rsidRPr="00DB3174">
              <w:rPr>
                <w:rFonts w:ascii="Arial Narrow" w:hAnsi="Arial Narrow"/>
                <w:b/>
                <w:i/>
                <w:sz w:val="32"/>
              </w:rPr>
              <w:t xml:space="preserve"> A</w:t>
            </w:r>
            <w:r w:rsidRPr="00DB3174">
              <w:rPr>
                <w:rFonts w:ascii="Arial Narrow" w:hAnsi="Arial Narrow"/>
                <w:b/>
                <w:i/>
                <w:sz w:val="32"/>
              </w:rPr>
              <w:t>1</w:t>
            </w:r>
          </w:p>
          <w:p w14:paraId="1015848C" w14:textId="6E56F53F" w:rsidR="00DB3174" w:rsidRPr="004672B8" w:rsidRDefault="004672B8" w:rsidP="00C275AB">
            <w:pPr>
              <w:rPr>
                <w:sz w:val="24"/>
              </w:rPr>
            </w:pPr>
            <w:r w:rsidRPr="004672B8">
              <w:rPr>
                <w:sz w:val="24"/>
              </w:rPr>
              <w:t>Réussir un déplacement planifié dans un milieu naturel aménagé ou artificiellement recréé plus ou moins connu</w:t>
            </w:r>
          </w:p>
        </w:tc>
        <w:tc>
          <w:tcPr>
            <w:tcW w:w="3685" w:type="dxa"/>
          </w:tcPr>
          <w:p w14:paraId="328CFCB6" w14:textId="77777777" w:rsidR="00D646DC" w:rsidRPr="00DB3174" w:rsidRDefault="00D646DC" w:rsidP="00C275AB">
            <w:pPr>
              <w:rPr>
                <w:rFonts w:ascii="Arial Narrow" w:hAnsi="Arial Narrow"/>
                <w:b/>
                <w:i/>
                <w:sz w:val="32"/>
              </w:rPr>
            </w:pPr>
            <w:r w:rsidRPr="00DB3174">
              <w:rPr>
                <w:rFonts w:ascii="Arial Narrow" w:hAnsi="Arial Narrow"/>
                <w:b/>
                <w:i/>
                <w:sz w:val="24"/>
              </w:rPr>
              <w:t xml:space="preserve">Attendu de fin de cycle </w:t>
            </w:r>
            <w:r w:rsidR="001C1566" w:rsidRPr="00DB3174">
              <w:rPr>
                <w:rFonts w:ascii="Arial Narrow" w:hAnsi="Arial Narrow"/>
                <w:b/>
                <w:i/>
                <w:sz w:val="24"/>
              </w:rPr>
              <w:t xml:space="preserve">             </w:t>
            </w:r>
            <w:r w:rsidR="001C1566" w:rsidRPr="00DB3174">
              <w:rPr>
                <w:rFonts w:ascii="Arial Narrow" w:hAnsi="Arial Narrow"/>
                <w:b/>
                <w:i/>
                <w:sz w:val="32"/>
              </w:rPr>
              <w:t>A</w:t>
            </w:r>
            <w:r w:rsidRPr="00DB3174">
              <w:rPr>
                <w:rFonts w:ascii="Arial Narrow" w:hAnsi="Arial Narrow"/>
                <w:b/>
                <w:i/>
                <w:sz w:val="32"/>
              </w:rPr>
              <w:t>2</w:t>
            </w:r>
          </w:p>
          <w:p w14:paraId="661E57BA" w14:textId="58214178" w:rsidR="00DB3174" w:rsidRPr="004672B8" w:rsidRDefault="004672B8" w:rsidP="00C275AB">
            <w:pPr>
              <w:rPr>
                <w:sz w:val="24"/>
              </w:rPr>
            </w:pPr>
            <w:r w:rsidRPr="004672B8">
              <w:rPr>
                <w:sz w:val="24"/>
              </w:rPr>
              <w:t>Gérer ses sources pour réaliser en totalité un parcours sécurisé</w:t>
            </w:r>
          </w:p>
          <w:p w14:paraId="248AAC3A" w14:textId="190B705E" w:rsidR="00DB3174" w:rsidRPr="00DB3174" w:rsidRDefault="00DB3174" w:rsidP="00C275AB">
            <w:pPr>
              <w:rPr>
                <w:i/>
                <w:sz w:val="24"/>
              </w:rPr>
            </w:pPr>
          </w:p>
        </w:tc>
        <w:tc>
          <w:tcPr>
            <w:tcW w:w="3686" w:type="dxa"/>
          </w:tcPr>
          <w:p w14:paraId="3FC8FF89" w14:textId="713F268C" w:rsidR="00DB3174" w:rsidRPr="004672B8" w:rsidRDefault="00D646DC" w:rsidP="00C275AB">
            <w:pPr>
              <w:rPr>
                <w:rFonts w:ascii="Arial Narrow" w:hAnsi="Arial Narrow"/>
                <w:b/>
                <w:i/>
                <w:sz w:val="32"/>
              </w:rPr>
            </w:pPr>
            <w:r w:rsidRPr="00DB3174">
              <w:rPr>
                <w:rFonts w:ascii="Arial Narrow" w:hAnsi="Arial Narrow"/>
                <w:b/>
                <w:i/>
                <w:sz w:val="24"/>
              </w:rPr>
              <w:t xml:space="preserve">Attendu de fin de cycle </w:t>
            </w:r>
            <w:r w:rsidR="001C1566" w:rsidRPr="00DB3174">
              <w:rPr>
                <w:rFonts w:ascii="Arial Narrow" w:hAnsi="Arial Narrow"/>
                <w:b/>
                <w:i/>
                <w:sz w:val="24"/>
              </w:rPr>
              <w:t xml:space="preserve">        </w:t>
            </w:r>
            <w:r w:rsidR="001C1566" w:rsidRPr="00DB3174">
              <w:rPr>
                <w:rFonts w:ascii="Arial Narrow" w:hAnsi="Arial Narrow"/>
                <w:b/>
                <w:i/>
                <w:sz w:val="32"/>
              </w:rPr>
              <w:t>A</w:t>
            </w:r>
            <w:r w:rsidRPr="00DB3174">
              <w:rPr>
                <w:rFonts w:ascii="Arial Narrow" w:hAnsi="Arial Narrow"/>
                <w:b/>
                <w:i/>
                <w:sz w:val="32"/>
              </w:rPr>
              <w:t>3 </w:t>
            </w:r>
          </w:p>
          <w:p w14:paraId="76FDFDD7" w14:textId="06E0984B" w:rsidR="00DB3174" w:rsidRPr="004672B8" w:rsidRDefault="004672B8" w:rsidP="00C275AB">
            <w:pPr>
              <w:rPr>
                <w:sz w:val="24"/>
              </w:rPr>
            </w:pPr>
            <w:r w:rsidRPr="004672B8">
              <w:rPr>
                <w:sz w:val="24"/>
              </w:rPr>
              <w:t>Assurer la sécurité de son camarade</w:t>
            </w:r>
          </w:p>
        </w:tc>
        <w:tc>
          <w:tcPr>
            <w:tcW w:w="3544" w:type="dxa"/>
          </w:tcPr>
          <w:p w14:paraId="3A68074A" w14:textId="77777777" w:rsidR="00D646DC" w:rsidRPr="00DB3174" w:rsidRDefault="00D646DC" w:rsidP="00C275AB">
            <w:pPr>
              <w:rPr>
                <w:rFonts w:ascii="Arial Narrow" w:hAnsi="Arial Narrow"/>
                <w:b/>
                <w:i/>
                <w:sz w:val="32"/>
              </w:rPr>
            </w:pPr>
            <w:r w:rsidRPr="00DB3174">
              <w:rPr>
                <w:rFonts w:ascii="Arial Narrow" w:hAnsi="Arial Narrow"/>
                <w:b/>
                <w:i/>
                <w:sz w:val="24"/>
              </w:rPr>
              <w:t xml:space="preserve">Attendu de fin de cycle </w:t>
            </w:r>
            <w:r w:rsidR="001C1566" w:rsidRPr="00DB3174">
              <w:rPr>
                <w:rFonts w:ascii="Arial Narrow" w:hAnsi="Arial Narrow"/>
                <w:b/>
                <w:i/>
                <w:sz w:val="24"/>
              </w:rPr>
              <w:t xml:space="preserve">       </w:t>
            </w:r>
            <w:r w:rsidR="001C1566" w:rsidRPr="00DB3174">
              <w:rPr>
                <w:rFonts w:ascii="Arial Narrow" w:hAnsi="Arial Narrow"/>
                <w:b/>
                <w:i/>
                <w:sz w:val="32"/>
              </w:rPr>
              <w:t>A</w:t>
            </w:r>
            <w:r w:rsidRPr="00DB3174">
              <w:rPr>
                <w:rFonts w:ascii="Arial Narrow" w:hAnsi="Arial Narrow"/>
                <w:b/>
                <w:i/>
                <w:sz w:val="32"/>
              </w:rPr>
              <w:t>4</w:t>
            </w:r>
          </w:p>
          <w:p w14:paraId="1CFFF41F" w14:textId="37638E3F" w:rsidR="00DB3174" w:rsidRPr="004672B8" w:rsidRDefault="004672B8" w:rsidP="004672B8">
            <w:pPr>
              <w:rPr>
                <w:sz w:val="24"/>
              </w:rPr>
            </w:pPr>
            <w:r w:rsidRPr="004672B8">
              <w:rPr>
                <w:sz w:val="24"/>
              </w:rPr>
              <w:t>Assurer la sécurité de son camarade</w:t>
            </w:r>
          </w:p>
          <w:p w14:paraId="090019F8" w14:textId="1CE19873" w:rsidR="00DB3174" w:rsidRPr="00DB3174" w:rsidRDefault="00DB3174" w:rsidP="00C275AB">
            <w:pPr>
              <w:rPr>
                <w:i/>
                <w:sz w:val="24"/>
              </w:rPr>
            </w:pPr>
          </w:p>
        </w:tc>
        <w:tc>
          <w:tcPr>
            <w:tcW w:w="3543" w:type="dxa"/>
          </w:tcPr>
          <w:p w14:paraId="7319146E" w14:textId="77777777" w:rsidR="00D646DC" w:rsidRPr="00DB3174" w:rsidRDefault="00D646DC" w:rsidP="00C275AB">
            <w:pPr>
              <w:rPr>
                <w:rFonts w:ascii="Arial Narrow" w:hAnsi="Arial Narrow"/>
                <w:b/>
                <w:i/>
                <w:sz w:val="32"/>
              </w:rPr>
            </w:pPr>
            <w:r w:rsidRPr="00DB3174">
              <w:rPr>
                <w:rFonts w:ascii="Arial Narrow" w:hAnsi="Arial Narrow"/>
                <w:b/>
                <w:i/>
                <w:sz w:val="24"/>
              </w:rPr>
              <w:t>Attendu de fin de cycle</w:t>
            </w:r>
            <w:r w:rsidR="001C1566" w:rsidRPr="00DB3174">
              <w:rPr>
                <w:rFonts w:ascii="Arial Narrow" w:hAnsi="Arial Narrow"/>
                <w:b/>
                <w:i/>
                <w:sz w:val="24"/>
              </w:rPr>
              <w:t xml:space="preserve">        </w:t>
            </w:r>
            <w:r w:rsidRPr="00DB3174">
              <w:rPr>
                <w:rFonts w:ascii="Arial Narrow" w:hAnsi="Arial Narrow"/>
                <w:b/>
                <w:i/>
                <w:sz w:val="24"/>
              </w:rPr>
              <w:t xml:space="preserve"> </w:t>
            </w:r>
            <w:r w:rsidR="001C1566" w:rsidRPr="00DB3174">
              <w:rPr>
                <w:rFonts w:ascii="Arial Narrow" w:hAnsi="Arial Narrow"/>
                <w:b/>
                <w:i/>
                <w:sz w:val="32"/>
              </w:rPr>
              <w:t>A</w:t>
            </w:r>
            <w:r w:rsidRPr="00DB3174">
              <w:rPr>
                <w:rFonts w:ascii="Arial Narrow" w:hAnsi="Arial Narrow"/>
                <w:b/>
                <w:i/>
                <w:sz w:val="32"/>
              </w:rPr>
              <w:t>5</w:t>
            </w:r>
          </w:p>
          <w:p w14:paraId="22450954" w14:textId="70523F7D" w:rsidR="00DB3174" w:rsidRPr="004672B8" w:rsidRDefault="004672B8" w:rsidP="00C275AB">
            <w:pPr>
              <w:rPr>
                <w:rFonts w:ascii="Cambria" w:hAnsi="Cambria"/>
                <w:sz w:val="24"/>
              </w:rPr>
            </w:pPr>
            <w:r w:rsidRPr="004672B8">
              <w:rPr>
                <w:rFonts w:ascii="Cambria" w:hAnsi="Cambria"/>
                <w:sz w:val="24"/>
              </w:rPr>
              <w:t>Respecter et faire respecter les règles de sécurité</w:t>
            </w:r>
          </w:p>
          <w:p w14:paraId="789F817E" w14:textId="15A23963" w:rsidR="00DB3174" w:rsidRPr="00DB3174" w:rsidRDefault="00DB3174" w:rsidP="00C275AB">
            <w:pPr>
              <w:rPr>
                <w:rFonts w:ascii="Arial Narrow" w:hAnsi="Arial Narrow"/>
                <w:i/>
                <w:sz w:val="24"/>
              </w:rPr>
            </w:pPr>
          </w:p>
        </w:tc>
      </w:tr>
      <w:tr w:rsidR="00D646DC" w14:paraId="718E95CF" w14:textId="77777777" w:rsidTr="0052516F">
        <w:trPr>
          <w:trHeight w:val="270"/>
        </w:trPr>
        <w:tc>
          <w:tcPr>
            <w:tcW w:w="2865" w:type="dxa"/>
            <w:vMerge/>
          </w:tcPr>
          <w:p w14:paraId="12940BEA" w14:textId="77777777" w:rsidR="00D646DC" w:rsidRPr="00D2038F" w:rsidRDefault="00D646DC" w:rsidP="00C275A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285" w:type="dxa"/>
            <w:gridSpan w:val="5"/>
          </w:tcPr>
          <w:p w14:paraId="23DD0827" w14:textId="3613138F" w:rsidR="00D646DC" w:rsidRDefault="00D646DC" w:rsidP="00626EE8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                                   </w:t>
            </w:r>
            <w:r w:rsidRPr="00626EE8">
              <w:rPr>
                <w:rFonts w:ascii="Arial Narrow" w:hAnsi="Arial Narrow"/>
                <w:b/>
                <w:sz w:val="24"/>
              </w:rPr>
              <w:t>Enjeux d’apprentissage et acquisitions prioritaires, à décliner</w:t>
            </w:r>
          </w:p>
        </w:tc>
      </w:tr>
      <w:tr w:rsidR="008622A2" w14:paraId="56C9B440" w14:textId="1A37C31A" w:rsidTr="0052516F">
        <w:trPr>
          <w:cantSplit/>
          <w:trHeight w:val="2224"/>
        </w:trPr>
        <w:tc>
          <w:tcPr>
            <w:tcW w:w="2865" w:type="dxa"/>
            <w:vAlign w:val="center"/>
          </w:tcPr>
          <w:p w14:paraId="2D855D7D" w14:textId="77777777" w:rsidR="00BA7A92" w:rsidRPr="004F7ADA" w:rsidRDefault="00BA7A92" w:rsidP="00D2038F">
            <w:pPr>
              <w:rPr>
                <w:rFonts w:ascii="Arial Narrow" w:hAnsi="Arial Narrow"/>
                <w:sz w:val="20"/>
              </w:rPr>
            </w:pPr>
            <w:r w:rsidRPr="004F7ADA">
              <w:rPr>
                <w:rFonts w:ascii="Arial Narrow" w:hAnsi="Arial Narrow"/>
                <w:b/>
                <w:sz w:val="20"/>
              </w:rPr>
              <w:t>D1</w:t>
            </w:r>
            <w:r w:rsidRPr="004F7ADA">
              <w:rPr>
                <w:rFonts w:ascii="Arial Narrow" w:hAnsi="Arial Narrow"/>
                <w:sz w:val="20"/>
              </w:rPr>
              <w:t xml:space="preserve">  Des langages pour penser et communiquer</w:t>
            </w:r>
          </w:p>
          <w:p w14:paraId="70605029" w14:textId="77777777" w:rsidR="00BA7A92" w:rsidRPr="004F7ADA" w:rsidRDefault="00BA7A92" w:rsidP="00D2038F">
            <w:pPr>
              <w:rPr>
                <w:sz w:val="20"/>
              </w:rPr>
            </w:pPr>
            <w:r w:rsidRPr="004F7ADA">
              <w:rPr>
                <w:rFonts w:ascii="Arial Narrow" w:hAnsi="Arial Narrow"/>
                <w:b/>
                <w:sz w:val="20"/>
              </w:rPr>
              <w:t xml:space="preserve">CG1 </w:t>
            </w:r>
            <w:r w:rsidRPr="004F7ADA">
              <w:rPr>
                <w:rFonts w:ascii="Arial Narrow" w:hAnsi="Arial Narrow"/>
                <w:sz w:val="20"/>
              </w:rPr>
              <w:t>Développer sa motricité et apprendre à s’exprimer avec son corps</w:t>
            </w:r>
          </w:p>
        </w:tc>
        <w:tc>
          <w:tcPr>
            <w:tcW w:w="3827" w:type="dxa"/>
            <w:tcBorders>
              <w:right w:val="dashed" w:sz="2" w:space="0" w:color="auto"/>
            </w:tcBorders>
          </w:tcPr>
          <w:p w14:paraId="39F0273C" w14:textId="77777777" w:rsidR="00BA7A92" w:rsidRDefault="00BA7A92"/>
        </w:tc>
        <w:tc>
          <w:tcPr>
            <w:tcW w:w="3685" w:type="dxa"/>
            <w:tcBorders>
              <w:left w:val="dashed" w:sz="2" w:space="0" w:color="auto"/>
              <w:right w:val="dashed" w:sz="2" w:space="0" w:color="auto"/>
            </w:tcBorders>
          </w:tcPr>
          <w:p w14:paraId="4D1E09D4" w14:textId="77777777" w:rsidR="00BA7A92" w:rsidRDefault="00BA7A92"/>
        </w:tc>
        <w:tc>
          <w:tcPr>
            <w:tcW w:w="3686" w:type="dxa"/>
            <w:tcBorders>
              <w:left w:val="dashed" w:sz="2" w:space="0" w:color="auto"/>
              <w:right w:val="dashed" w:sz="2" w:space="0" w:color="auto"/>
            </w:tcBorders>
          </w:tcPr>
          <w:p w14:paraId="146BEC79" w14:textId="77777777" w:rsidR="00BA7A92" w:rsidRDefault="00BA7A92"/>
        </w:tc>
        <w:tc>
          <w:tcPr>
            <w:tcW w:w="3544" w:type="dxa"/>
            <w:tcBorders>
              <w:left w:val="dashed" w:sz="2" w:space="0" w:color="auto"/>
              <w:right w:val="dashed" w:sz="2" w:space="0" w:color="auto"/>
            </w:tcBorders>
          </w:tcPr>
          <w:p w14:paraId="0B5BAB5D" w14:textId="77777777" w:rsidR="00BA7A92" w:rsidRDefault="00BA7A92"/>
        </w:tc>
        <w:tc>
          <w:tcPr>
            <w:tcW w:w="3543" w:type="dxa"/>
            <w:tcBorders>
              <w:left w:val="dashed" w:sz="2" w:space="0" w:color="auto"/>
            </w:tcBorders>
          </w:tcPr>
          <w:p w14:paraId="684472EB" w14:textId="77777777" w:rsidR="00BA7A92" w:rsidRDefault="00BA7A92"/>
        </w:tc>
      </w:tr>
      <w:tr w:rsidR="008622A2" w14:paraId="45A3ED79" w14:textId="24F97D3C" w:rsidTr="0052516F">
        <w:trPr>
          <w:cantSplit/>
          <w:trHeight w:val="2128"/>
        </w:trPr>
        <w:tc>
          <w:tcPr>
            <w:tcW w:w="2865" w:type="dxa"/>
            <w:vAlign w:val="center"/>
          </w:tcPr>
          <w:p w14:paraId="1314CE33" w14:textId="77777777" w:rsidR="00BA7A92" w:rsidRPr="004F7ADA" w:rsidRDefault="00BA7A92" w:rsidP="00D2038F">
            <w:pPr>
              <w:rPr>
                <w:rFonts w:ascii="Arial Narrow" w:hAnsi="Arial Narrow"/>
                <w:sz w:val="20"/>
              </w:rPr>
            </w:pPr>
            <w:r w:rsidRPr="004F7ADA">
              <w:rPr>
                <w:rFonts w:ascii="Arial Narrow" w:hAnsi="Arial Narrow"/>
                <w:b/>
                <w:sz w:val="20"/>
              </w:rPr>
              <w:t xml:space="preserve">D2 </w:t>
            </w:r>
            <w:r w:rsidRPr="004F7ADA">
              <w:rPr>
                <w:rFonts w:ascii="Arial Narrow" w:hAnsi="Arial Narrow"/>
                <w:sz w:val="20"/>
              </w:rPr>
              <w:t>Les méthodes et outils pour apprendre</w:t>
            </w:r>
          </w:p>
          <w:p w14:paraId="203730ED" w14:textId="77777777" w:rsidR="00BA7A92" w:rsidRPr="004F7ADA" w:rsidRDefault="00BA7A92" w:rsidP="00D2038F">
            <w:pPr>
              <w:rPr>
                <w:sz w:val="20"/>
              </w:rPr>
            </w:pPr>
            <w:r w:rsidRPr="004F7ADA">
              <w:rPr>
                <w:rFonts w:ascii="Arial Narrow" w:hAnsi="Arial Narrow"/>
                <w:b/>
                <w:sz w:val="20"/>
              </w:rPr>
              <w:t xml:space="preserve">CG2 </w:t>
            </w:r>
            <w:r w:rsidRPr="004F7ADA">
              <w:rPr>
                <w:rFonts w:ascii="Arial Narrow" w:hAnsi="Arial Narrow"/>
                <w:sz w:val="20"/>
              </w:rPr>
              <w:t>S’approprier seul ou à plusieurs par la pratique, les méthodes et outils pour apprendre</w:t>
            </w:r>
          </w:p>
        </w:tc>
        <w:tc>
          <w:tcPr>
            <w:tcW w:w="3827" w:type="dxa"/>
            <w:tcBorders>
              <w:right w:val="dashed" w:sz="2" w:space="0" w:color="auto"/>
            </w:tcBorders>
          </w:tcPr>
          <w:p w14:paraId="005CC8FF" w14:textId="77777777" w:rsidR="00BA7A92" w:rsidRDefault="00BA7A92"/>
        </w:tc>
        <w:tc>
          <w:tcPr>
            <w:tcW w:w="3685" w:type="dxa"/>
            <w:tcBorders>
              <w:left w:val="dashed" w:sz="2" w:space="0" w:color="auto"/>
              <w:right w:val="dashed" w:sz="2" w:space="0" w:color="auto"/>
            </w:tcBorders>
          </w:tcPr>
          <w:p w14:paraId="02978A66" w14:textId="77777777" w:rsidR="00BA7A92" w:rsidRDefault="00BA7A92"/>
        </w:tc>
        <w:tc>
          <w:tcPr>
            <w:tcW w:w="3686" w:type="dxa"/>
            <w:tcBorders>
              <w:left w:val="dashed" w:sz="2" w:space="0" w:color="auto"/>
              <w:right w:val="dashed" w:sz="2" w:space="0" w:color="auto"/>
            </w:tcBorders>
          </w:tcPr>
          <w:p w14:paraId="0AA52188" w14:textId="77777777" w:rsidR="00BA7A92" w:rsidRDefault="00BA7A92"/>
        </w:tc>
        <w:tc>
          <w:tcPr>
            <w:tcW w:w="3544" w:type="dxa"/>
            <w:tcBorders>
              <w:left w:val="dashed" w:sz="2" w:space="0" w:color="auto"/>
              <w:right w:val="dashed" w:sz="2" w:space="0" w:color="auto"/>
            </w:tcBorders>
          </w:tcPr>
          <w:p w14:paraId="7C042247" w14:textId="77777777" w:rsidR="00BA7A92" w:rsidRDefault="00BA7A92"/>
        </w:tc>
        <w:tc>
          <w:tcPr>
            <w:tcW w:w="3543" w:type="dxa"/>
            <w:tcBorders>
              <w:left w:val="dashed" w:sz="2" w:space="0" w:color="auto"/>
            </w:tcBorders>
          </w:tcPr>
          <w:p w14:paraId="124634CD" w14:textId="77777777" w:rsidR="00BA7A92" w:rsidRDefault="00BA7A92"/>
        </w:tc>
      </w:tr>
      <w:tr w:rsidR="008622A2" w14:paraId="53E46303" w14:textId="2A645352" w:rsidTr="0052516F">
        <w:trPr>
          <w:cantSplit/>
          <w:trHeight w:val="2400"/>
        </w:trPr>
        <w:tc>
          <w:tcPr>
            <w:tcW w:w="2865" w:type="dxa"/>
            <w:vAlign w:val="center"/>
          </w:tcPr>
          <w:p w14:paraId="3CDA1DF0" w14:textId="77777777" w:rsidR="00BA7A92" w:rsidRPr="004F7ADA" w:rsidRDefault="00BA7A92" w:rsidP="00D2038F">
            <w:pPr>
              <w:rPr>
                <w:rFonts w:ascii="Arial Narrow" w:hAnsi="Arial Narrow"/>
                <w:sz w:val="20"/>
              </w:rPr>
            </w:pPr>
            <w:r w:rsidRPr="004F7ADA">
              <w:rPr>
                <w:rFonts w:ascii="Arial Narrow" w:hAnsi="Arial Narrow"/>
                <w:b/>
                <w:sz w:val="20"/>
              </w:rPr>
              <w:t xml:space="preserve">D3 </w:t>
            </w:r>
            <w:r w:rsidRPr="004F7ADA">
              <w:rPr>
                <w:rFonts w:ascii="Arial Narrow" w:hAnsi="Arial Narrow"/>
                <w:sz w:val="20"/>
              </w:rPr>
              <w:t>La formation de la personne et du citoyen</w:t>
            </w:r>
          </w:p>
          <w:p w14:paraId="16BB5802" w14:textId="77777777" w:rsidR="00BA7A92" w:rsidRPr="004F7ADA" w:rsidRDefault="00BA7A92" w:rsidP="00D2038F">
            <w:pPr>
              <w:rPr>
                <w:sz w:val="20"/>
              </w:rPr>
            </w:pPr>
            <w:r w:rsidRPr="004F7ADA">
              <w:rPr>
                <w:rFonts w:ascii="Arial Narrow" w:hAnsi="Arial Narrow"/>
                <w:b/>
                <w:sz w:val="20"/>
              </w:rPr>
              <w:t xml:space="preserve">CG3 </w:t>
            </w:r>
            <w:r w:rsidRPr="004F7ADA">
              <w:rPr>
                <w:rFonts w:ascii="Arial Narrow" w:hAnsi="Arial Narrow"/>
                <w:sz w:val="20"/>
              </w:rPr>
              <w:t>Partager des règles, assumer des rôles et des responsabilités</w:t>
            </w:r>
          </w:p>
        </w:tc>
        <w:tc>
          <w:tcPr>
            <w:tcW w:w="3827" w:type="dxa"/>
            <w:tcBorders>
              <w:right w:val="dashed" w:sz="2" w:space="0" w:color="auto"/>
            </w:tcBorders>
          </w:tcPr>
          <w:p w14:paraId="2C2BF3B5" w14:textId="77777777" w:rsidR="00BA7A92" w:rsidRDefault="00BA7A92"/>
        </w:tc>
        <w:tc>
          <w:tcPr>
            <w:tcW w:w="3685" w:type="dxa"/>
            <w:tcBorders>
              <w:left w:val="dashed" w:sz="2" w:space="0" w:color="auto"/>
              <w:right w:val="dashed" w:sz="2" w:space="0" w:color="auto"/>
            </w:tcBorders>
          </w:tcPr>
          <w:p w14:paraId="2D313C53" w14:textId="77777777" w:rsidR="00BA7A92" w:rsidRDefault="00BA7A92"/>
        </w:tc>
        <w:tc>
          <w:tcPr>
            <w:tcW w:w="3686" w:type="dxa"/>
            <w:tcBorders>
              <w:left w:val="dashed" w:sz="2" w:space="0" w:color="auto"/>
              <w:right w:val="dashed" w:sz="2" w:space="0" w:color="auto"/>
            </w:tcBorders>
          </w:tcPr>
          <w:p w14:paraId="54E40043" w14:textId="77777777" w:rsidR="00BA7A92" w:rsidRDefault="00BA7A92"/>
        </w:tc>
        <w:tc>
          <w:tcPr>
            <w:tcW w:w="3544" w:type="dxa"/>
            <w:tcBorders>
              <w:left w:val="dashed" w:sz="2" w:space="0" w:color="auto"/>
              <w:right w:val="dashed" w:sz="2" w:space="0" w:color="auto"/>
            </w:tcBorders>
          </w:tcPr>
          <w:p w14:paraId="49EAE873" w14:textId="77777777" w:rsidR="00BA7A92" w:rsidRDefault="00BA7A92"/>
        </w:tc>
        <w:tc>
          <w:tcPr>
            <w:tcW w:w="3543" w:type="dxa"/>
            <w:tcBorders>
              <w:left w:val="dashed" w:sz="2" w:space="0" w:color="auto"/>
            </w:tcBorders>
          </w:tcPr>
          <w:p w14:paraId="65DD4921" w14:textId="77777777" w:rsidR="00BA7A92" w:rsidRDefault="00BA7A92"/>
        </w:tc>
      </w:tr>
      <w:tr w:rsidR="008622A2" w14:paraId="74991732" w14:textId="754B56BE" w:rsidTr="0052516F">
        <w:trPr>
          <w:cantSplit/>
          <w:trHeight w:val="2547"/>
        </w:trPr>
        <w:tc>
          <w:tcPr>
            <w:tcW w:w="2865" w:type="dxa"/>
            <w:vAlign w:val="center"/>
          </w:tcPr>
          <w:p w14:paraId="7BB73EC1" w14:textId="77777777" w:rsidR="00BA7A92" w:rsidRPr="004F7ADA" w:rsidRDefault="00BA7A92" w:rsidP="00D2038F">
            <w:pPr>
              <w:rPr>
                <w:rFonts w:ascii="Arial Narrow" w:hAnsi="Arial Narrow"/>
                <w:sz w:val="20"/>
              </w:rPr>
            </w:pPr>
            <w:r w:rsidRPr="004F7ADA">
              <w:rPr>
                <w:rFonts w:ascii="Arial Narrow" w:hAnsi="Arial Narrow"/>
                <w:b/>
                <w:sz w:val="20"/>
              </w:rPr>
              <w:t xml:space="preserve">D4 </w:t>
            </w:r>
            <w:r w:rsidRPr="004F7ADA">
              <w:rPr>
                <w:rFonts w:ascii="Arial Narrow" w:hAnsi="Arial Narrow"/>
                <w:sz w:val="20"/>
              </w:rPr>
              <w:t>Les systèmes naturels et les systèmes techniques</w:t>
            </w:r>
          </w:p>
          <w:p w14:paraId="3FEF7C0E" w14:textId="77777777" w:rsidR="00BA7A92" w:rsidRPr="004F7ADA" w:rsidRDefault="00BA7A92" w:rsidP="00D2038F">
            <w:pPr>
              <w:rPr>
                <w:sz w:val="20"/>
              </w:rPr>
            </w:pPr>
            <w:r w:rsidRPr="004F7ADA">
              <w:rPr>
                <w:rFonts w:ascii="Arial Narrow" w:hAnsi="Arial Narrow"/>
                <w:b/>
                <w:sz w:val="20"/>
              </w:rPr>
              <w:t xml:space="preserve">CG4 </w:t>
            </w:r>
            <w:r w:rsidRPr="004F7ADA">
              <w:rPr>
                <w:rFonts w:ascii="Arial Narrow" w:hAnsi="Arial Narrow"/>
                <w:sz w:val="20"/>
              </w:rPr>
              <w:t>Apprendre à entretenir sa santé par une activité physique régulière</w:t>
            </w:r>
          </w:p>
        </w:tc>
        <w:tc>
          <w:tcPr>
            <w:tcW w:w="3827" w:type="dxa"/>
            <w:tcBorders>
              <w:right w:val="dashed" w:sz="2" w:space="0" w:color="auto"/>
            </w:tcBorders>
          </w:tcPr>
          <w:p w14:paraId="61770E5C" w14:textId="77777777" w:rsidR="00BA7A92" w:rsidRDefault="00BA7A92"/>
        </w:tc>
        <w:tc>
          <w:tcPr>
            <w:tcW w:w="3685" w:type="dxa"/>
            <w:tcBorders>
              <w:left w:val="dashed" w:sz="2" w:space="0" w:color="auto"/>
              <w:right w:val="dashed" w:sz="2" w:space="0" w:color="auto"/>
            </w:tcBorders>
          </w:tcPr>
          <w:p w14:paraId="2F6EC121" w14:textId="77777777" w:rsidR="00BA7A92" w:rsidRDefault="00BA7A92"/>
        </w:tc>
        <w:tc>
          <w:tcPr>
            <w:tcW w:w="3686" w:type="dxa"/>
            <w:tcBorders>
              <w:left w:val="dashed" w:sz="2" w:space="0" w:color="auto"/>
              <w:right w:val="dashed" w:sz="2" w:space="0" w:color="auto"/>
            </w:tcBorders>
          </w:tcPr>
          <w:p w14:paraId="46F3E36F" w14:textId="77777777" w:rsidR="00BA7A92" w:rsidRDefault="00BA7A92"/>
        </w:tc>
        <w:tc>
          <w:tcPr>
            <w:tcW w:w="3544" w:type="dxa"/>
            <w:tcBorders>
              <w:left w:val="dashed" w:sz="2" w:space="0" w:color="auto"/>
              <w:right w:val="dashed" w:sz="2" w:space="0" w:color="auto"/>
            </w:tcBorders>
          </w:tcPr>
          <w:p w14:paraId="1568E800" w14:textId="77777777" w:rsidR="00BA7A92" w:rsidRDefault="00BA7A92"/>
        </w:tc>
        <w:tc>
          <w:tcPr>
            <w:tcW w:w="3543" w:type="dxa"/>
            <w:tcBorders>
              <w:left w:val="dashed" w:sz="2" w:space="0" w:color="auto"/>
            </w:tcBorders>
          </w:tcPr>
          <w:p w14:paraId="664BBC78" w14:textId="77777777" w:rsidR="00BA7A92" w:rsidRDefault="00BA7A92"/>
        </w:tc>
      </w:tr>
      <w:tr w:rsidR="008622A2" w14:paraId="63BF61F6" w14:textId="028A34C5" w:rsidTr="00DF4999">
        <w:trPr>
          <w:cantSplit/>
          <w:trHeight w:val="2126"/>
        </w:trPr>
        <w:tc>
          <w:tcPr>
            <w:tcW w:w="2865" w:type="dxa"/>
            <w:vAlign w:val="center"/>
          </w:tcPr>
          <w:p w14:paraId="301BD925" w14:textId="77777777" w:rsidR="00BA7A92" w:rsidRPr="004F7ADA" w:rsidRDefault="00BA7A92" w:rsidP="00D2038F">
            <w:pPr>
              <w:rPr>
                <w:rFonts w:ascii="Arial Narrow" w:hAnsi="Arial Narrow"/>
                <w:sz w:val="20"/>
              </w:rPr>
            </w:pPr>
            <w:r w:rsidRPr="004F7ADA">
              <w:rPr>
                <w:rFonts w:ascii="Arial Narrow" w:hAnsi="Arial Narrow"/>
                <w:b/>
                <w:sz w:val="20"/>
              </w:rPr>
              <w:t xml:space="preserve">D5 </w:t>
            </w:r>
            <w:r w:rsidRPr="004F7ADA">
              <w:rPr>
                <w:rFonts w:ascii="Arial Narrow" w:hAnsi="Arial Narrow"/>
                <w:sz w:val="20"/>
              </w:rPr>
              <w:t>Les représentations du monde et l’activité humaine</w:t>
            </w:r>
          </w:p>
          <w:p w14:paraId="37661D36" w14:textId="77777777" w:rsidR="00BA7A92" w:rsidRPr="004F7ADA" w:rsidRDefault="00BA7A92" w:rsidP="00D2038F">
            <w:pPr>
              <w:rPr>
                <w:sz w:val="20"/>
              </w:rPr>
            </w:pPr>
            <w:r w:rsidRPr="004F7ADA">
              <w:rPr>
                <w:rFonts w:ascii="Arial Narrow" w:hAnsi="Arial Narrow"/>
                <w:b/>
                <w:sz w:val="20"/>
              </w:rPr>
              <w:t xml:space="preserve">CG5 </w:t>
            </w:r>
            <w:r w:rsidRPr="004F7ADA">
              <w:rPr>
                <w:rFonts w:ascii="Arial Narrow" w:hAnsi="Arial Narrow"/>
                <w:sz w:val="20"/>
              </w:rPr>
              <w:t>S’approprier une culture physique sportive et artistique pour construire progressivement un regard lucide sur le monde contemporain</w:t>
            </w:r>
          </w:p>
        </w:tc>
        <w:tc>
          <w:tcPr>
            <w:tcW w:w="3827" w:type="dxa"/>
            <w:tcBorders>
              <w:right w:val="dashed" w:sz="2" w:space="0" w:color="auto"/>
            </w:tcBorders>
          </w:tcPr>
          <w:p w14:paraId="637B6001" w14:textId="77777777" w:rsidR="00BA7A92" w:rsidRDefault="00BA7A92"/>
        </w:tc>
        <w:tc>
          <w:tcPr>
            <w:tcW w:w="3685" w:type="dxa"/>
            <w:tcBorders>
              <w:left w:val="dashed" w:sz="2" w:space="0" w:color="auto"/>
              <w:right w:val="dashed" w:sz="2" w:space="0" w:color="auto"/>
            </w:tcBorders>
          </w:tcPr>
          <w:p w14:paraId="0F1EF9D5" w14:textId="77777777" w:rsidR="00BA7A92" w:rsidRDefault="00BA7A92"/>
        </w:tc>
        <w:tc>
          <w:tcPr>
            <w:tcW w:w="3686" w:type="dxa"/>
            <w:tcBorders>
              <w:left w:val="dashed" w:sz="2" w:space="0" w:color="auto"/>
              <w:right w:val="dashed" w:sz="2" w:space="0" w:color="auto"/>
            </w:tcBorders>
          </w:tcPr>
          <w:p w14:paraId="32631056" w14:textId="77777777" w:rsidR="00BA7A92" w:rsidRDefault="00BA7A92"/>
        </w:tc>
        <w:tc>
          <w:tcPr>
            <w:tcW w:w="3544" w:type="dxa"/>
            <w:tcBorders>
              <w:left w:val="dashed" w:sz="2" w:space="0" w:color="auto"/>
              <w:right w:val="dashed" w:sz="2" w:space="0" w:color="auto"/>
            </w:tcBorders>
          </w:tcPr>
          <w:p w14:paraId="1D767050" w14:textId="77777777" w:rsidR="00BA7A92" w:rsidRDefault="00BA7A92"/>
        </w:tc>
        <w:tc>
          <w:tcPr>
            <w:tcW w:w="3543" w:type="dxa"/>
            <w:tcBorders>
              <w:left w:val="dashed" w:sz="2" w:space="0" w:color="auto"/>
            </w:tcBorders>
          </w:tcPr>
          <w:p w14:paraId="0B170FA2" w14:textId="77777777" w:rsidR="00BA7A92" w:rsidRDefault="00BA7A92"/>
        </w:tc>
      </w:tr>
    </w:tbl>
    <w:p w14:paraId="401DFD59" w14:textId="77777777" w:rsidR="004E780F" w:rsidRDefault="004E780F" w:rsidP="00057776">
      <w:bookmarkStart w:id="0" w:name="_GoBack"/>
      <w:bookmarkEnd w:id="0"/>
    </w:p>
    <w:sectPr w:rsidR="004E780F" w:rsidSect="00F504DB">
      <w:pgSz w:w="23814" w:h="16839" w:orient="landscape" w:code="8"/>
      <w:pgMar w:top="709" w:right="802" w:bottom="567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AB"/>
    <w:rsid w:val="00057776"/>
    <w:rsid w:val="001C1566"/>
    <w:rsid w:val="002C7596"/>
    <w:rsid w:val="00453D80"/>
    <w:rsid w:val="004672B8"/>
    <w:rsid w:val="004E780F"/>
    <w:rsid w:val="004F7ADA"/>
    <w:rsid w:val="0052516F"/>
    <w:rsid w:val="00606E58"/>
    <w:rsid w:val="00620E8A"/>
    <w:rsid w:val="00626EE8"/>
    <w:rsid w:val="00842B2B"/>
    <w:rsid w:val="008622A2"/>
    <w:rsid w:val="00AD7C72"/>
    <w:rsid w:val="00BA7A92"/>
    <w:rsid w:val="00BC5925"/>
    <w:rsid w:val="00C1584C"/>
    <w:rsid w:val="00C275AB"/>
    <w:rsid w:val="00D2038F"/>
    <w:rsid w:val="00D46403"/>
    <w:rsid w:val="00D646DC"/>
    <w:rsid w:val="00DB3174"/>
    <w:rsid w:val="00DF4999"/>
    <w:rsid w:val="00E01213"/>
    <w:rsid w:val="00E045CB"/>
    <w:rsid w:val="00E92E7A"/>
    <w:rsid w:val="00F504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DE227"/>
  <w15:docId w15:val="{7E9427D3-A43F-41BF-8DC4-4DA79C2E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5AB"/>
    <w:pPr>
      <w:spacing w:after="160" w:line="259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75A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0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4DB"/>
    <w:rPr>
      <w:rFonts w:ascii="Segoe UI" w:eastAsiaTheme="minorHAns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Von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Louis Deloye</cp:lastModifiedBy>
  <cp:revision>3</cp:revision>
  <cp:lastPrinted>2016-06-03T12:33:00Z</cp:lastPrinted>
  <dcterms:created xsi:type="dcterms:W3CDTF">2016-06-03T12:40:00Z</dcterms:created>
  <dcterms:modified xsi:type="dcterms:W3CDTF">2016-06-03T12:41:00Z</dcterms:modified>
</cp:coreProperties>
</file>