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6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8391"/>
        <w:gridCol w:w="1200"/>
        <w:gridCol w:w="1205"/>
      </w:tblGrid>
      <w:tr w:rsidR="004905A4">
        <w:trPr>
          <w:cantSplit/>
          <w:trHeight w:val="510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5A4" w:rsidRDefault="004905A4">
            <w:pPr>
              <w:rPr>
                <w:rFonts w:cs="Times New Roman"/>
                <w:kern w:val="0"/>
                <w:sz w:val="16"/>
                <w:szCs w:val="16"/>
                <w:lang w:eastAsia="fr-FR"/>
              </w:rPr>
            </w:pPr>
          </w:p>
          <w:p w:rsidR="004905A4" w:rsidRDefault="004905A4">
            <w:pPr>
              <w:pStyle w:val="Heading1"/>
              <w:widowControl w:val="0"/>
              <w:suppressAutoHyphens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Bac Pro Hygiène , propreté, stérilisation</w:t>
            </w:r>
          </w:p>
          <w:p w:rsidR="004905A4" w:rsidRDefault="004905A4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  <w:lang w:eastAsia="fr-FR"/>
              </w:rPr>
            </w:pP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pStyle w:val="Heading2"/>
              <w:rPr>
                <w:kern w:val="0"/>
                <w:lang w:eastAsia="fr-FR"/>
              </w:rPr>
            </w:pPr>
            <w:r>
              <w:t>ACTIVITÉS PROFESSIONNELLES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Abordées avant PFMP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Prévues</w:t>
            </w:r>
          </w:p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en</w:t>
            </w:r>
          </w:p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PFMP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b/>
                <w:bCs/>
                <w:kern w:val="0"/>
                <w:lang w:eastAsia="fr-FR"/>
              </w:rPr>
            </w:pPr>
            <w:r>
              <w:rPr>
                <w:rFonts w:ascii="Arial" w:hAnsi="Arial" w:cs="Arial"/>
                <w:b/>
                <w:bCs/>
                <w:kern w:val="0"/>
                <w:lang w:eastAsia="fr-FR"/>
              </w:rPr>
              <w:t>S’INFORMER ET ANALYSER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Rechercher et décoder l’information.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Gérer la documentation.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Analyser la commande, le cahier des charges.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 un état des lieux. Repérer les circuits et/ou les circulations.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Identifier et évaluer les risques liés à l'activité et les nuisances sur l'environnement.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Déterminer les mesures de prévention.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Déterminer la (les) méthode(s) en fonction des travaux à réaliser.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Inventorier matériel, produits et consommables nécessaires à la réalisation des techniques.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ORGANISER ET GÉRER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Porter la (les) tenue(s) adaptée(s) aux activités ou aux zones de travail.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Choisir les matériels, accessoires, consommables et produits parmi les ressources disponibles.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Gérer l'approvisionnement des postes de travail. Gérer les stocks.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Déterminer le temps nécessaire à la réalisation des activités.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Ordonner les opérations. Participer à l’élaboration d’un planning.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Prendre des initiatives dans la limite de ses compétences et de son niveau de responsabilité.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Installer et remettre en ordre le lieu d'intervention et le poste de travail.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Gérer les déchets du site et les déchets issus de l'activité.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 un dépoussiérage manuel (mobilier, sol...) et/ou mécanique.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 un lavage manuel (sol, vitrerie, parois...) et/ou mécanisé.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 une méthode spray et/ou un lustrage.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 un bio nettoyage manuel ou mécanisé.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 un décapage de sol. Réaliser une protection de sol.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Remettre en état un revêtement textile.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 un nettoyage à la vapeur.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 un entretien avec le nettoyeur haute pression.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Réaliser des techniques spécifiques de remise en état des marbres, parquets, céramiques, tomettes, pierres (ponceuse, bordeuse).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Mettre en œuvre les techniques d'ultra propreté adaptées au site : techniques courantes, mise à blanc, mise à gris.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Pré-désinfecter les matériels, les dispositifs médicaux.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Collecter, transporter et distribuer les dispositifs médicaux.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Réceptionner, trier les dispositifs médicaux.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Effectuer le nettoyage manuel des matériels, des dispositifs médicaux (ultrasons).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Effectuer le nettoyage mécanisé .séchage des matériels, des DM (laveur désinfecteur).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Recomposer les plateaux et sets de soin, conteneurs.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Conditionner les matériels, les dispositifs médicaux (thermo soudeuse).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Mettre en œuvre les opérations de stérilisation de matériels, les dispositifs médicaux.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Effectuer la désinfection des dispositifs médicaux non stérilisables (endoscopes).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Stocker matériels, dispositifs médicaux stériles et préparer la commande pour un client.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Entretenir les équipements, les matériels et les accessoires.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Participer à la maintenance des matériels et accessoires.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CONTRÔLER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Contrôler son travail.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Mettre en œuvre un contrôle de la qualité.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Proposer des solutions correctives au regard des résultats.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Enregistrer les résultats des contrôles qualité (traçabilité en stérilisation).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COMMUNIQUER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lang w:eastAsia="fr-FR"/>
              </w:rPr>
            </w:pP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Adopter une attitude professionnelle.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Produire, transmettre et recevoir un message, des informations. Rendre compte à sa hiérarchie.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  <w:tr w:rsidR="004905A4">
        <w:trPr>
          <w:trHeight w:val="51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05A4" w:rsidRDefault="004905A4">
            <w:pPr>
              <w:widowControl/>
              <w:suppressAutoHyphens w:val="0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lang w:eastAsia="fr-FR"/>
              </w:rPr>
              <w:t>Rédiger ou renseigner des documents professionnels.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5A4" w:rsidRDefault="004905A4">
            <w:pPr>
              <w:pStyle w:val="Style10"/>
              <w:widowControl/>
              <w:jc w:val="center"/>
              <w:rPr>
                <w:rStyle w:val="FontStyle28"/>
                <w:position w:val="-4"/>
                <w:sz w:val="40"/>
                <w:szCs w:val="40"/>
              </w:rPr>
            </w:pPr>
            <w:r>
              <w:rPr>
                <w:rStyle w:val="FontStyle28"/>
                <w:position w:val="-4"/>
                <w:sz w:val="40"/>
                <w:szCs w:val="40"/>
              </w:rPr>
              <w:t>□</w:t>
            </w:r>
          </w:p>
        </w:tc>
      </w:tr>
    </w:tbl>
    <w:p w:rsidR="004905A4" w:rsidRDefault="004905A4">
      <w:pPr>
        <w:ind w:left="-567"/>
        <w:rPr>
          <w:rFonts w:ascii="Arial" w:hAnsi="Arial" w:cs="Arial"/>
        </w:rPr>
      </w:pPr>
    </w:p>
    <w:sectPr w:rsidR="004905A4" w:rsidSect="004905A4">
      <w:pgSz w:w="11906" w:h="16838"/>
      <w:pgMar w:top="1417" w:right="1417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5A4"/>
    <w:rsid w:val="0049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uppressAutoHyphens w:val="0"/>
      <w:jc w:val="center"/>
      <w:outlineLvl w:val="0"/>
    </w:pPr>
    <w:rPr>
      <w:b/>
      <w:bCs/>
      <w:kern w:val="0"/>
      <w:sz w:val="28"/>
      <w:szCs w:val="28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5A4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en-US"/>
    </w:rPr>
  </w:style>
  <w:style w:type="paragraph" w:customStyle="1" w:styleId="Style10">
    <w:name w:val="Style10"/>
    <w:basedOn w:val="Normal"/>
    <w:uiPriority w:val="99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fr-FR"/>
    </w:rPr>
  </w:style>
  <w:style w:type="character" w:customStyle="1" w:styleId="FontStyle28">
    <w:name w:val="Font Style28"/>
    <w:uiPriority w:val="99"/>
    <w:rPr>
      <w:rFonts w:ascii="Arial" w:hAnsi="Arial" w:cs="Arial"/>
      <w:color w:val="000000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490</Words>
  <Characters>2793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cfrancois</cp:lastModifiedBy>
  <cp:revision>4</cp:revision>
  <dcterms:created xsi:type="dcterms:W3CDTF">2014-01-13T08:54:00Z</dcterms:created>
  <dcterms:modified xsi:type="dcterms:W3CDTF">2014-01-14T14:13:00Z</dcterms:modified>
</cp:coreProperties>
</file>