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280" w:rsidRDefault="0080699E" w:rsidP="003D0E62">
      <w:pPr>
        <w:pStyle w:val="Paragraphedeliste"/>
        <w:spacing w:after="0" w:line="24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-33020</wp:posOffset>
            </wp:positionV>
            <wp:extent cx="2781300" cy="2143125"/>
            <wp:effectExtent l="19050" t="0" r="0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Après avoir mémorisé votre cours sur le licenciement, lancez l’épisode 1 du jeu. </w:t>
      </w:r>
      <w:r w:rsidR="007C6DC7">
        <w:t>Quels sont les</w:t>
      </w:r>
      <w:r w:rsidR="00C37280">
        <w:t xml:space="preserve"> </w:t>
      </w:r>
      <w:r w:rsidR="007C6DC7">
        <w:t xml:space="preserve">trois </w:t>
      </w:r>
      <w:r w:rsidR="00C37280">
        <w:t>personnages</w:t>
      </w:r>
      <w:r w:rsidR="007C6DC7">
        <w:t> de l’épisode 1 ?</w:t>
      </w:r>
    </w:p>
    <w:p w:rsidR="00ED7E66" w:rsidRDefault="003C7FA3" w:rsidP="003D0E62">
      <w:pPr>
        <w:spacing w:after="0" w:line="240" w:lineRule="auto"/>
      </w:pPr>
      <w:r>
        <w:rPr>
          <w:noProof/>
          <w:lang w:eastAsia="fr-FR"/>
        </w:rPr>
        <w:pict>
          <v:rect id="_x0000_s1079" style="position:absolute;margin-left:1.5pt;margin-top:8.2pt;width:219.75pt;height:117.65pt;z-index:251661312"/>
        </w:pict>
      </w:r>
    </w:p>
    <w:p w:rsidR="00846CBF" w:rsidRDefault="00846CBF" w:rsidP="003D0E62">
      <w:pPr>
        <w:pStyle w:val="Paragraphedeliste"/>
        <w:spacing w:after="0" w:line="240" w:lineRule="auto"/>
      </w:pPr>
    </w:p>
    <w:p w:rsidR="00846CBF" w:rsidRDefault="00846CBF" w:rsidP="003D0E62">
      <w:pPr>
        <w:spacing w:after="0" w:line="240" w:lineRule="auto"/>
      </w:pPr>
    </w:p>
    <w:p w:rsidR="00846CBF" w:rsidRDefault="00846CBF" w:rsidP="003D0E62">
      <w:pPr>
        <w:spacing w:after="0" w:line="240" w:lineRule="auto"/>
      </w:pPr>
    </w:p>
    <w:p w:rsidR="0080699E" w:rsidRDefault="0080699E" w:rsidP="003D0E62">
      <w:pPr>
        <w:pStyle w:val="Paragraphedeliste"/>
        <w:spacing w:after="0" w:line="240" w:lineRule="auto"/>
        <w:jc w:val="both"/>
      </w:pPr>
    </w:p>
    <w:p w:rsidR="0080699E" w:rsidRDefault="0080699E" w:rsidP="003D0E62">
      <w:pPr>
        <w:pStyle w:val="Paragraphedeliste"/>
        <w:spacing w:after="0" w:line="240" w:lineRule="auto"/>
        <w:jc w:val="both"/>
      </w:pPr>
    </w:p>
    <w:p w:rsidR="0080699E" w:rsidRDefault="0080699E" w:rsidP="003D0E62">
      <w:pPr>
        <w:pStyle w:val="Paragraphedeliste"/>
        <w:spacing w:after="0" w:line="240" w:lineRule="auto"/>
        <w:jc w:val="both"/>
      </w:pPr>
    </w:p>
    <w:p w:rsidR="003D0E62" w:rsidRDefault="003D0E62" w:rsidP="003D0E62">
      <w:pPr>
        <w:pStyle w:val="Paragraphedeliste"/>
        <w:spacing w:after="0" w:line="240" w:lineRule="auto"/>
        <w:jc w:val="both"/>
      </w:pPr>
    </w:p>
    <w:p w:rsidR="003D0E62" w:rsidRDefault="003D0E62" w:rsidP="003D0E62">
      <w:pPr>
        <w:pStyle w:val="Paragraphedeliste"/>
        <w:spacing w:after="0" w:line="240" w:lineRule="auto"/>
        <w:jc w:val="both"/>
      </w:pPr>
    </w:p>
    <w:p w:rsidR="0080699E" w:rsidRDefault="0080699E" w:rsidP="003D0E62">
      <w:pPr>
        <w:pStyle w:val="Paragraphedeliste"/>
        <w:spacing w:after="0" w:line="240" w:lineRule="auto"/>
        <w:jc w:val="both"/>
      </w:pPr>
    </w:p>
    <w:p w:rsidR="0080699E" w:rsidRDefault="0080699E" w:rsidP="003D0E62">
      <w:pPr>
        <w:pStyle w:val="Paragraphedeliste"/>
        <w:spacing w:after="0" w:line="240" w:lineRule="auto"/>
        <w:jc w:val="both"/>
      </w:pPr>
    </w:p>
    <w:p w:rsidR="0080699E" w:rsidRPr="0080699E" w:rsidRDefault="0080699E" w:rsidP="003D0E62">
      <w:pPr>
        <w:pStyle w:val="Paragraphedeliste"/>
        <w:shd w:val="clear" w:color="auto" w:fill="C4BC96" w:themeFill="background2" w:themeFillShade="BF"/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EPISODE</w:t>
      </w:r>
      <w:r w:rsidRPr="0080699E">
        <w:rPr>
          <w:b/>
          <w:sz w:val="32"/>
          <w:szCs w:val="32"/>
        </w:rPr>
        <w:t xml:space="preserve"> 1 : </w:t>
      </w:r>
      <w:r>
        <w:rPr>
          <w:b/>
          <w:sz w:val="32"/>
          <w:szCs w:val="32"/>
        </w:rPr>
        <w:t>MISSION</w:t>
      </w:r>
      <w:r w:rsidRPr="0080699E">
        <w:rPr>
          <w:b/>
          <w:sz w:val="32"/>
          <w:szCs w:val="32"/>
        </w:rPr>
        <w:t xml:space="preserve"> 1</w:t>
      </w:r>
      <w:r w:rsidR="0081180D">
        <w:rPr>
          <w:b/>
          <w:sz w:val="32"/>
          <w:szCs w:val="32"/>
        </w:rPr>
        <w:t xml:space="preserve"> « Les expressions liées au licenciement »</w:t>
      </w:r>
    </w:p>
    <w:p w:rsidR="003D0E62" w:rsidRDefault="003D0E62" w:rsidP="003D0E62">
      <w:pPr>
        <w:pStyle w:val="Paragraphedeliste"/>
        <w:spacing w:after="0" w:line="240" w:lineRule="auto"/>
        <w:jc w:val="both"/>
      </w:pPr>
    </w:p>
    <w:p w:rsidR="00B96FCB" w:rsidRDefault="007C6DC7" w:rsidP="003D0E62">
      <w:pPr>
        <w:pStyle w:val="Paragraphedeliste"/>
        <w:numPr>
          <w:ilvl w:val="0"/>
          <w:numId w:val="1"/>
        </w:numPr>
        <w:spacing w:after="0" w:line="240" w:lineRule="auto"/>
        <w:jc w:val="both"/>
      </w:pPr>
      <w:r>
        <w:t>Visionnez attentivement le tutoriel vidéo et réalisez la première mis</w:t>
      </w:r>
      <w:r w:rsidR="00B96FCB">
        <w:t xml:space="preserve">sion. </w:t>
      </w:r>
    </w:p>
    <w:p w:rsidR="0080699E" w:rsidRDefault="0080699E" w:rsidP="003D0E62">
      <w:pPr>
        <w:pStyle w:val="Paragraphedeliste"/>
        <w:spacing w:after="0" w:line="240" w:lineRule="auto"/>
        <w:jc w:val="both"/>
      </w:pPr>
    </w:p>
    <w:p w:rsidR="000A3C6C" w:rsidRDefault="000A3C6C" w:rsidP="003D0E62">
      <w:pPr>
        <w:pStyle w:val="Paragraphedeliste"/>
        <w:spacing w:after="0" w:line="240" w:lineRule="auto"/>
      </w:pPr>
      <w:r>
        <w:rPr>
          <w:noProof/>
          <w:lang w:eastAsia="fr-FR"/>
        </w:rPr>
        <w:drawing>
          <wp:inline distT="0" distB="0" distL="0" distR="0">
            <wp:extent cx="5238750" cy="3314700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9E" w:rsidRDefault="0080699E" w:rsidP="003D0E62">
      <w:pPr>
        <w:pStyle w:val="Paragraphedeliste"/>
        <w:tabs>
          <w:tab w:val="left" w:pos="3870"/>
        </w:tabs>
        <w:spacing w:after="0" w:line="240" w:lineRule="auto"/>
      </w:pPr>
    </w:p>
    <w:p w:rsidR="0080699E" w:rsidRDefault="0080699E" w:rsidP="003D0E62">
      <w:pPr>
        <w:pStyle w:val="Paragraphedeliste"/>
        <w:numPr>
          <w:ilvl w:val="0"/>
          <w:numId w:val="1"/>
        </w:numPr>
        <w:tabs>
          <w:tab w:val="left" w:pos="3870"/>
        </w:tabs>
        <w:spacing w:after="0" w:line="240" w:lineRule="auto"/>
      </w:pPr>
      <w:r>
        <w:t xml:space="preserve">Complétez le tableau suivant : </w:t>
      </w:r>
    </w:p>
    <w:p w:rsidR="0080699E" w:rsidRDefault="0080699E" w:rsidP="003D0E62">
      <w:pPr>
        <w:spacing w:after="0" w:line="240" w:lineRule="auto"/>
      </w:pPr>
    </w:p>
    <w:p w:rsidR="003364BF" w:rsidRPr="0080699E" w:rsidRDefault="003364BF" w:rsidP="003D0E62">
      <w:pPr>
        <w:spacing w:after="0" w:line="240" w:lineRule="auto"/>
        <w:sectPr w:rsidR="003364BF" w:rsidRPr="0080699E" w:rsidSect="00D355B3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tblpY="345"/>
        <w:tblW w:w="0" w:type="auto"/>
        <w:tblLook w:val="04A0"/>
      </w:tblPr>
      <w:tblGrid>
        <w:gridCol w:w="3794"/>
        <w:gridCol w:w="4252"/>
        <w:gridCol w:w="6096"/>
      </w:tblGrid>
      <w:tr w:rsidR="003364BF" w:rsidTr="00625E84">
        <w:tc>
          <w:tcPr>
            <w:tcW w:w="3794" w:type="dxa"/>
            <w:shd w:val="clear" w:color="auto" w:fill="C4BC96" w:themeFill="background2" w:themeFillShade="BF"/>
          </w:tcPr>
          <w:p w:rsidR="003364BF" w:rsidRPr="00B96FCB" w:rsidRDefault="003364BF" w:rsidP="003D0E62">
            <w:pPr>
              <w:jc w:val="center"/>
              <w:rPr>
                <w:b/>
              </w:rPr>
            </w:pPr>
            <w:r w:rsidRPr="00B96FCB">
              <w:rPr>
                <w:b/>
              </w:rPr>
              <w:lastRenderedPageBreak/>
              <w:t>Mots de la colonne de droite</w:t>
            </w:r>
          </w:p>
          <w:p w:rsidR="00B96FCB" w:rsidRPr="00B96FCB" w:rsidRDefault="00B96FCB" w:rsidP="003D0E62">
            <w:pPr>
              <w:jc w:val="center"/>
              <w:rPr>
                <w:b/>
              </w:rPr>
            </w:pPr>
          </w:p>
        </w:tc>
        <w:tc>
          <w:tcPr>
            <w:tcW w:w="4252" w:type="dxa"/>
            <w:shd w:val="clear" w:color="auto" w:fill="C4BC96" w:themeFill="background2" w:themeFillShade="BF"/>
          </w:tcPr>
          <w:p w:rsidR="003364BF" w:rsidRPr="00B96FCB" w:rsidRDefault="003364BF" w:rsidP="003D0E62">
            <w:pPr>
              <w:jc w:val="center"/>
              <w:rPr>
                <w:b/>
              </w:rPr>
            </w:pPr>
            <w:r w:rsidRPr="00B96FCB">
              <w:rPr>
                <w:b/>
              </w:rPr>
              <w:t>Mots de la colonne de gauche</w:t>
            </w:r>
          </w:p>
        </w:tc>
        <w:tc>
          <w:tcPr>
            <w:tcW w:w="6096" w:type="dxa"/>
            <w:shd w:val="clear" w:color="auto" w:fill="C4BC96" w:themeFill="background2" w:themeFillShade="BF"/>
          </w:tcPr>
          <w:p w:rsidR="003364BF" w:rsidRPr="00B96FCB" w:rsidRDefault="00B96FCB" w:rsidP="003D0E62">
            <w:pPr>
              <w:jc w:val="center"/>
              <w:rPr>
                <w:b/>
              </w:rPr>
            </w:pPr>
            <w:r w:rsidRPr="00B96FCB">
              <w:rPr>
                <w:b/>
              </w:rPr>
              <w:t>Justifications</w:t>
            </w:r>
            <w:r w:rsidR="0080699E">
              <w:rPr>
                <w:b/>
              </w:rPr>
              <w:t xml:space="preserve"> de l’expression</w:t>
            </w:r>
          </w:p>
        </w:tc>
      </w:tr>
      <w:tr w:rsidR="003364BF" w:rsidTr="00625E84">
        <w:tc>
          <w:tcPr>
            <w:tcW w:w="3794" w:type="dxa"/>
            <w:shd w:val="clear" w:color="auto" w:fill="C4BC96" w:themeFill="background2" w:themeFillShade="BF"/>
          </w:tcPr>
          <w:p w:rsidR="003364BF" w:rsidRPr="00B96FCB" w:rsidRDefault="00B96FCB" w:rsidP="003D0E62">
            <w:pPr>
              <w:rPr>
                <w:b/>
              </w:rPr>
            </w:pPr>
            <w:r w:rsidRPr="00B96FCB">
              <w:rPr>
                <w:b/>
              </w:rPr>
              <w:t>Harcèlement</w:t>
            </w: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</w:tc>
        <w:tc>
          <w:tcPr>
            <w:tcW w:w="4252" w:type="dxa"/>
          </w:tcPr>
          <w:p w:rsidR="003364BF" w:rsidRDefault="003364BF" w:rsidP="003D0E62"/>
        </w:tc>
        <w:tc>
          <w:tcPr>
            <w:tcW w:w="6096" w:type="dxa"/>
          </w:tcPr>
          <w:p w:rsidR="003364BF" w:rsidRDefault="003364BF" w:rsidP="003D0E62"/>
        </w:tc>
      </w:tr>
      <w:tr w:rsidR="003364BF" w:rsidTr="00625E84">
        <w:tc>
          <w:tcPr>
            <w:tcW w:w="3794" w:type="dxa"/>
            <w:shd w:val="clear" w:color="auto" w:fill="C4BC96" w:themeFill="background2" w:themeFillShade="BF"/>
          </w:tcPr>
          <w:p w:rsidR="003364BF" w:rsidRPr="00B96FCB" w:rsidRDefault="00B96FCB" w:rsidP="003D0E62">
            <w:pPr>
              <w:rPr>
                <w:b/>
              </w:rPr>
            </w:pPr>
            <w:r w:rsidRPr="00B96FCB">
              <w:rPr>
                <w:b/>
              </w:rPr>
              <w:t xml:space="preserve">Délai </w:t>
            </w: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</w:tc>
        <w:tc>
          <w:tcPr>
            <w:tcW w:w="4252" w:type="dxa"/>
          </w:tcPr>
          <w:p w:rsidR="003364BF" w:rsidRDefault="003364BF" w:rsidP="003D0E62"/>
        </w:tc>
        <w:tc>
          <w:tcPr>
            <w:tcW w:w="6096" w:type="dxa"/>
          </w:tcPr>
          <w:p w:rsidR="003364BF" w:rsidRDefault="003364BF" w:rsidP="003D0E62"/>
        </w:tc>
      </w:tr>
      <w:tr w:rsidR="003364BF" w:rsidTr="00625E84">
        <w:tc>
          <w:tcPr>
            <w:tcW w:w="3794" w:type="dxa"/>
            <w:shd w:val="clear" w:color="auto" w:fill="C4BC96" w:themeFill="background2" w:themeFillShade="BF"/>
          </w:tcPr>
          <w:p w:rsidR="003364BF" w:rsidRPr="00B96FCB" w:rsidRDefault="00B96FCB" w:rsidP="003D0E62">
            <w:pPr>
              <w:rPr>
                <w:b/>
              </w:rPr>
            </w:pPr>
            <w:r w:rsidRPr="00B96FCB">
              <w:rPr>
                <w:b/>
              </w:rPr>
              <w:t xml:space="preserve">Période </w:t>
            </w: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</w:tc>
        <w:tc>
          <w:tcPr>
            <w:tcW w:w="4252" w:type="dxa"/>
          </w:tcPr>
          <w:p w:rsidR="003364BF" w:rsidRDefault="003364BF" w:rsidP="003D0E62"/>
        </w:tc>
        <w:tc>
          <w:tcPr>
            <w:tcW w:w="6096" w:type="dxa"/>
          </w:tcPr>
          <w:p w:rsidR="003364BF" w:rsidRDefault="003364BF" w:rsidP="003D0E62"/>
        </w:tc>
      </w:tr>
      <w:tr w:rsidR="003364BF" w:rsidTr="00625E84">
        <w:tc>
          <w:tcPr>
            <w:tcW w:w="3794" w:type="dxa"/>
            <w:shd w:val="clear" w:color="auto" w:fill="C4BC96" w:themeFill="background2" w:themeFillShade="BF"/>
          </w:tcPr>
          <w:p w:rsidR="003364BF" w:rsidRPr="00B96FCB" w:rsidRDefault="00B96FCB" w:rsidP="003D0E62">
            <w:pPr>
              <w:rPr>
                <w:b/>
              </w:rPr>
            </w:pPr>
            <w:r w:rsidRPr="00B96FCB">
              <w:rPr>
                <w:b/>
              </w:rPr>
              <w:t xml:space="preserve">Abandon </w:t>
            </w:r>
          </w:p>
        </w:tc>
        <w:tc>
          <w:tcPr>
            <w:tcW w:w="4252" w:type="dxa"/>
          </w:tcPr>
          <w:p w:rsidR="003364BF" w:rsidRDefault="003364BF" w:rsidP="003D0E62"/>
        </w:tc>
        <w:tc>
          <w:tcPr>
            <w:tcW w:w="6096" w:type="dxa"/>
          </w:tcPr>
          <w:p w:rsidR="003364BF" w:rsidRDefault="003364BF" w:rsidP="003D0E62"/>
          <w:p w:rsidR="00B96FCB" w:rsidRDefault="00B96FCB" w:rsidP="003D0E62"/>
          <w:p w:rsidR="00B96FCB" w:rsidRDefault="00B96FCB" w:rsidP="003D0E62"/>
          <w:p w:rsidR="00B96FCB" w:rsidRDefault="00B96FCB" w:rsidP="003D0E62"/>
        </w:tc>
      </w:tr>
      <w:tr w:rsidR="003364BF" w:rsidTr="00625E84">
        <w:tc>
          <w:tcPr>
            <w:tcW w:w="3794" w:type="dxa"/>
            <w:shd w:val="clear" w:color="auto" w:fill="C4BC96" w:themeFill="background2" w:themeFillShade="BF"/>
          </w:tcPr>
          <w:p w:rsidR="003364BF" w:rsidRPr="00B96FCB" w:rsidRDefault="00B96FCB" w:rsidP="003D0E62">
            <w:pPr>
              <w:rPr>
                <w:b/>
              </w:rPr>
            </w:pPr>
            <w:r w:rsidRPr="00B96FCB">
              <w:rPr>
                <w:b/>
              </w:rPr>
              <w:t>Rupture</w:t>
            </w: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</w:tc>
        <w:tc>
          <w:tcPr>
            <w:tcW w:w="4252" w:type="dxa"/>
          </w:tcPr>
          <w:p w:rsidR="003364BF" w:rsidRDefault="003364BF" w:rsidP="003D0E62"/>
        </w:tc>
        <w:tc>
          <w:tcPr>
            <w:tcW w:w="6096" w:type="dxa"/>
          </w:tcPr>
          <w:p w:rsidR="003364BF" w:rsidRDefault="003364BF" w:rsidP="003D0E62"/>
        </w:tc>
      </w:tr>
      <w:tr w:rsidR="003364BF" w:rsidTr="00625E84">
        <w:tc>
          <w:tcPr>
            <w:tcW w:w="3794" w:type="dxa"/>
            <w:shd w:val="clear" w:color="auto" w:fill="C4BC96" w:themeFill="background2" w:themeFillShade="BF"/>
          </w:tcPr>
          <w:p w:rsidR="003364BF" w:rsidRPr="00B96FCB" w:rsidRDefault="00B96FCB" w:rsidP="003D0E62">
            <w:pPr>
              <w:rPr>
                <w:b/>
              </w:rPr>
            </w:pPr>
            <w:r w:rsidRPr="00B96FCB">
              <w:rPr>
                <w:b/>
              </w:rPr>
              <w:t xml:space="preserve">Bénéfice </w:t>
            </w: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</w:tc>
        <w:tc>
          <w:tcPr>
            <w:tcW w:w="4252" w:type="dxa"/>
          </w:tcPr>
          <w:p w:rsidR="003364BF" w:rsidRDefault="003364BF" w:rsidP="003D0E62"/>
        </w:tc>
        <w:tc>
          <w:tcPr>
            <w:tcW w:w="6096" w:type="dxa"/>
          </w:tcPr>
          <w:p w:rsidR="003364BF" w:rsidRDefault="003364BF" w:rsidP="003D0E62"/>
        </w:tc>
      </w:tr>
      <w:tr w:rsidR="003364BF" w:rsidTr="00625E84">
        <w:tc>
          <w:tcPr>
            <w:tcW w:w="3794" w:type="dxa"/>
            <w:shd w:val="clear" w:color="auto" w:fill="C4BC96" w:themeFill="background2" w:themeFillShade="BF"/>
          </w:tcPr>
          <w:p w:rsidR="003364BF" w:rsidRPr="00B96FCB" w:rsidRDefault="00B96FCB" w:rsidP="003D0E62">
            <w:pPr>
              <w:rPr>
                <w:b/>
              </w:rPr>
            </w:pPr>
            <w:r w:rsidRPr="00B96FCB">
              <w:rPr>
                <w:b/>
              </w:rPr>
              <w:t xml:space="preserve">Entretien </w:t>
            </w: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  <w:p w:rsidR="00B96FCB" w:rsidRPr="00B96FCB" w:rsidRDefault="00B96FCB" w:rsidP="003D0E62">
            <w:pPr>
              <w:rPr>
                <w:b/>
              </w:rPr>
            </w:pPr>
          </w:p>
        </w:tc>
        <w:tc>
          <w:tcPr>
            <w:tcW w:w="4252" w:type="dxa"/>
          </w:tcPr>
          <w:p w:rsidR="003364BF" w:rsidRDefault="003364BF" w:rsidP="003D0E62"/>
        </w:tc>
        <w:tc>
          <w:tcPr>
            <w:tcW w:w="6096" w:type="dxa"/>
          </w:tcPr>
          <w:p w:rsidR="003364BF" w:rsidRDefault="003364BF" w:rsidP="003D0E62"/>
        </w:tc>
      </w:tr>
    </w:tbl>
    <w:p w:rsidR="00B96FCB" w:rsidRDefault="00B96FCB" w:rsidP="003D0E62">
      <w:pPr>
        <w:spacing w:after="0" w:line="240" w:lineRule="auto"/>
        <w:sectPr w:rsidR="00B96FCB" w:rsidSect="003364BF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9A788B" w:rsidRDefault="009A788B" w:rsidP="003D0E62">
      <w:pPr>
        <w:spacing w:after="0" w:line="240" w:lineRule="auto"/>
      </w:pPr>
    </w:p>
    <w:p w:rsidR="000E2539" w:rsidRDefault="00B96FCB" w:rsidP="003D0E62">
      <w:pPr>
        <w:pStyle w:val="Paragraphedeliste"/>
        <w:numPr>
          <w:ilvl w:val="0"/>
          <w:numId w:val="1"/>
        </w:numPr>
        <w:spacing w:after="0" w:line="240" w:lineRule="auto"/>
      </w:pPr>
      <w:r>
        <w:t>Inscrivez votre score à la fin de la première mission : …………………</w:t>
      </w:r>
    </w:p>
    <w:p w:rsidR="005D0913" w:rsidRDefault="005D0913" w:rsidP="003D0E62">
      <w:pPr>
        <w:spacing w:after="0" w:line="240" w:lineRule="auto"/>
      </w:pPr>
    </w:p>
    <w:p w:rsidR="009A788B" w:rsidRDefault="00B96FCB" w:rsidP="003D0E62">
      <w:pPr>
        <w:pStyle w:val="Paragraphedeliste"/>
        <w:numPr>
          <w:ilvl w:val="0"/>
          <w:numId w:val="1"/>
        </w:numPr>
        <w:spacing w:after="0" w:line="240" w:lineRule="auto"/>
        <w:jc w:val="both"/>
      </w:pPr>
      <w:r>
        <w:t>Pourquoi Poséidon souhaite licencier Xanthos ? Connaissez-vous d’autres motifs de licenciements ?</w:t>
      </w:r>
    </w:p>
    <w:p w:rsidR="009A788B" w:rsidRDefault="003C7FA3" w:rsidP="003D0E62">
      <w:pPr>
        <w:spacing w:after="0" w:line="240" w:lineRule="auto"/>
      </w:pPr>
      <w:r>
        <w:rPr>
          <w:noProof/>
          <w:lang w:eastAsia="fr-FR"/>
        </w:rPr>
        <w:pict>
          <v:rect id="_x0000_s1036" style="position:absolute;margin-left:22.85pt;margin-top:4.7pt;width:436.5pt;height:77pt;z-index:251650048"/>
        </w:pict>
      </w:r>
    </w:p>
    <w:p w:rsidR="002816F4" w:rsidRDefault="002816F4" w:rsidP="003D0E62">
      <w:pPr>
        <w:spacing w:after="0" w:line="240" w:lineRule="auto"/>
      </w:pPr>
    </w:p>
    <w:p w:rsidR="009A788B" w:rsidRDefault="009A788B" w:rsidP="003D0E62">
      <w:pPr>
        <w:spacing w:after="0" w:line="240" w:lineRule="auto"/>
      </w:pPr>
    </w:p>
    <w:p w:rsidR="00B96FCB" w:rsidRDefault="00B96FCB" w:rsidP="003D0E62">
      <w:pPr>
        <w:pStyle w:val="Paragraphedeliste"/>
        <w:spacing w:after="0" w:line="240" w:lineRule="auto"/>
        <w:jc w:val="both"/>
      </w:pPr>
    </w:p>
    <w:p w:rsidR="00B96FCB" w:rsidRDefault="00B96FCB" w:rsidP="003D0E62">
      <w:pPr>
        <w:pStyle w:val="Paragraphedeliste"/>
        <w:spacing w:after="0" w:line="240" w:lineRule="auto"/>
        <w:jc w:val="both"/>
      </w:pPr>
    </w:p>
    <w:p w:rsidR="00B96FCB" w:rsidRDefault="00B96FCB" w:rsidP="003D0E62">
      <w:pPr>
        <w:pStyle w:val="Paragraphedeliste"/>
        <w:spacing w:after="0" w:line="240" w:lineRule="auto"/>
        <w:jc w:val="both"/>
      </w:pPr>
    </w:p>
    <w:p w:rsidR="00B96FCB" w:rsidRDefault="00B96FCB" w:rsidP="003D0E62">
      <w:pPr>
        <w:pStyle w:val="Paragraphedeliste"/>
        <w:spacing w:after="0" w:line="240" w:lineRule="auto"/>
        <w:jc w:val="both"/>
      </w:pPr>
    </w:p>
    <w:p w:rsidR="002816F4" w:rsidRDefault="002816F4" w:rsidP="003D0E62">
      <w:pPr>
        <w:pStyle w:val="Paragraphedeliste"/>
        <w:numPr>
          <w:ilvl w:val="0"/>
          <w:numId w:val="1"/>
        </w:numPr>
        <w:spacing w:after="0" w:line="240" w:lineRule="auto"/>
        <w:jc w:val="both"/>
      </w:pPr>
      <w:r>
        <w:rPr>
          <w:noProof/>
          <w:lang w:eastAsia="fr-FR"/>
        </w:rPr>
        <w:t xml:space="preserve">Quels </w:t>
      </w:r>
      <w:r w:rsidR="00B96FCB">
        <w:rPr>
          <w:noProof/>
          <w:lang w:eastAsia="fr-FR"/>
        </w:rPr>
        <w:t>sont les obligations de Poséidon ? Dans ce cas, peut-il alors licencier Xanthos ?</w:t>
      </w:r>
    </w:p>
    <w:p w:rsidR="002816F4" w:rsidRDefault="003C7FA3" w:rsidP="003D0E62">
      <w:pPr>
        <w:pStyle w:val="Paragraphedeliste"/>
        <w:spacing w:after="0" w:line="240" w:lineRule="auto"/>
      </w:pPr>
      <w:r>
        <w:rPr>
          <w:noProof/>
          <w:lang w:eastAsia="fr-FR"/>
        </w:rPr>
        <w:pict>
          <v:rect id="_x0000_s1040" style="position:absolute;left:0;text-align:left;margin-left:22.85pt;margin-top:1.75pt;width:436.5pt;height:49.05pt;z-index:251657216"/>
        </w:pict>
      </w:r>
    </w:p>
    <w:p w:rsidR="002816F4" w:rsidRDefault="002816F4" w:rsidP="003D0E62">
      <w:pPr>
        <w:spacing w:after="0" w:line="240" w:lineRule="auto"/>
      </w:pPr>
    </w:p>
    <w:p w:rsidR="0080699E" w:rsidRDefault="0080699E" w:rsidP="003D0E62">
      <w:pPr>
        <w:spacing w:after="0" w:line="240" w:lineRule="auto"/>
      </w:pPr>
    </w:p>
    <w:p w:rsidR="0080699E" w:rsidRDefault="0080699E" w:rsidP="003D0E62">
      <w:pPr>
        <w:spacing w:after="0" w:line="240" w:lineRule="auto"/>
      </w:pPr>
    </w:p>
    <w:p w:rsidR="0080699E" w:rsidRDefault="0080699E" w:rsidP="003D0E62">
      <w:pPr>
        <w:spacing w:after="0" w:line="240" w:lineRule="auto"/>
      </w:pPr>
    </w:p>
    <w:p w:rsidR="0080699E" w:rsidRDefault="0080699E" w:rsidP="003D0E62">
      <w:pPr>
        <w:spacing w:after="0" w:line="240" w:lineRule="auto"/>
      </w:pPr>
    </w:p>
    <w:p w:rsidR="0080699E" w:rsidRDefault="0080699E" w:rsidP="003D0E62">
      <w:pPr>
        <w:shd w:val="clear" w:color="auto" w:fill="C4BC96" w:themeFill="background2" w:themeFillShade="BF"/>
        <w:spacing w:after="0" w:line="240" w:lineRule="auto"/>
        <w:jc w:val="center"/>
      </w:pPr>
      <w:r>
        <w:rPr>
          <w:b/>
          <w:sz w:val="32"/>
          <w:szCs w:val="32"/>
        </w:rPr>
        <w:t>EPISODE</w:t>
      </w:r>
      <w:r w:rsidRPr="0080699E">
        <w:rPr>
          <w:b/>
          <w:sz w:val="32"/>
          <w:szCs w:val="32"/>
        </w:rPr>
        <w:t xml:space="preserve"> 1 : </w:t>
      </w:r>
      <w:r>
        <w:rPr>
          <w:b/>
          <w:sz w:val="32"/>
          <w:szCs w:val="32"/>
        </w:rPr>
        <w:t>MISSION</w:t>
      </w:r>
      <w:r w:rsidRPr="0080699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</w:t>
      </w:r>
      <w:r w:rsidR="0081180D">
        <w:rPr>
          <w:b/>
          <w:sz w:val="32"/>
          <w:szCs w:val="32"/>
        </w:rPr>
        <w:t xml:space="preserve"> « Les salariés protégés »</w:t>
      </w:r>
    </w:p>
    <w:p w:rsidR="0080699E" w:rsidRDefault="0080699E" w:rsidP="003D0E62">
      <w:pPr>
        <w:spacing w:after="0" w:line="240" w:lineRule="auto"/>
      </w:pPr>
    </w:p>
    <w:p w:rsidR="0080699E" w:rsidRDefault="0080699E" w:rsidP="003D0E62">
      <w:pPr>
        <w:pStyle w:val="Paragraphedeliste"/>
        <w:numPr>
          <w:ilvl w:val="0"/>
          <w:numId w:val="9"/>
        </w:numPr>
        <w:spacing w:after="0" w:line="240" w:lineRule="auto"/>
      </w:pPr>
      <w:r>
        <w:t>Visionnez attentivement le tutoriel vidéo et réalisez la deuxième mission</w:t>
      </w:r>
    </w:p>
    <w:p w:rsidR="009A788B" w:rsidRDefault="009A788B" w:rsidP="003D0E62">
      <w:pPr>
        <w:spacing w:after="0" w:line="240" w:lineRule="auto"/>
      </w:pPr>
    </w:p>
    <w:p w:rsidR="00EF76C3" w:rsidRPr="00EF76C3" w:rsidRDefault="00EF76C3" w:rsidP="003D0E62">
      <w:pPr>
        <w:pStyle w:val="Paragraphedeliste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53100" cy="3981450"/>
            <wp:effectExtent l="19050" t="0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C3" w:rsidRPr="00EF76C3" w:rsidRDefault="00EF76C3" w:rsidP="003D0E62">
      <w:pPr>
        <w:pStyle w:val="Paragraphedeliste"/>
        <w:spacing w:after="0" w:line="240" w:lineRule="auto"/>
        <w:jc w:val="both"/>
        <w:rPr>
          <w:sz w:val="24"/>
          <w:szCs w:val="24"/>
        </w:rPr>
      </w:pPr>
    </w:p>
    <w:p w:rsidR="00EF76C3" w:rsidRDefault="00EF76C3" w:rsidP="003D0E62">
      <w:pPr>
        <w:pStyle w:val="Paragraphedeliste"/>
        <w:spacing w:after="0" w:line="240" w:lineRule="auto"/>
        <w:jc w:val="both"/>
        <w:rPr>
          <w:sz w:val="24"/>
          <w:szCs w:val="24"/>
        </w:rPr>
      </w:pPr>
    </w:p>
    <w:p w:rsidR="003D0E62" w:rsidRDefault="00625E84" w:rsidP="00625E84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Indiquez votre score à la fin de la deuxième mission : …………….</w:t>
      </w:r>
    </w:p>
    <w:p w:rsidR="003D0E62" w:rsidRPr="00EF76C3" w:rsidRDefault="003D0E62" w:rsidP="003D0E62">
      <w:pPr>
        <w:pStyle w:val="Paragraphedeliste"/>
        <w:spacing w:after="0" w:line="240" w:lineRule="auto"/>
        <w:jc w:val="both"/>
        <w:rPr>
          <w:sz w:val="24"/>
          <w:szCs w:val="24"/>
        </w:rPr>
      </w:pPr>
    </w:p>
    <w:p w:rsidR="00EF76C3" w:rsidRDefault="003C7FA3" w:rsidP="003D0E62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 w:rsidRPr="003C7FA3">
        <w:rPr>
          <w:noProof/>
          <w:lang w:eastAsia="fr-FR"/>
        </w:rPr>
        <w:lastRenderedPageBreak/>
        <w:pict>
          <v:rect id="_x0000_s1077" style="position:absolute;left:0;text-align:left;margin-left:22.85pt;margin-top:22.75pt;width:436.5pt;height:77pt;z-index:251658240"/>
        </w:pict>
      </w:r>
      <w:r w:rsidR="00EF76C3">
        <w:t>Listez les personnes protégées par le licenciement.</w:t>
      </w:r>
    </w:p>
    <w:p w:rsidR="00EF76C3" w:rsidRPr="00EF76C3" w:rsidRDefault="00EF76C3" w:rsidP="003D0E62">
      <w:pPr>
        <w:spacing w:after="0" w:line="240" w:lineRule="auto"/>
      </w:pPr>
    </w:p>
    <w:p w:rsidR="00EF76C3" w:rsidRPr="00EF76C3" w:rsidRDefault="00EF76C3" w:rsidP="003D0E62">
      <w:pPr>
        <w:spacing w:after="0" w:line="240" w:lineRule="auto"/>
      </w:pPr>
    </w:p>
    <w:p w:rsidR="003D0E62" w:rsidRDefault="003D0E62" w:rsidP="003D0E62">
      <w:pPr>
        <w:tabs>
          <w:tab w:val="left" w:pos="7890"/>
        </w:tabs>
        <w:spacing w:after="0" w:line="240" w:lineRule="auto"/>
      </w:pPr>
    </w:p>
    <w:p w:rsidR="003D0E62" w:rsidRDefault="003D0E62" w:rsidP="003D0E62">
      <w:pPr>
        <w:tabs>
          <w:tab w:val="left" w:pos="7890"/>
        </w:tabs>
        <w:spacing w:after="0" w:line="240" w:lineRule="auto"/>
      </w:pPr>
    </w:p>
    <w:p w:rsidR="003D0E62" w:rsidRDefault="003D0E62" w:rsidP="003D0E62">
      <w:pPr>
        <w:tabs>
          <w:tab w:val="left" w:pos="7890"/>
        </w:tabs>
        <w:spacing w:after="0" w:line="240" w:lineRule="auto"/>
      </w:pPr>
    </w:p>
    <w:p w:rsidR="003D0E62" w:rsidRDefault="003D0E62" w:rsidP="003D0E62">
      <w:pPr>
        <w:tabs>
          <w:tab w:val="left" w:pos="7890"/>
        </w:tabs>
        <w:spacing w:after="0" w:line="240" w:lineRule="auto"/>
      </w:pPr>
    </w:p>
    <w:p w:rsidR="003D0E62" w:rsidRDefault="003D0E62" w:rsidP="003D0E62">
      <w:pPr>
        <w:tabs>
          <w:tab w:val="left" w:pos="7890"/>
        </w:tabs>
        <w:spacing w:after="0" w:line="240" w:lineRule="auto"/>
      </w:pPr>
    </w:p>
    <w:p w:rsidR="00EF76C3" w:rsidRDefault="00EF76C3" w:rsidP="003D0E62">
      <w:pPr>
        <w:pStyle w:val="Paragraphedeliste"/>
        <w:numPr>
          <w:ilvl w:val="0"/>
          <w:numId w:val="9"/>
        </w:numPr>
        <w:tabs>
          <w:tab w:val="left" w:pos="7890"/>
        </w:tabs>
        <w:spacing w:after="0" w:line="240" w:lineRule="auto"/>
      </w:pPr>
      <w:r>
        <w:t>Pourquoi</w:t>
      </w:r>
      <w:r w:rsidR="003D0E62">
        <w:t xml:space="preserve"> le droit protège</w:t>
      </w:r>
      <w:r>
        <w:t xml:space="preserve"> ces personnes ?</w:t>
      </w:r>
    </w:p>
    <w:p w:rsidR="00EF76C3" w:rsidRDefault="003C7FA3" w:rsidP="003D0E62">
      <w:pPr>
        <w:pStyle w:val="Paragraphedeliste"/>
        <w:tabs>
          <w:tab w:val="left" w:pos="7890"/>
        </w:tabs>
        <w:spacing w:after="0" w:line="240" w:lineRule="auto"/>
      </w:pPr>
      <w:r>
        <w:rPr>
          <w:noProof/>
          <w:lang w:eastAsia="fr-FR"/>
        </w:rPr>
        <w:pict>
          <v:rect id="_x0000_s1078" style="position:absolute;left:0;text-align:left;margin-left:22.85pt;margin-top:3.9pt;width:436.5pt;height:77pt;z-index:251659264"/>
        </w:pict>
      </w:r>
    </w:p>
    <w:p w:rsidR="00EF76C3" w:rsidRPr="00EF76C3" w:rsidRDefault="00EF76C3" w:rsidP="003D0E62">
      <w:pPr>
        <w:spacing w:after="0" w:line="240" w:lineRule="auto"/>
      </w:pPr>
    </w:p>
    <w:p w:rsidR="00EF76C3" w:rsidRDefault="00EF76C3" w:rsidP="003D0E62">
      <w:pPr>
        <w:tabs>
          <w:tab w:val="left" w:pos="3450"/>
        </w:tabs>
        <w:spacing w:after="0" w:line="240" w:lineRule="auto"/>
      </w:pPr>
    </w:p>
    <w:p w:rsidR="003D0E62" w:rsidRDefault="003D0E62" w:rsidP="003D0E62">
      <w:pPr>
        <w:tabs>
          <w:tab w:val="left" w:pos="3450"/>
        </w:tabs>
        <w:spacing w:after="0" w:line="240" w:lineRule="auto"/>
      </w:pPr>
    </w:p>
    <w:p w:rsidR="003D0E62" w:rsidRDefault="003D0E62" w:rsidP="003D0E62">
      <w:pPr>
        <w:tabs>
          <w:tab w:val="left" w:pos="3450"/>
        </w:tabs>
        <w:spacing w:after="0" w:line="240" w:lineRule="auto"/>
      </w:pPr>
    </w:p>
    <w:p w:rsidR="003D0E62" w:rsidRDefault="003D0E62" w:rsidP="003D0E62">
      <w:pPr>
        <w:tabs>
          <w:tab w:val="left" w:pos="3450"/>
        </w:tabs>
        <w:spacing w:after="0" w:line="240" w:lineRule="auto"/>
      </w:pPr>
    </w:p>
    <w:p w:rsidR="003D0E62" w:rsidRDefault="003D0E62" w:rsidP="003D0E62">
      <w:pPr>
        <w:tabs>
          <w:tab w:val="left" w:pos="3450"/>
        </w:tabs>
        <w:spacing w:after="0" w:line="240" w:lineRule="auto"/>
      </w:pPr>
    </w:p>
    <w:p w:rsidR="003D0E62" w:rsidRDefault="003C7FA3" w:rsidP="003D0E62">
      <w:pPr>
        <w:pStyle w:val="Paragraphedeliste"/>
        <w:numPr>
          <w:ilvl w:val="0"/>
          <w:numId w:val="9"/>
        </w:numPr>
        <w:tabs>
          <w:tab w:val="left" w:pos="3450"/>
        </w:tabs>
        <w:spacing w:after="0" w:line="240" w:lineRule="auto"/>
      </w:pPr>
      <w:r>
        <w:rPr>
          <w:noProof/>
          <w:lang w:eastAsia="fr-FR"/>
        </w:rPr>
        <w:pict>
          <v:rect id="_x0000_s1080" style="position:absolute;left:0;text-align:left;margin-left:22.85pt;margin-top:21.65pt;width:436.5pt;height:77pt;z-index:251662336"/>
        </w:pict>
      </w:r>
      <w:r w:rsidR="00EF76C3">
        <w:t>Pourquoi Poséidon souhaite licencier Xanthos ? Quelles sont ses obligations ?</w:t>
      </w:r>
    </w:p>
    <w:p w:rsidR="003D0E62" w:rsidRPr="003D0E62" w:rsidRDefault="003D0E62" w:rsidP="003D0E62"/>
    <w:p w:rsidR="003D0E62" w:rsidRDefault="003D0E62" w:rsidP="003D0E62"/>
    <w:p w:rsidR="00EF76C3" w:rsidRDefault="00EF76C3" w:rsidP="003D0E62"/>
    <w:p w:rsidR="003D0E62" w:rsidRDefault="003D0E62" w:rsidP="003D0E62"/>
    <w:p w:rsidR="003D0E62" w:rsidRDefault="003D0E62" w:rsidP="003D0E62">
      <w:pPr>
        <w:spacing w:after="0" w:line="240" w:lineRule="auto"/>
      </w:pPr>
    </w:p>
    <w:p w:rsidR="003D0E62" w:rsidRPr="003D0E62" w:rsidRDefault="003D0E62" w:rsidP="003D0E62">
      <w:pPr>
        <w:shd w:val="clear" w:color="auto" w:fill="C4BC96" w:themeFill="background2" w:themeFillShade="BF"/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EPISODE</w:t>
      </w:r>
      <w:r w:rsidRPr="0080699E">
        <w:rPr>
          <w:b/>
          <w:sz w:val="32"/>
          <w:szCs w:val="32"/>
        </w:rPr>
        <w:t xml:space="preserve"> 1 : </w:t>
      </w:r>
      <w:r>
        <w:rPr>
          <w:b/>
          <w:sz w:val="32"/>
          <w:szCs w:val="32"/>
        </w:rPr>
        <w:t>MISSION</w:t>
      </w:r>
      <w:r w:rsidRPr="0080699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3</w:t>
      </w:r>
      <w:r w:rsidR="0083611E">
        <w:rPr>
          <w:b/>
          <w:sz w:val="32"/>
          <w:szCs w:val="32"/>
        </w:rPr>
        <w:t xml:space="preserve"> « Le Vrai/Faux »</w:t>
      </w:r>
    </w:p>
    <w:p w:rsidR="003D0E62" w:rsidRDefault="003D0E62" w:rsidP="003D0E62">
      <w:pPr>
        <w:pStyle w:val="Paragraphedeliste"/>
        <w:numPr>
          <w:ilvl w:val="0"/>
          <w:numId w:val="10"/>
        </w:numPr>
        <w:jc w:val="both"/>
      </w:pPr>
      <w:r>
        <w:t>Avant de démarrer la mission, réfléchissez aux questions posées p 5.</w:t>
      </w:r>
    </w:p>
    <w:p w:rsidR="00625E84" w:rsidRDefault="00625E84" w:rsidP="00625E84">
      <w:pPr>
        <w:pStyle w:val="Paragraphedeliste"/>
        <w:jc w:val="both"/>
      </w:pPr>
    </w:p>
    <w:p w:rsidR="003D0E62" w:rsidRPr="003D0E62" w:rsidRDefault="003D0E62" w:rsidP="003D0E62">
      <w:pPr>
        <w:pStyle w:val="Paragraphedeliste"/>
        <w:numPr>
          <w:ilvl w:val="0"/>
          <w:numId w:val="10"/>
        </w:numPr>
        <w:spacing w:after="0" w:line="240" w:lineRule="auto"/>
        <w:jc w:val="both"/>
      </w:pPr>
      <w:r>
        <w:t>Visionnez attentivement le tutoriel vidéo et réalisez la troisième mission.</w:t>
      </w:r>
      <w:r w:rsidR="00625E84">
        <w:t xml:space="preserve"> Indiquez ensuite votre score à la fin de la mission : ………………………….</w:t>
      </w:r>
    </w:p>
    <w:p w:rsidR="003D0E62" w:rsidRDefault="003D0E62" w:rsidP="003D0E62">
      <w:r>
        <w:rPr>
          <w:noProof/>
          <w:lang w:eastAsia="fr-FR"/>
        </w:rPr>
        <w:drawing>
          <wp:inline distT="0" distB="0" distL="0" distR="0">
            <wp:extent cx="5486400" cy="3514725"/>
            <wp:effectExtent l="1905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62" w:rsidRDefault="003D0E62" w:rsidP="003D0E62">
      <w:pPr>
        <w:sectPr w:rsidR="003D0E62" w:rsidSect="00B96FC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/>
      </w:tblPr>
      <w:tblGrid>
        <w:gridCol w:w="3535"/>
        <w:gridCol w:w="826"/>
        <w:gridCol w:w="992"/>
        <w:gridCol w:w="8789"/>
      </w:tblGrid>
      <w:tr w:rsidR="003D0E62" w:rsidTr="00625E84">
        <w:tc>
          <w:tcPr>
            <w:tcW w:w="3535" w:type="dxa"/>
            <w:shd w:val="clear" w:color="auto" w:fill="C4BC96" w:themeFill="background2" w:themeFillShade="BF"/>
          </w:tcPr>
          <w:p w:rsidR="003D0E62" w:rsidRPr="00625E84" w:rsidRDefault="0081180D" w:rsidP="00625E8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Affirmations </w:t>
            </w:r>
          </w:p>
        </w:tc>
        <w:tc>
          <w:tcPr>
            <w:tcW w:w="826" w:type="dxa"/>
            <w:shd w:val="clear" w:color="auto" w:fill="C4BC96" w:themeFill="background2" w:themeFillShade="BF"/>
          </w:tcPr>
          <w:p w:rsidR="003D0E62" w:rsidRPr="00625E84" w:rsidRDefault="003D0E62" w:rsidP="00625E84">
            <w:pPr>
              <w:jc w:val="center"/>
              <w:rPr>
                <w:b/>
              </w:rPr>
            </w:pPr>
            <w:r w:rsidRPr="00625E84">
              <w:rPr>
                <w:b/>
              </w:rPr>
              <w:t>Vrai</w:t>
            </w:r>
          </w:p>
        </w:tc>
        <w:tc>
          <w:tcPr>
            <w:tcW w:w="992" w:type="dxa"/>
            <w:shd w:val="clear" w:color="auto" w:fill="C4BC96" w:themeFill="background2" w:themeFillShade="BF"/>
          </w:tcPr>
          <w:p w:rsidR="003D0E62" w:rsidRPr="00625E84" w:rsidRDefault="003D0E62" w:rsidP="00625E84">
            <w:pPr>
              <w:jc w:val="center"/>
              <w:rPr>
                <w:b/>
              </w:rPr>
            </w:pPr>
            <w:r w:rsidRPr="00625E84">
              <w:rPr>
                <w:b/>
              </w:rPr>
              <w:t>Faux</w:t>
            </w:r>
          </w:p>
        </w:tc>
        <w:tc>
          <w:tcPr>
            <w:tcW w:w="8789" w:type="dxa"/>
            <w:shd w:val="clear" w:color="auto" w:fill="C4BC96" w:themeFill="background2" w:themeFillShade="BF"/>
          </w:tcPr>
          <w:p w:rsidR="003D0E62" w:rsidRPr="00625E84" w:rsidRDefault="003D0E62" w:rsidP="00625E84">
            <w:pPr>
              <w:jc w:val="center"/>
              <w:rPr>
                <w:b/>
              </w:rPr>
            </w:pPr>
            <w:r w:rsidRPr="00625E84">
              <w:rPr>
                <w:b/>
              </w:rPr>
              <w:t>Justifications</w:t>
            </w:r>
          </w:p>
        </w:tc>
      </w:tr>
      <w:tr w:rsidR="003D0E62" w:rsidTr="00625E84">
        <w:tc>
          <w:tcPr>
            <w:tcW w:w="3535" w:type="dxa"/>
            <w:shd w:val="clear" w:color="auto" w:fill="C4BC96" w:themeFill="background2" w:themeFillShade="BF"/>
          </w:tcPr>
          <w:p w:rsidR="003D0E62" w:rsidRDefault="003D0E62" w:rsidP="009D62A1">
            <w:pPr>
              <w:jc w:val="both"/>
            </w:pPr>
            <w:r>
              <w:t>La mise à pied n’</w:t>
            </w:r>
            <w:r w:rsidR="009D62A1">
              <w:t>est jamais rémunérée.</w:t>
            </w:r>
          </w:p>
        </w:tc>
        <w:tc>
          <w:tcPr>
            <w:tcW w:w="826" w:type="dxa"/>
          </w:tcPr>
          <w:p w:rsidR="003D0E62" w:rsidRDefault="003D0E62" w:rsidP="003D0E62"/>
        </w:tc>
        <w:tc>
          <w:tcPr>
            <w:tcW w:w="992" w:type="dxa"/>
          </w:tcPr>
          <w:p w:rsidR="003D0E62" w:rsidRDefault="003D0E62" w:rsidP="003D0E62"/>
        </w:tc>
        <w:tc>
          <w:tcPr>
            <w:tcW w:w="8789" w:type="dxa"/>
          </w:tcPr>
          <w:p w:rsidR="003D0E62" w:rsidRDefault="003D0E62" w:rsidP="003D0E62"/>
        </w:tc>
      </w:tr>
      <w:tr w:rsidR="003D0E62" w:rsidTr="00625E84">
        <w:tc>
          <w:tcPr>
            <w:tcW w:w="3535" w:type="dxa"/>
            <w:shd w:val="clear" w:color="auto" w:fill="C4BC96" w:themeFill="background2" w:themeFillShade="BF"/>
          </w:tcPr>
          <w:p w:rsidR="003D0E62" w:rsidRDefault="009D62A1" w:rsidP="009D62A1">
            <w:pPr>
              <w:jc w:val="both"/>
            </w:pPr>
            <w:r>
              <w:t>Pour qu’il y ait faute lourde, il faut qu’il y ait intention de nuire.</w:t>
            </w:r>
          </w:p>
        </w:tc>
        <w:tc>
          <w:tcPr>
            <w:tcW w:w="826" w:type="dxa"/>
          </w:tcPr>
          <w:p w:rsidR="003D0E62" w:rsidRDefault="003D0E62" w:rsidP="003D0E62"/>
        </w:tc>
        <w:tc>
          <w:tcPr>
            <w:tcW w:w="992" w:type="dxa"/>
          </w:tcPr>
          <w:p w:rsidR="003D0E62" w:rsidRDefault="003D0E62" w:rsidP="003D0E62"/>
        </w:tc>
        <w:tc>
          <w:tcPr>
            <w:tcW w:w="8789" w:type="dxa"/>
          </w:tcPr>
          <w:p w:rsidR="003D0E62" w:rsidRDefault="003D0E62" w:rsidP="003D0E62"/>
        </w:tc>
      </w:tr>
      <w:tr w:rsidR="003D0E62" w:rsidTr="00625E84">
        <w:tc>
          <w:tcPr>
            <w:tcW w:w="3535" w:type="dxa"/>
            <w:shd w:val="clear" w:color="auto" w:fill="C4BC96" w:themeFill="background2" w:themeFillShade="BF"/>
          </w:tcPr>
          <w:p w:rsidR="003D0E62" w:rsidRDefault="009D62A1" w:rsidP="009D62A1">
            <w:pPr>
              <w:jc w:val="both"/>
            </w:pPr>
            <w:r>
              <w:t>Un employeur peut faire surveiller un salarié à son insu.</w:t>
            </w:r>
          </w:p>
        </w:tc>
        <w:tc>
          <w:tcPr>
            <w:tcW w:w="826" w:type="dxa"/>
          </w:tcPr>
          <w:p w:rsidR="003D0E62" w:rsidRDefault="003D0E62" w:rsidP="003D0E62"/>
        </w:tc>
        <w:tc>
          <w:tcPr>
            <w:tcW w:w="992" w:type="dxa"/>
          </w:tcPr>
          <w:p w:rsidR="003D0E62" w:rsidRDefault="003D0E62" w:rsidP="003D0E62"/>
        </w:tc>
        <w:tc>
          <w:tcPr>
            <w:tcW w:w="8789" w:type="dxa"/>
          </w:tcPr>
          <w:p w:rsidR="003D0E62" w:rsidRDefault="003D0E62" w:rsidP="003D0E62"/>
        </w:tc>
      </w:tr>
      <w:tr w:rsidR="003D0E62" w:rsidTr="00625E84">
        <w:tc>
          <w:tcPr>
            <w:tcW w:w="3535" w:type="dxa"/>
            <w:shd w:val="clear" w:color="auto" w:fill="C4BC96" w:themeFill="background2" w:themeFillShade="BF"/>
          </w:tcPr>
          <w:p w:rsidR="003D0E62" w:rsidRDefault="009D62A1" w:rsidP="009D62A1">
            <w:pPr>
              <w:jc w:val="both"/>
            </w:pPr>
            <w:r>
              <w:t>Un employeur qui a procédé à un licenciement économique peut décider de revenir sur ce licenciement.</w:t>
            </w:r>
          </w:p>
        </w:tc>
        <w:tc>
          <w:tcPr>
            <w:tcW w:w="826" w:type="dxa"/>
          </w:tcPr>
          <w:p w:rsidR="003D0E62" w:rsidRDefault="003D0E62" w:rsidP="003D0E62"/>
        </w:tc>
        <w:tc>
          <w:tcPr>
            <w:tcW w:w="992" w:type="dxa"/>
          </w:tcPr>
          <w:p w:rsidR="003D0E62" w:rsidRDefault="003D0E62" w:rsidP="003D0E62"/>
        </w:tc>
        <w:tc>
          <w:tcPr>
            <w:tcW w:w="8789" w:type="dxa"/>
          </w:tcPr>
          <w:p w:rsidR="003D0E62" w:rsidRDefault="003D0E62" w:rsidP="003D0E62"/>
        </w:tc>
      </w:tr>
      <w:tr w:rsidR="003D0E62" w:rsidTr="00625E84">
        <w:tc>
          <w:tcPr>
            <w:tcW w:w="3535" w:type="dxa"/>
            <w:shd w:val="clear" w:color="auto" w:fill="C4BC96" w:themeFill="background2" w:themeFillShade="BF"/>
          </w:tcPr>
          <w:p w:rsidR="003D0E62" w:rsidRDefault="009D62A1" w:rsidP="009D62A1">
            <w:pPr>
              <w:jc w:val="both"/>
            </w:pPr>
            <w:r>
              <w:t>Un salarié gréviste n’est pas licenciable.</w:t>
            </w:r>
          </w:p>
        </w:tc>
        <w:tc>
          <w:tcPr>
            <w:tcW w:w="826" w:type="dxa"/>
          </w:tcPr>
          <w:p w:rsidR="003D0E62" w:rsidRDefault="003D0E62" w:rsidP="003D0E62"/>
        </w:tc>
        <w:tc>
          <w:tcPr>
            <w:tcW w:w="992" w:type="dxa"/>
          </w:tcPr>
          <w:p w:rsidR="003D0E62" w:rsidRDefault="003D0E62" w:rsidP="003D0E62"/>
        </w:tc>
        <w:tc>
          <w:tcPr>
            <w:tcW w:w="8789" w:type="dxa"/>
          </w:tcPr>
          <w:p w:rsidR="003D0E62" w:rsidRDefault="003D0E62" w:rsidP="003D0E62"/>
        </w:tc>
      </w:tr>
      <w:tr w:rsidR="003D0E62" w:rsidTr="00625E84">
        <w:tc>
          <w:tcPr>
            <w:tcW w:w="3535" w:type="dxa"/>
            <w:shd w:val="clear" w:color="auto" w:fill="C4BC96" w:themeFill="background2" w:themeFillShade="BF"/>
          </w:tcPr>
          <w:p w:rsidR="003D0E62" w:rsidRDefault="009D62A1" w:rsidP="009D62A1">
            <w:pPr>
              <w:jc w:val="both"/>
            </w:pPr>
            <w:r>
              <w:t>Une fois qu’une transaction est signée, on ne peut plus contester le licen</w:t>
            </w:r>
            <w:r w:rsidR="00625E84">
              <w:t>cie</w:t>
            </w:r>
            <w:r>
              <w:t>ment</w:t>
            </w:r>
            <w:r w:rsidR="00625E84">
              <w:t>.</w:t>
            </w:r>
          </w:p>
        </w:tc>
        <w:tc>
          <w:tcPr>
            <w:tcW w:w="826" w:type="dxa"/>
          </w:tcPr>
          <w:p w:rsidR="003D0E62" w:rsidRDefault="003D0E62" w:rsidP="003D0E62"/>
        </w:tc>
        <w:tc>
          <w:tcPr>
            <w:tcW w:w="992" w:type="dxa"/>
          </w:tcPr>
          <w:p w:rsidR="003D0E62" w:rsidRDefault="003D0E62" w:rsidP="003D0E62"/>
        </w:tc>
        <w:tc>
          <w:tcPr>
            <w:tcW w:w="8789" w:type="dxa"/>
          </w:tcPr>
          <w:p w:rsidR="003D0E62" w:rsidRDefault="003D0E62" w:rsidP="003D0E62"/>
        </w:tc>
      </w:tr>
      <w:tr w:rsidR="003D0E62" w:rsidTr="00625E84">
        <w:tc>
          <w:tcPr>
            <w:tcW w:w="3535" w:type="dxa"/>
            <w:shd w:val="clear" w:color="auto" w:fill="C4BC96" w:themeFill="background2" w:themeFillShade="BF"/>
          </w:tcPr>
          <w:p w:rsidR="003D0E62" w:rsidRDefault="00625E84" w:rsidP="009D62A1">
            <w:pPr>
              <w:jc w:val="both"/>
            </w:pPr>
            <w:r>
              <w:t>Une faute grave est une faute qui ne permet pas le maintien du salarié dans l’entreprise.</w:t>
            </w:r>
          </w:p>
        </w:tc>
        <w:tc>
          <w:tcPr>
            <w:tcW w:w="826" w:type="dxa"/>
          </w:tcPr>
          <w:p w:rsidR="003D0E62" w:rsidRDefault="003D0E62" w:rsidP="003D0E62"/>
        </w:tc>
        <w:tc>
          <w:tcPr>
            <w:tcW w:w="992" w:type="dxa"/>
          </w:tcPr>
          <w:p w:rsidR="003D0E62" w:rsidRDefault="003D0E62" w:rsidP="003D0E62"/>
        </w:tc>
        <w:tc>
          <w:tcPr>
            <w:tcW w:w="8789" w:type="dxa"/>
          </w:tcPr>
          <w:p w:rsidR="003D0E62" w:rsidRDefault="003D0E62" w:rsidP="003D0E62"/>
        </w:tc>
      </w:tr>
      <w:tr w:rsidR="00625E84" w:rsidTr="00625E84">
        <w:tc>
          <w:tcPr>
            <w:tcW w:w="3535" w:type="dxa"/>
            <w:shd w:val="clear" w:color="auto" w:fill="C4BC96" w:themeFill="background2" w:themeFillShade="BF"/>
          </w:tcPr>
          <w:p w:rsidR="00625E84" w:rsidRDefault="00625E84" w:rsidP="009D62A1">
            <w:pPr>
              <w:jc w:val="both"/>
            </w:pPr>
            <w:r>
              <w:t>Il y a des salariés licenciés qui se voient accorder jusqu’à 5 ans de chômage.</w:t>
            </w:r>
          </w:p>
        </w:tc>
        <w:tc>
          <w:tcPr>
            <w:tcW w:w="826" w:type="dxa"/>
          </w:tcPr>
          <w:p w:rsidR="00625E84" w:rsidRDefault="00625E84" w:rsidP="003D0E62"/>
        </w:tc>
        <w:tc>
          <w:tcPr>
            <w:tcW w:w="992" w:type="dxa"/>
          </w:tcPr>
          <w:p w:rsidR="00625E84" w:rsidRDefault="00625E84" w:rsidP="003D0E62"/>
        </w:tc>
        <w:tc>
          <w:tcPr>
            <w:tcW w:w="8789" w:type="dxa"/>
          </w:tcPr>
          <w:p w:rsidR="00625E84" w:rsidRDefault="00625E84" w:rsidP="003D0E62"/>
        </w:tc>
      </w:tr>
      <w:tr w:rsidR="00625E84" w:rsidTr="00625E84">
        <w:tc>
          <w:tcPr>
            <w:tcW w:w="3535" w:type="dxa"/>
            <w:shd w:val="clear" w:color="auto" w:fill="C4BC96" w:themeFill="background2" w:themeFillShade="BF"/>
          </w:tcPr>
          <w:p w:rsidR="00625E84" w:rsidRDefault="00625E84" w:rsidP="009D62A1">
            <w:pPr>
              <w:jc w:val="both"/>
            </w:pPr>
            <w:r>
              <w:t>Un salarié démissionnaire peut avoir droit au chômage.</w:t>
            </w:r>
          </w:p>
        </w:tc>
        <w:tc>
          <w:tcPr>
            <w:tcW w:w="826" w:type="dxa"/>
          </w:tcPr>
          <w:p w:rsidR="00625E84" w:rsidRDefault="00625E84" w:rsidP="003D0E62"/>
        </w:tc>
        <w:tc>
          <w:tcPr>
            <w:tcW w:w="992" w:type="dxa"/>
          </w:tcPr>
          <w:p w:rsidR="00625E84" w:rsidRDefault="00625E84" w:rsidP="003D0E62"/>
        </w:tc>
        <w:tc>
          <w:tcPr>
            <w:tcW w:w="8789" w:type="dxa"/>
          </w:tcPr>
          <w:p w:rsidR="00625E84" w:rsidRDefault="00625E84" w:rsidP="003D0E62"/>
        </w:tc>
      </w:tr>
      <w:tr w:rsidR="00625E84" w:rsidTr="00625E84">
        <w:tc>
          <w:tcPr>
            <w:tcW w:w="3535" w:type="dxa"/>
            <w:shd w:val="clear" w:color="auto" w:fill="C4BC96" w:themeFill="background2" w:themeFillShade="BF"/>
          </w:tcPr>
          <w:p w:rsidR="00625E84" w:rsidRDefault="00625E84" w:rsidP="009D62A1">
            <w:pPr>
              <w:jc w:val="both"/>
            </w:pPr>
            <w:r>
              <w:t>Un salarié peut se faire aider durant son licenciement.</w:t>
            </w:r>
          </w:p>
        </w:tc>
        <w:tc>
          <w:tcPr>
            <w:tcW w:w="826" w:type="dxa"/>
          </w:tcPr>
          <w:p w:rsidR="00625E84" w:rsidRDefault="00625E84" w:rsidP="003D0E62"/>
        </w:tc>
        <w:tc>
          <w:tcPr>
            <w:tcW w:w="992" w:type="dxa"/>
          </w:tcPr>
          <w:p w:rsidR="00625E84" w:rsidRDefault="00625E84" w:rsidP="003D0E62"/>
        </w:tc>
        <w:tc>
          <w:tcPr>
            <w:tcW w:w="8789" w:type="dxa"/>
          </w:tcPr>
          <w:p w:rsidR="00625E84" w:rsidRDefault="00625E84" w:rsidP="003D0E62"/>
        </w:tc>
      </w:tr>
      <w:tr w:rsidR="00625E84" w:rsidTr="00625E84">
        <w:tc>
          <w:tcPr>
            <w:tcW w:w="3535" w:type="dxa"/>
            <w:shd w:val="clear" w:color="auto" w:fill="C4BC96" w:themeFill="background2" w:themeFillShade="BF"/>
          </w:tcPr>
          <w:p w:rsidR="00625E84" w:rsidRDefault="00625E84" w:rsidP="009D62A1">
            <w:pPr>
              <w:jc w:val="both"/>
            </w:pPr>
            <w:r>
              <w:t>En cas de contentieux relatif à un licenciement, le doute profite au salarié.</w:t>
            </w:r>
          </w:p>
        </w:tc>
        <w:tc>
          <w:tcPr>
            <w:tcW w:w="826" w:type="dxa"/>
          </w:tcPr>
          <w:p w:rsidR="00625E84" w:rsidRDefault="00625E84" w:rsidP="003D0E62"/>
        </w:tc>
        <w:tc>
          <w:tcPr>
            <w:tcW w:w="992" w:type="dxa"/>
          </w:tcPr>
          <w:p w:rsidR="00625E84" w:rsidRDefault="00625E84" w:rsidP="003D0E62"/>
        </w:tc>
        <w:tc>
          <w:tcPr>
            <w:tcW w:w="8789" w:type="dxa"/>
          </w:tcPr>
          <w:p w:rsidR="00625E84" w:rsidRDefault="00625E84" w:rsidP="003D0E62"/>
        </w:tc>
      </w:tr>
      <w:tr w:rsidR="00625E84" w:rsidTr="00625E84">
        <w:tc>
          <w:tcPr>
            <w:tcW w:w="3535" w:type="dxa"/>
            <w:shd w:val="clear" w:color="auto" w:fill="C4BC96" w:themeFill="background2" w:themeFillShade="BF"/>
          </w:tcPr>
          <w:p w:rsidR="00625E84" w:rsidRDefault="00625E84" w:rsidP="009D62A1">
            <w:pPr>
              <w:jc w:val="both"/>
            </w:pPr>
            <w:r>
              <w:t>Une femme enceinte peut contester son licenciement même si elle n’a pas informé son employeur de sa grossesse.</w:t>
            </w:r>
          </w:p>
        </w:tc>
        <w:tc>
          <w:tcPr>
            <w:tcW w:w="826" w:type="dxa"/>
          </w:tcPr>
          <w:p w:rsidR="00625E84" w:rsidRDefault="00625E84" w:rsidP="003D0E62"/>
        </w:tc>
        <w:tc>
          <w:tcPr>
            <w:tcW w:w="992" w:type="dxa"/>
          </w:tcPr>
          <w:p w:rsidR="00625E84" w:rsidRDefault="00625E84" w:rsidP="003D0E62"/>
        </w:tc>
        <w:tc>
          <w:tcPr>
            <w:tcW w:w="8789" w:type="dxa"/>
          </w:tcPr>
          <w:p w:rsidR="00625E84" w:rsidRDefault="00625E84" w:rsidP="003D0E62"/>
        </w:tc>
      </w:tr>
    </w:tbl>
    <w:p w:rsidR="00FF33BB" w:rsidRDefault="00FF33BB" w:rsidP="003D0E62">
      <w:pPr>
        <w:sectPr w:rsidR="00FF33BB" w:rsidSect="003D0E6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991D56" w:rsidRDefault="00991D56" w:rsidP="00991D56">
      <w:pPr>
        <w:pStyle w:val="Paragraphedeliste"/>
        <w:numPr>
          <w:ilvl w:val="0"/>
          <w:numId w:val="13"/>
        </w:numPr>
        <w:tabs>
          <w:tab w:val="left" w:pos="3450"/>
        </w:tabs>
        <w:spacing w:after="0" w:line="240" w:lineRule="auto"/>
        <w:jc w:val="both"/>
      </w:pPr>
      <w:r>
        <w:rPr>
          <w:noProof/>
          <w:lang w:eastAsia="fr-FR"/>
        </w:rPr>
        <w:lastRenderedPageBreak/>
        <w:t>Que souhaite faire Poséidon ? Comment appelle-t-on ce comportement ? Que peut faire Xanthos ?</w:t>
      </w:r>
    </w:p>
    <w:p w:rsidR="00FF33BB" w:rsidRDefault="003C7FA3" w:rsidP="00991D56">
      <w:pPr>
        <w:tabs>
          <w:tab w:val="left" w:pos="3450"/>
        </w:tabs>
        <w:spacing w:after="0" w:line="240" w:lineRule="auto"/>
        <w:ind w:left="360"/>
      </w:pPr>
      <w:r>
        <w:rPr>
          <w:noProof/>
          <w:lang w:eastAsia="fr-FR"/>
        </w:rPr>
        <w:pict>
          <v:rect id="_x0000_s1081" style="position:absolute;left:0;text-align:left;margin-left:22.85pt;margin-top:5.3pt;width:436.5pt;height:66.45pt;z-index:251664384"/>
        </w:pict>
      </w:r>
    </w:p>
    <w:p w:rsidR="00FF33BB" w:rsidRPr="003D0E62" w:rsidRDefault="00FF33BB" w:rsidP="00FF33BB"/>
    <w:p w:rsidR="00FF33BB" w:rsidRDefault="00FF33BB" w:rsidP="00FF33BB"/>
    <w:p w:rsidR="00FF33BB" w:rsidRDefault="00FF33BB" w:rsidP="00FF33BB"/>
    <w:p w:rsidR="00182CF6" w:rsidRDefault="00FF33BB" w:rsidP="00182CF6">
      <w:pPr>
        <w:spacing w:after="0" w:line="24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6100" cy="2466975"/>
            <wp:effectExtent l="19050" t="0" r="0" b="0"/>
            <wp:wrapSquare wrapText="bothSides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CF6">
        <w:t>Découvrons le statut d’auto entrepreneur grâce au jeu sérieux « Olympe ». Lancez l’épisode 2 du jeu. Quels sont les personnages présentés au lancement de l’épisode 2 ?</w:t>
      </w:r>
    </w:p>
    <w:p w:rsidR="00182CF6" w:rsidRDefault="003C7FA3" w:rsidP="00182CF6">
      <w:pPr>
        <w:spacing w:after="0" w:line="240" w:lineRule="auto"/>
        <w:jc w:val="both"/>
      </w:pPr>
      <w:r>
        <w:rPr>
          <w:noProof/>
          <w:lang w:eastAsia="fr-FR"/>
        </w:rPr>
        <w:pict>
          <v:rect id="_x0000_s1082" style="position:absolute;left:0;text-align:left;margin-left:1.1pt;margin-top:3.25pt;width:204.75pt;height:123pt;z-index:251666432"/>
        </w:pict>
      </w:r>
    </w:p>
    <w:p w:rsidR="003D0E62" w:rsidRDefault="00182CF6" w:rsidP="00182CF6">
      <w:pPr>
        <w:spacing w:after="0" w:line="240" w:lineRule="auto"/>
        <w:jc w:val="both"/>
      </w:pPr>
      <w:r>
        <w:br w:type="textWrapping" w:clear="all"/>
      </w:r>
    </w:p>
    <w:p w:rsidR="00182CF6" w:rsidRPr="00A47851" w:rsidRDefault="00182CF6" w:rsidP="00A47851">
      <w:pPr>
        <w:shd w:val="clear" w:color="auto" w:fill="C4BC96" w:themeFill="background2" w:themeFillShade="BF"/>
        <w:spacing w:after="0" w:line="240" w:lineRule="auto"/>
        <w:jc w:val="center"/>
        <w:rPr>
          <w:b/>
          <w:sz w:val="32"/>
          <w:szCs w:val="32"/>
        </w:rPr>
      </w:pPr>
      <w:r w:rsidRPr="00182CF6">
        <w:rPr>
          <w:b/>
          <w:sz w:val="32"/>
          <w:szCs w:val="32"/>
        </w:rPr>
        <w:t>EPISODE 2 : MISSION 1</w:t>
      </w:r>
      <w:r w:rsidR="0083611E">
        <w:rPr>
          <w:b/>
          <w:sz w:val="32"/>
          <w:szCs w:val="32"/>
        </w:rPr>
        <w:t xml:space="preserve"> « Qui peut devenir auto entrepreneur ? »</w:t>
      </w:r>
    </w:p>
    <w:p w:rsidR="00182CF6" w:rsidRDefault="00AA2D29" w:rsidP="00182CF6">
      <w:pPr>
        <w:pStyle w:val="Paragraphedeliste"/>
        <w:numPr>
          <w:ilvl w:val="0"/>
          <w:numId w:val="12"/>
        </w:numPr>
      </w:pPr>
      <w:r>
        <w:t>Réalisez la première mission en complétant</w:t>
      </w:r>
      <w:r w:rsidR="00720C08">
        <w:t xml:space="preserve"> le tableau suivant. Inscrivez ensuite votre score : ………………</w:t>
      </w:r>
    </w:p>
    <w:p w:rsidR="002E4BF2" w:rsidRDefault="00A56D77" w:rsidP="002E4BF2">
      <w:r>
        <w:rPr>
          <w:noProof/>
          <w:lang w:eastAsia="fr-FR"/>
        </w:rPr>
        <w:drawing>
          <wp:inline distT="0" distB="0" distL="0" distR="0">
            <wp:extent cx="5753100" cy="363855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77" w:rsidRDefault="00A56D77" w:rsidP="002E4BF2">
      <w:pPr>
        <w:sectPr w:rsidR="00A56D77" w:rsidSect="00FF33B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horzAnchor="margin" w:tblpY="-39"/>
        <w:tblW w:w="0" w:type="auto"/>
        <w:tblLook w:val="04A0"/>
      </w:tblPr>
      <w:tblGrid>
        <w:gridCol w:w="2302"/>
        <w:gridCol w:w="2302"/>
        <w:gridCol w:w="2303"/>
        <w:gridCol w:w="6951"/>
      </w:tblGrid>
      <w:tr w:rsidR="00A56D77" w:rsidTr="00B80979">
        <w:tc>
          <w:tcPr>
            <w:tcW w:w="2302" w:type="dxa"/>
            <w:vMerge w:val="restart"/>
            <w:shd w:val="clear" w:color="auto" w:fill="C4BC96" w:themeFill="background2" w:themeFillShade="BF"/>
          </w:tcPr>
          <w:p w:rsidR="00A56D77" w:rsidRPr="00130814" w:rsidRDefault="00A56D77" w:rsidP="00B80979">
            <w:pPr>
              <w:jc w:val="center"/>
              <w:rPr>
                <w:b/>
              </w:rPr>
            </w:pPr>
            <w:r w:rsidRPr="00130814">
              <w:rPr>
                <w:b/>
              </w:rPr>
              <w:lastRenderedPageBreak/>
              <w:t>Métiers</w:t>
            </w:r>
          </w:p>
        </w:tc>
        <w:tc>
          <w:tcPr>
            <w:tcW w:w="4605" w:type="dxa"/>
            <w:gridSpan w:val="2"/>
            <w:shd w:val="clear" w:color="auto" w:fill="C4BC96" w:themeFill="background2" w:themeFillShade="BF"/>
          </w:tcPr>
          <w:p w:rsidR="00A56D77" w:rsidRPr="00130814" w:rsidRDefault="00A56D77" w:rsidP="00B80979">
            <w:pPr>
              <w:jc w:val="center"/>
              <w:rPr>
                <w:b/>
              </w:rPr>
            </w:pPr>
            <w:r w:rsidRPr="00130814">
              <w:rPr>
                <w:b/>
              </w:rPr>
              <w:t>Peut-il (elle) devenir auto entrepreneur ?</w:t>
            </w:r>
          </w:p>
        </w:tc>
        <w:tc>
          <w:tcPr>
            <w:tcW w:w="6951" w:type="dxa"/>
            <w:vMerge w:val="restart"/>
            <w:shd w:val="clear" w:color="auto" w:fill="C4BC96" w:themeFill="background2" w:themeFillShade="BF"/>
          </w:tcPr>
          <w:p w:rsidR="00A56D77" w:rsidRPr="00130814" w:rsidRDefault="00A56D77" w:rsidP="00B80979">
            <w:pPr>
              <w:jc w:val="center"/>
              <w:rPr>
                <w:b/>
              </w:rPr>
            </w:pPr>
            <w:r w:rsidRPr="00130814">
              <w:rPr>
                <w:b/>
              </w:rPr>
              <w:t>Justifications</w:t>
            </w:r>
          </w:p>
        </w:tc>
      </w:tr>
      <w:tr w:rsidR="00A56D77" w:rsidTr="00B80979">
        <w:tc>
          <w:tcPr>
            <w:tcW w:w="2302" w:type="dxa"/>
            <w:vMerge/>
          </w:tcPr>
          <w:p w:rsidR="00A56D77" w:rsidRDefault="00A56D77" w:rsidP="00B80979"/>
        </w:tc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jc w:val="center"/>
              <w:rPr>
                <w:b/>
              </w:rPr>
            </w:pPr>
            <w:r w:rsidRPr="00130814">
              <w:rPr>
                <w:b/>
              </w:rPr>
              <w:t>Oui</w:t>
            </w:r>
          </w:p>
        </w:tc>
        <w:tc>
          <w:tcPr>
            <w:tcW w:w="2303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jc w:val="center"/>
              <w:rPr>
                <w:b/>
              </w:rPr>
            </w:pPr>
            <w:r w:rsidRPr="00130814">
              <w:rPr>
                <w:b/>
              </w:rPr>
              <w:t>Non</w:t>
            </w:r>
          </w:p>
        </w:tc>
        <w:tc>
          <w:tcPr>
            <w:tcW w:w="6951" w:type="dxa"/>
            <w:vMerge/>
          </w:tcPr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 xml:space="preserve">Fonctionnaire </w:t>
            </w:r>
          </w:p>
          <w:p w:rsidR="00A56D77" w:rsidRPr="00130814" w:rsidRDefault="00A56D77" w:rsidP="00B80979">
            <w:pPr>
              <w:rPr>
                <w:b/>
              </w:rPr>
            </w:pP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 xml:space="preserve">Agricultrice </w:t>
            </w:r>
          </w:p>
          <w:p w:rsidR="00A56D77" w:rsidRPr="00130814" w:rsidRDefault="00A56D77" w:rsidP="00B80979">
            <w:pPr>
              <w:rPr>
                <w:b/>
              </w:rPr>
            </w:pP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 xml:space="preserve">Retraité </w:t>
            </w:r>
          </w:p>
          <w:p w:rsidR="00A56D77" w:rsidRPr="00130814" w:rsidRDefault="00A56D77" w:rsidP="00B80979">
            <w:pPr>
              <w:rPr>
                <w:b/>
              </w:rPr>
            </w:pP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>Artiste</w:t>
            </w:r>
          </w:p>
          <w:p w:rsidR="00A56D77" w:rsidRPr="00130814" w:rsidRDefault="00A56D77" w:rsidP="00B80979">
            <w:pPr>
              <w:rPr>
                <w:b/>
              </w:rPr>
            </w:pP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>Artisan</w:t>
            </w:r>
          </w:p>
          <w:p w:rsidR="00A56D77" w:rsidRPr="00130814" w:rsidRDefault="00A56D77" w:rsidP="00B80979">
            <w:pPr>
              <w:rPr>
                <w:b/>
              </w:rPr>
            </w:pP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>Demandeuse d’emploi</w:t>
            </w:r>
          </w:p>
          <w:p w:rsidR="00A56D77" w:rsidRPr="00130814" w:rsidRDefault="00A56D77" w:rsidP="00B80979">
            <w:pPr>
              <w:rPr>
                <w:b/>
              </w:rPr>
            </w:pP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>Etudiante</w:t>
            </w:r>
          </w:p>
          <w:p w:rsidR="00A56D77" w:rsidRPr="00130814" w:rsidRDefault="00A56D77" w:rsidP="00B80979">
            <w:pPr>
              <w:rPr>
                <w:b/>
              </w:rPr>
            </w:pP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>Médecin</w:t>
            </w:r>
          </w:p>
          <w:p w:rsidR="00A56D77" w:rsidRPr="00130814" w:rsidRDefault="00A56D77" w:rsidP="00B80979">
            <w:pPr>
              <w:rPr>
                <w:b/>
              </w:rPr>
            </w:pP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>Militaire</w:t>
            </w:r>
          </w:p>
          <w:p w:rsidR="00A56D77" w:rsidRPr="00130814" w:rsidRDefault="00A56D77" w:rsidP="00B80979">
            <w:pPr>
              <w:rPr>
                <w:b/>
              </w:rPr>
            </w:pP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>Avocate</w:t>
            </w: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lastRenderedPageBreak/>
              <w:t>Salarié</w:t>
            </w: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  <w:tr w:rsidR="00A56D77" w:rsidTr="00B80979">
        <w:tc>
          <w:tcPr>
            <w:tcW w:w="2302" w:type="dxa"/>
            <w:shd w:val="clear" w:color="auto" w:fill="C4BC96" w:themeFill="background2" w:themeFillShade="BF"/>
          </w:tcPr>
          <w:p w:rsidR="00A56D77" w:rsidRPr="00130814" w:rsidRDefault="00A56D77" w:rsidP="00B80979">
            <w:pPr>
              <w:rPr>
                <w:b/>
              </w:rPr>
            </w:pPr>
            <w:r w:rsidRPr="00130814">
              <w:rPr>
                <w:b/>
              </w:rPr>
              <w:t>Auteur</w:t>
            </w:r>
          </w:p>
        </w:tc>
        <w:tc>
          <w:tcPr>
            <w:tcW w:w="2302" w:type="dxa"/>
          </w:tcPr>
          <w:p w:rsidR="00A56D77" w:rsidRDefault="00A56D77" w:rsidP="00B80979"/>
        </w:tc>
        <w:tc>
          <w:tcPr>
            <w:tcW w:w="2303" w:type="dxa"/>
          </w:tcPr>
          <w:p w:rsidR="00A56D77" w:rsidRDefault="00A56D77" w:rsidP="00B80979"/>
        </w:tc>
        <w:tc>
          <w:tcPr>
            <w:tcW w:w="6951" w:type="dxa"/>
          </w:tcPr>
          <w:p w:rsidR="00A56D77" w:rsidRDefault="00A56D77" w:rsidP="00B80979"/>
          <w:p w:rsidR="00A56D77" w:rsidRDefault="00A56D77" w:rsidP="00B80979"/>
          <w:p w:rsidR="00A56D77" w:rsidRDefault="00A56D77" w:rsidP="00B80979"/>
        </w:tc>
      </w:tr>
    </w:tbl>
    <w:p w:rsidR="002E4BF2" w:rsidRDefault="002E4BF2" w:rsidP="002E4BF2"/>
    <w:p w:rsidR="00A56D77" w:rsidRDefault="00A56D77" w:rsidP="00A56D77">
      <w:pPr>
        <w:shd w:val="clear" w:color="auto" w:fill="C4BC96" w:themeFill="background2" w:themeFillShade="BF"/>
        <w:jc w:val="center"/>
      </w:pPr>
      <w:r w:rsidRPr="00182CF6">
        <w:rPr>
          <w:b/>
          <w:sz w:val="32"/>
          <w:szCs w:val="32"/>
        </w:rPr>
        <w:t>EPISODE 2 </w:t>
      </w:r>
      <w:r>
        <w:rPr>
          <w:b/>
          <w:sz w:val="32"/>
          <w:szCs w:val="32"/>
        </w:rPr>
        <w:t>: MISSION 2</w:t>
      </w:r>
      <w:r w:rsidR="0083611E">
        <w:rPr>
          <w:b/>
          <w:sz w:val="32"/>
          <w:szCs w:val="32"/>
        </w:rPr>
        <w:t xml:space="preserve"> « Les avantages de l’auto entrepreneur »</w:t>
      </w:r>
    </w:p>
    <w:p w:rsidR="0083611E" w:rsidRDefault="0083611E" w:rsidP="0083611E">
      <w:pPr>
        <w:pStyle w:val="Paragraphedeliste"/>
        <w:numPr>
          <w:ilvl w:val="0"/>
          <w:numId w:val="14"/>
        </w:numPr>
      </w:pPr>
      <w:r>
        <w:t xml:space="preserve">Réalisez la </w:t>
      </w:r>
      <w:r w:rsidR="00A47851">
        <w:t>deuxième</w:t>
      </w:r>
      <w:r>
        <w:t xml:space="preserve"> mission en vous aidant des flèches de direction</w:t>
      </w:r>
      <w:r w:rsidR="00A47851">
        <w:t xml:space="preserve"> de l’ordinateur</w:t>
      </w:r>
      <w:r>
        <w:t>. Attention aux minotaures !</w:t>
      </w:r>
      <w:r w:rsidR="00431C76">
        <w:t xml:space="preserve"> Inscrivez votre score : ………………….</w:t>
      </w:r>
    </w:p>
    <w:p w:rsidR="0083611E" w:rsidRDefault="00553203" w:rsidP="00553203">
      <w:pPr>
        <w:pStyle w:val="Paragraphedeliste"/>
      </w:pPr>
      <w:r w:rsidRPr="00553203">
        <w:rPr>
          <w:noProof/>
          <w:lang w:eastAsia="fr-FR"/>
        </w:rPr>
        <w:drawing>
          <wp:inline distT="0" distB="0" distL="0" distR="0">
            <wp:extent cx="7029450" cy="3638550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93" w:rsidRDefault="0083611E" w:rsidP="00A56D77">
      <w:pPr>
        <w:pStyle w:val="Paragraphedeliste"/>
        <w:numPr>
          <w:ilvl w:val="0"/>
          <w:numId w:val="14"/>
        </w:numPr>
      </w:pPr>
      <w:r>
        <w:lastRenderedPageBreak/>
        <w:t xml:space="preserve">Complétez le tableau ci-dessous : </w:t>
      </w:r>
    </w:p>
    <w:tbl>
      <w:tblPr>
        <w:tblStyle w:val="Grilledutableau"/>
        <w:tblW w:w="0" w:type="auto"/>
        <w:tblLook w:val="04A0"/>
      </w:tblPr>
      <w:tblGrid>
        <w:gridCol w:w="3817"/>
        <w:gridCol w:w="1961"/>
        <w:gridCol w:w="1985"/>
        <w:gridCol w:w="6455"/>
      </w:tblGrid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D0593" w:rsidRDefault="00B80979" w:rsidP="005D0593">
            <w:pPr>
              <w:jc w:val="center"/>
              <w:rPr>
                <w:b/>
              </w:rPr>
            </w:pPr>
            <w:r>
              <w:rPr>
                <w:b/>
              </w:rPr>
              <w:t xml:space="preserve">Affirmations </w:t>
            </w:r>
          </w:p>
        </w:tc>
        <w:tc>
          <w:tcPr>
            <w:tcW w:w="1961" w:type="dxa"/>
            <w:shd w:val="clear" w:color="auto" w:fill="C4BC96" w:themeFill="background2" w:themeFillShade="BF"/>
          </w:tcPr>
          <w:p w:rsidR="00B80979" w:rsidRPr="005D0593" w:rsidRDefault="00B80979" w:rsidP="005D0593">
            <w:pPr>
              <w:jc w:val="center"/>
              <w:rPr>
                <w:b/>
              </w:rPr>
            </w:pPr>
            <w:r w:rsidRPr="005D0593">
              <w:rPr>
                <w:b/>
              </w:rPr>
              <w:t>Vrai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B80979" w:rsidRPr="005D0593" w:rsidRDefault="00B80979" w:rsidP="005D0593">
            <w:pPr>
              <w:jc w:val="center"/>
              <w:rPr>
                <w:b/>
              </w:rPr>
            </w:pPr>
            <w:r w:rsidRPr="005D0593">
              <w:rPr>
                <w:b/>
              </w:rPr>
              <w:t>Faux</w:t>
            </w:r>
          </w:p>
        </w:tc>
        <w:tc>
          <w:tcPr>
            <w:tcW w:w="6455" w:type="dxa"/>
            <w:shd w:val="clear" w:color="auto" w:fill="C4BC96" w:themeFill="background2" w:themeFillShade="BF"/>
          </w:tcPr>
          <w:p w:rsidR="00B80979" w:rsidRPr="005D0593" w:rsidRDefault="00B80979" w:rsidP="005D0593">
            <w:pPr>
              <w:jc w:val="center"/>
              <w:rPr>
                <w:b/>
              </w:rPr>
            </w:pPr>
            <w:r>
              <w:rPr>
                <w:b/>
              </w:rPr>
              <w:t xml:space="preserve">Justifications </w:t>
            </w:r>
          </w:p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B80979" w:rsidP="00B80979">
            <w:pPr>
              <w:jc w:val="both"/>
              <w:rPr>
                <w:b/>
              </w:rPr>
            </w:pPr>
            <w:r w:rsidRPr="00553203">
              <w:rPr>
                <w:b/>
              </w:rPr>
              <w:t>Les cotisations et contributions sociales sont obligatoirement calculées mensuellement.</w:t>
            </w:r>
          </w:p>
        </w:tc>
        <w:tc>
          <w:tcPr>
            <w:tcW w:w="1961" w:type="dxa"/>
          </w:tcPr>
          <w:p w:rsidR="00B80979" w:rsidRDefault="00B80979" w:rsidP="00A56D77"/>
        </w:tc>
        <w:tc>
          <w:tcPr>
            <w:tcW w:w="1985" w:type="dxa"/>
            <w:shd w:val="clear" w:color="auto" w:fill="FFFFFF" w:themeFill="background1"/>
          </w:tcPr>
          <w:p w:rsidR="00B80979" w:rsidRDefault="00B80979" w:rsidP="00A56D77"/>
        </w:tc>
        <w:tc>
          <w:tcPr>
            <w:tcW w:w="6455" w:type="dxa"/>
            <w:shd w:val="clear" w:color="auto" w:fill="FFFFFF" w:themeFill="background1"/>
          </w:tcPr>
          <w:p w:rsidR="00B80979" w:rsidRDefault="00B80979" w:rsidP="00A56D77"/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B80979" w:rsidP="00B80979">
            <w:pPr>
              <w:jc w:val="both"/>
              <w:rPr>
                <w:b/>
              </w:rPr>
            </w:pPr>
            <w:r w:rsidRPr="00553203">
              <w:rPr>
                <w:b/>
              </w:rPr>
              <w:t>Le maximum de CA à reverser est de 12% pour les activités d’achat-revente.</w:t>
            </w:r>
          </w:p>
        </w:tc>
        <w:tc>
          <w:tcPr>
            <w:tcW w:w="1961" w:type="dxa"/>
            <w:shd w:val="clear" w:color="auto" w:fill="FFFFFF" w:themeFill="background1"/>
          </w:tcPr>
          <w:p w:rsidR="00B80979" w:rsidRDefault="00B80979" w:rsidP="00A56D77"/>
        </w:tc>
        <w:tc>
          <w:tcPr>
            <w:tcW w:w="1985" w:type="dxa"/>
          </w:tcPr>
          <w:p w:rsidR="00B80979" w:rsidRDefault="00B80979" w:rsidP="00A56D77"/>
        </w:tc>
        <w:tc>
          <w:tcPr>
            <w:tcW w:w="6455" w:type="dxa"/>
          </w:tcPr>
          <w:p w:rsidR="00B80979" w:rsidRDefault="00B80979" w:rsidP="00A56D77"/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B80979" w:rsidP="00B80979">
            <w:pPr>
              <w:jc w:val="both"/>
              <w:rPr>
                <w:b/>
              </w:rPr>
            </w:pPr>
            <w:r w:rsidRPr="00553203">
              <w:rPr>
                <w:b/>
              </w:rPr>
              <w:t>L’auto entrepreneur paie des cotisations même s’il n’a pas réalisé de CA.</w:t>
            </w:r>
          </w:p>
        </w:tc>
        <w:tc>
          <w:tcPr>
            <w:tcW w:w="1961" w:type="dxa"/>
          </w:tcPr>
          <w:p w:rsidR="00B80979" w:rsidRDefault="00B80979" w:rsidP="00A56D77"/>
        </w:tc>
        <w:tc>
          <w:tcPr>
            <w:tcW w:w="1985" w:type="dxa"/>
          </w:tcPr>
          <w:p w:rsidR="00B80979" w:rsidRDefault="00B80979" w:rsidP="00A56D77"/>
        </w:tc>
        <w:tc>
          <w:tcPr>
            <w:tcW w:w="6455" w:type="dxa"/>
          </w:tcPr>
          <w:p w:rsidR="00B80979" w:rsidRDefault="00B80979" w:rsidP="00A56D77"/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B80979" w:rsidP="00B80979">
            <w:pPr>
              <w:jc w:val="both"/>
              <w:rPr>
                <w:b/>
              </w:rPr>
            </w:pPr>
            <w:r w:rsidRPr="00553203">
              <w:rPr>
                <w:b/>
              </w:rPr>
              <w:t xml:space="preserve">Les </w:t>
            </w:r>
            <w:proofErr w:type="gramStart"/>
            <w:r w:rsidRPr="00553203">
              <w:rPr>
                <w:b/>
              </w:rPr>
              <w:t>auto</w:t>
            </w:r>
            <w:proofErr w:type="gramEnd"/>
            <w:r w:rsidRPr="00553203">
              <w:rPr>
                <w:b/>
              </w:rPr>
              <w:t xml:space="preserve"> entrepreneurs bénéficient d’une comptabilité allégée.</w:t>
            </w:r>
          </w:p>
        </w:tc>
        <w:tc>
          <w:tcPr>
            <w:tcW w:w="1961" w:type="dxa"/>
          </w:tcPr>
          <w:p w:rsidR="00B80979" w:rsidRDefault="00B80979" w:rsidP="00A56D77"/>
        </w:tc>
        <w:tc>
          <w:tcPr>
            <w:tcW w:w="1985" w:type="dxa"/>
          </w:tcPr>
          <w:p w:rsidR="00B80979" w:rsidRDefault="00B80979" w:rsidP="00A56D77"/>
        </w:tc>
        <w:tc>
          <w:tcPr>
            <w:tcW w:w="6455" w:type="dxa"/>
          </w:tcPr>
          <w:p w:rsidR="00B80979" w:rsidRDefault="00B80979" w:rsidP="00A56D77"/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C57025" w:rsidP="00C57025">
            <w:pPr>
              <w:jc w:val="both"/>
              <w:rPr>
                <w:b/>
              </w:rPr>
            </w:pPr>
            <w:r>
              <w:rPr>
                <w:b/>
              </w:rPr>
              <w:t>L’impôt sur le revenu</w:t>
            </w:r>
            <w:r w:rsidR="00B80979" w:rsidRPr="00553203">
              <w:rPr>
                <w:b/>
              </w:rPr>
              <w:t xml:space="preserve"> </w:t>
            </w:r>
            <w:r>
              <w:rPr>
                <w:b/>
              </w:rPr>
              <w:t>est prélevé</w:t>
            </w:r>
            <w:r w:rsidR="00B80979" w:rsidRPr="00553203">
              <w:rPr>
                <w:b/>
              </w:rPr>
              <w:t xml:space="preserve"> à la source.</w:t>
            </w:r>
          </w:p>
        </w:tc>
        <w:tc>
          <w:tcPr>
            <w:tcW w:w="1961" w:type="dxa"/>
          </w:tcPr>
          <w:p w:rsidR="00B80979" w:rsidRDefault="00B80979" w:rsidP="00A56D77"/>
        </w:tc>
        <w:tc>
          <w:tcPr>
            <w:tcW w:w="1985" w:type="dxa"/>
          </w:tcPr>
          <w:p w:rsidR="00B80979" w:rsidRDefault="00B80979" w:rsidP="00A56D77"/>
        </w:tc>
        <w:tc>
          <w:tcPr>
            <w:tcW w:w="6455" w:type="dxa"/>
          </w:tcPr>
          <w:p w:rsidR="00B80979" w:rsidRDefault="00B80979" w:rsidP="00A56D77"/>
          <w:p w:rsidR="00553203" w:rsidRDefault="00553203" w:rsidP="00A56D77"/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B80979" w:rsidP="00B80979">
            <w:pPr>
              <w:tabs>
                <w:tab w:val="left" w:pos="2625"/>
              </w:tabs>
              <w:jc w:val="both"/>
              <w:rPr>
                <w:b/>
              </w:rPr>
            </w:pPr>
            <w:r w:rsidRPr="00553203">
              <w:rPr>
                <w:b/>
              </w:rPr>
              <w:t>L’auto entrepreneur facture la TVA à ses clients</w:t>
            </w:r>
          </w:p>
        </w:tc>
        <w:tc>
          <w:tcPr>
            <w:tcW w:w="1961" w:type="dxa"/>
          </w:tcPr>
          <w:p w:rsidR="00B80979" w:rsidRDefault="00B80979" w:rsidP="00A56D77"/>
        </w:tc>
        <w:tc>
          <w:tcPr>
            <w:tcW w:w="1985" w:type="dxa"/>
          </w:tcPr>
          <w:p w:rsidR="00B80979" w:rsidRDefault="00B80979" w:rsidP="00A56D77"/>
        </w:tc>
        <w:tc>
          <w:tcPr>
            <w:tcW w:w="6455" w:type="dxa"/>
          </w:tcPr>
          <w:p w:rsidR="00B80979" w:rsidRDefault="00B80979" w:rsidP="00A56D77"/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B80979" w:rsidP="00B80979">
            <w:pPr>
              <w:tabs>
                <w:tab w:val="left" w:pos="2625"/>
              </w:tabs>
              <w:jc w:val="both"/>
              <w:rPr>
                <w:b/>
              </w:rPr>
            </w:pPr>
            <w:r w:rsidRPr="00553203">
              <w:rPr>
                <w:b/>
              </w:rPr>
              <w:t xml:space="preserve">L’auto entrepreneur est </w:t>
            </w:r>
            <w:proofErr w:type="gramStart"/>
            <w:r w:rsidRPr="00553203">
              <w:rPr>
                <w:b/>
              </w:rPr>
              <w:t>obligé</w:t>
            </w:r>
            <w:proofErr w:type="gramEnd"/>
            <w:r w:rsidRPr="00553203">
              <w:rPr>
                <w:b/>
              </w:rPr>
              <w:t xml:space="preserve"> de s’inscrire au registre du commerce ou au répertoire des métiers.</w:t>
            </w:r>
          </w:p>
        </w:tc>
        <w:tc>
          <w:tcPr>
            <w:tcW w:w="1961" w:type="dxa"/>
          </w:tcPr>
          <w:p w:rsidR="00B80979" w:rsidRDefault="00B80979" w:rsidP="00A56D77"/>
        </w:tc>
        <w:tc>
          <w:tcPr>
            <w:tcW w:w="1985" w:type="dxa"/>
          </w:tcPr>
          <w:p w:rsidR="00B80979" w:rsidRDefault="00B80979" w:rsidP="00A56D77"/>
        </w:tc>
        <w:tc>
          <w:tcPr>
            <w:tcW w:w="6455" w:type="dxa"/>
          </w:tcPr>
          <w:p w:rsidR="00B80979" w:rsidRDefault="00B80979" w:rsidP="00A56D77"/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B80979" w:rsidP="00B80979">
            <w:pPr>
              <w:tabs>
                <w:tab w:val="left" w:pos="2625"/>
              </w:tabs>
              <w:jc w:val="both"/>
              <w:rPr>
                <w:b/>
              </w:rPr>
            </w:pPr>
            <w:r w:rsidRPr="00553203">
              <w:rPr>
                <w:b/>
              </w:rPr>
              <w:t xml:space="preserve">Les </w:t>
            </w:r>
            <w:proofErr w:type="gramStart"/>
            <w:r w:rsidRPr="00553203">
              <w:rPr>
                <w:b/>
              </w:rPr>
              <w:t>auto</w:t>
            </w:r>
            <w:proofErr w:type="gramEnd"/>
            <w:r w:rsidRPr="00553203">
              <w:rPr>
                <w:b/>
              </w:rPr>
              <w:t xml:space="preserve"> entrepreneurs doivent obligatoirement créer une entreprise.</w:t>
            </w:r>
          </w:p>
        </w:tc>
        <w:tc>
          <w:tcPr>
            <w:tcW w:w="1961" w:type="dxa"/>
          </w:tcPr>
          <w:p w:rsidR="00B80979" w:rsidRDefault="00B80979" w:rsidP="00A56D77"/>
        </w:tc>
        <w:tc>
          <w:tcPr>
            <w:tcW w:w="1985" w:type="dxa"/>
          </w:tcPr>
          <w:p w:rsidR="00B80979" w:rsidRDefault="00B80979" w:rsidP="00A56D77"/>
        </w:tc>
        <w:tc>
          <w:tcPr>
            <w:tcW w:w="6455" w:type="dxa"/>
          </w:tcPr>
          <w:p w:rsidR="00B80979" w:rsidRDefault="00B80979" w:rsidP="00A56D77"/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B80979" w:rsidP="00B80979">
            <w:pPr>
              <w:tabs>
                <w:tab w:val="left" w:pos="2625"/>
              </w:tabs>
              <w:jc w:val="both"/>
              <w:rPr>
                <w:b/>
              </w:rPr>
            </w:pPr>
            <w:r w:rsidRPr="00553203">
              <w:rPr>
                <w:b/>
              </w:rPr>
              <w:t xml:space="preserve">Les </w:t>
            </w:r>
            <w:proofErr w:type="gramStart"/>
            <w:r w:rsidRPr="00553203">
              <w:rPr>
                <w:b/>
              </w:rPr>
              <w:t>auto</w:t>
            </w:r>
            <w:proofErr w:type="gramEnd"/>
            <w:r w:rsidRPr="00553203">
              <w:rPr>
                <w:b/>
              </w:rPr>
              <w:t xml:space="preserve"> entrepreneurs ne peuvent exercer qu’une seule activité.</w:t>
            </w:r>
          </w:p>
        </w:tc>
        <w:tc>
          <w:tcPr>
            <w:tcW w:w="1961" w:type="dxa"/>
          </w:tcPr>
          <w:p w:rsidR="00B80979" w:rsidRDefault="00B80979" w:rsidP="00A56D77"/>
        </w:tc>
        <w:tc>
          <w:tcPr>
            <w:tcW w:w="1985" w:type="dxa"/>
          </w:tcPr>
          <w:p w:rsidR="00B80979" w:rsidRDefault="00B80979" w:rsidP="00A56D77"/>
        </w:tc>
        <w:tc>
          <w:tcPr>
            <w:tcW w:w="6455" w:type="dxa"/>
          </w:tcPr>
          <w:p w:rsidR="00B80979" w:rsidRDefault="00B80979" w:rsidP="00A56D77"/>
        </w:tc>
      </w:tr>
      <w:tr w:rsidR="00B80979" w:rsidTr="00553203">
        <w:tc>
          <w:tcPr>
            <w:tcW w:w="3817" w:type="dxa"/>
            <w:shd w:val="clear" w:color="auto" w:fill="C4BC96" w:themeFill="background2" w:themeFillShade="BF"/>
          </w:tcPr>
          <w:p w:rsidR="00B80979" w:rsidRPr="00553203" w:rsidRDefault="00B80979" w:rsidP="00B80979">
            <w:pPr>
              <w:tabs>
                <w:tab w:val="left" w:pos="2625"/>
              </w:tabs>
              <w:jc w:val="both"/>
              <w:rPr>
                <w:b/>
              </w:rPr>
            </w:pPr>
            <w:r w:rsidRPr="00553203">
              <w:rPr>
                <w:b/>
              </w:rPr>
              <w:t>Un demandeur d’emploi qui devient auto entrepreneur n’a plus le droit à ses allocations chômage.</w:t>
            </w:r>
          </w:p>
        </w:tc>
        <w:tc>
          <w:tcPr>
            <w:tcW w:w="1961" w:type="dxa"/>
          </w:tcPr>
          <w:p w:rsidR="00B80979" w:rsidRDefault="00B80979" w:rsidP="00A56D77"/>
        </w:tc>
        <w:tc>
          <w:tcPr>
            <w:tcW w:w="1985" w:type="dxa"/>
          </w:tcPr>
          <w:p w:rsidR="00B80979" w:rsidRDefault="00B80979" w:rsidP="00A56D77"/>
        </w:tc>
        <w:tc>
          <w:tcPr>
            <w:tcW w:w="6455" w:type="dxa"/>
          </w:tcPr>
          <w:p w:rsidR="00B80979" w:rsidRDefault="00B80979" w:rsidP="00A56D77"/>
        </w:tc>
      </w:tr>
      <w:tr w:rsidR="0081180D" w:rsidTr="00553203">
        <w:tc>
          <w:tcPr>
            <w:tcW w:w="3817" w:type="dxa"/>
            <w:shd w:val="clear" w:color="auto" w:fill="C4BC96" w:themeFill="background2" w:themeFillShade="BF"/>
          </w:tcPr>
          <w:p w:rsidR="0081180D" w:rsidRPr="00553203" w:rsidRDefault="0081180D" w:rsidP="0028342F">
            <w:pPr>
              <w:tabs>
                <w:tab w:val="left" w:pos="2625"/>
              </w:tabs>
              <w:jc w:val="both"/>
              <w:rPr>
                <w:b/>
              </w:rPr>
            </w:pPr>
            <w:r w:rsidRPr="00553203">
              <w:rPr>
                <w:b/>
              </w:rPr>
              <w:t xml:space="preserve">Les </w:t>
            </w:r>
            <w:proofErr w:type="gramStart"/>
            <w:r w:rsidRPr="00553203">
              <w:rPr>
                <w:b/>
              </w:rPr>
              <w:t>auto</w:t>
            </w:r>
            <w:proofErr w:type="gramEnd"/>
            <w:r w:rsidRPr="00553203">
              <w:rPr>
                <w:b/>
              </w:rPr>
              <w:t xml:space="preserve"> entrepreneurs bénéficient  d’une </w:t>
            </w:r>
            <w:r w:rsidR="0028342F">
              <w:rPr>
                <w:b/>
              </w:rPr>
              <w:t>aide</w:t>
            </w:r>
            <w:r w:rsidRPr="00553203">
              <w:rPr>
                <w:b/>
              </w:rPr>
              <w:t xml:space="preserve"> </w:t>
            </w:r>
            <w:r w:rsidR="0028342F">
              <w:rPr>
                <w:b/>
              </w:rPr>
              <w:t>sur</w:t>
            </w:r>
            <w:r w:rsidRPr="00553203">
              <w:rPr>
                <w:b/>
              </w:rPr>
              <w:t xml:space="preserve"> leurs cotisations</w:t>
            </w:r>
            <w:r w:rsidR="0028342F">
              <w:rPr>
                <w:b/>
              </w:rPr>
              <w:t>.</w:t>
            </w:r>
          </w:p>
        </w:tc>
        <w:tc>
          <w:tcPr>
            <w:tcW w:w="1961" w:type="dxa"/>
          </w:tcPr>
          <w:p w:rsidR="0081180D" w:rsidRDefault="0081180D" w:rsidP="00A56D77"/>
        </w:tc>
        <w:tc>
          <w:tcPr>
            <w:tcW w:w="1985" w:type="dxa"/>
          </w:tcPr>
          <w:p w:rsidR="0081180D" w:rsidRDefault="0081180D" w:rsidP="00A56D77"/>
        </w:tc>
        <w:tc>
          <w:tcPr>
            <w:tcW w:w="6455" w:type="dxa"/>
          </w:tcPr>
          <w:p w:rsidR="0081180D" w:rsidRDefault="0081180D" w:rsidP="00A56D77"/>
        </w:tc>
      </w:tr>
      <w:tr w:rsidR="0081180D" w:rsidTr="00553203">
        <w:tc>
          <w:tcPr>
            <w:tcW w:w="3817" w:type="dxa"/>
            <w:shd w:val="clear" w:color="auto" w:fill="C4BC96" w:themeFill="background2" w:themeFillShade="BF"/>
          </w:tcPr>
          <w:p w:rsidR="0081180D" w:rsidRPr="00553203" w:rsidRDefault="0081180D" w:rsidP="0081180D">
            <w:pPr>
              <w:tabs>
                <w:tab w:val="left" w:pos="2625"/>
              </w:tabs>
              <w:jc w:val="both"/>
              <w:rPr>
                <w:b/>
              </w:rPr>
            </w:pPr>
            <w:r w:rsidRPr="00553203">
              <w:rPr>
                <w:b/>
              </w:rPr>
              <w:t>En cas de difficulté, les créanciers de l’auto entrepreneur peuvent saisir sa résidence principale.</w:t>
            </w:r>
          </w:p>
        </w:tc>
        <w:tc>
          <w:tcPr>
            <w:tcW w:w="1961" w:type="dxa"/>
          </w:tcPr>
          <w:p w:rsidR="0081180D" w:rsidRDefault="0081180D" w:rsidP="00A56D77"/>
        </w:tc>
        <w:tc>
          <w:tcPr>
            <w:tcW w:w="1985" w:type="dxa"/>
          </w:tcPr>
          <w:p w:rsidR="0081180D" w:rsidRDefault="0081180D" w:rsidP="00A56D77"/>
        </w:tc>
        <w:tc>
          <w:tcPr>
            <w:tcW w:w="6455" w:type="dxa"/>
          </w:tcPr>
          <w:p w:rsidR="0081180D" w:rsidRDefault="0081180D" w:rsidP="00A56D77"/>
        </w:tc>
      </w:tr>
    </w:tbl>
    <w:p w:rsidR="00553203" w:rsidRDefault="00553203" w:rsidP="00A56D77">
      <w:pPr>
        <w:sectPr w:rsidR="00553203" w:rsidSect="00A56D7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D0593" w:rsidRDefault="003C7FA3" w:rsidP="00553203">
      <w:pPr>
        <w:pStyle w:val="Paragraphedeliste"/>
        <w:numPr>
          <w:ilvl w:val="0"/>
          <w:numId w:val="14"/>
        </w:numPr>
      </w:pPr>
      <w:r>
        <w:rPr>
          <w:noProof/>
          <w:lang w:eastAsia="fr-FR"/>
        </w:rPr>
        <w:lastRenderedPageBreak/>
        <w:pict>
          <v:rect id="_x0000_s1083" style="position:absolute;left:0;text-align:left;margin-left:16.85pt;margin-top:24.65pt;width:436.5pt;height:84.45pt;z-index:251667456"/>
        </w:pict>
      </w:r>
      <w:r w:rsidR="00553203">
        <w:t>Réalisez une synthèse sur les avantages de l’auto entrepreneur.</w:t>
      </w:r>
    </w:p>
    <w:p w:rsidR="00A56D77" w:rsidRDefault="00A56D77" w:rsidP="00A56D77"/>
    <w:p w:rsidR="00553203" w:rsidRDefault="00553203" w:rsidP="00A56D77"/>
    <w:p w:rsidR="00553203" w:rsidRDefault="00553203" w:rsidP="00553203"/>
    <w:p w:rsidR="00431C76" w:rsidRDefault="00431C76" w:rsidP="00431C76"/>
    <w:p w:rsidR="00431C76" w:rsidRDefault="00431C76" w:rsidP="00431C76">
      <w:pPr>
        <w:shd w:val="clear" w:color="auto" w:fill="C4BC96" w:themeFill="background2" w:themeFillShade="BF"/>
        <w:jc w:val="center"/>
      </w:pPr>
      <w:r w:rsidRPr="00182CF6">
        <w:rPr>
          <w:b/>
          <w:sz w:val="32"/>
          <w:szCs w:val="32"/>
        </w:rPr>
        <w:t>EPISODE 2 </w:t>
      </w:r>
      <w:r>
        <w:rPr>
          <w:b/>
          <w:sz w:val="32"/>
          <w:szCs w:val="32"/>
        </w:rPr>
        <w:t>: MISSION 3 « Les démarches de l’auto entrepreneur »</w:t>
      </w:r>
    </w:p>
    <w:p w:rsidR="00A47851" w:rsidRDefault="00A47851" w:rsidP="00431C76">
      <w:pPr>
        <w:pStyle w:val="Paragraphedeliste"/>
        <w:numPr>
          <w:ilvl w:val="0"/>
          <w:numId w:val="15"/>
        </w:numPr>
        <w:tabs>
          <w:tab w:val="left" w:pos="6660"/>
        </w:tabs>
      </w:pPr>
      <w:r>
        <w:t>Réalisez la troisième mission et inscrivez votre score : …………………..</w:t>
      </w:r>
    </w:p>
    <w:p w:rsidR="00CA6DA9" w:rsidRDefault="00A47851" w:rsidP="00CA6DA9">
      <w:pPr>
        <w:tabs>
          <w:tab w:val="left" w:pos="6660"/>
        </w:tabs>
      </w:pPr>
      <w:r>
        <w:rPr>
          <w:noProof/>
          <w:lang w:eastAsia="fr-FR"/>
        </w:rPr>
        <w:drawing>
          <wp:inline distT="0" distB="0" distL="0" distR="0">
            <wp:extent cx="5753100" cy="4029075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1E" w:rsidRDefault="006E151E" w:rsidP="00CA6DA9">
      <w:pPr>
        <w:pStyle w:val="Paragraphedeliste"/>
        <w:numPr>
          <w:ilvl w:val="0"/>
          <w:numId w:val="15"/>
        </w:numPr>
        <w:tabs>
          <w:tab w:val="left" w:pos="3240"/>
        </w:tabs>
      </w:pPr>
      <w:r>
        <w:t xml:space="preserve">Complétez le tableau suivant : </w:t>
      </w:r>
    </w:p>
    <w:p w:rsidR="006E151E" w:rsidRDefault="006E151E" w:rsidP="006E151E">
      <w:pPr>
        <w:pStyle w:val="Paragraphedeliste"/>
        <w:tabs>
          <w:tab w:val="left" w:pos="3240"/>
        </w:tabs>
      </w:pPr>
    </w:p>
    <w:tbl>
      <w:tblPr>
        <w:tblStyle w:val="Grilledutableau"/>
        <w:tblW w:w="0" w:type="auto"/>
        <w:tblInd w:w="720" w:type="dxa"/>
        <w:tblLook w:val="04A0"/>
      </w:tblPr>
      <w:tblGrid>
        <w:gridCol w:w="1089"/>
        <w:gridCol w:w="2268"/>
        <w:gridCol w:w="5209"/>
      </w:tblGrid>
      <w:tr w:rsidR="006E151E" w:rsidTr="006E151E">
        <w:tc>
          <w:tcPr>
            <w:tcW w:w="108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jc w:val="center"/>
              <w:rPr>
                <w:b/>
              </w:rPr>
            </w:pPr>
            <w:r w:rsidRPr="006E151E">
              <w:rPr>
                <w:b/>
              </w:rPr>
              <w:t>Pallier</w:t>
            </w:r>
          </w:p>
        </w:tc>
        <w:tc>
          <w:tcPr>
            <w:tcW w:w="2268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jc w:val="center"/>
              <w:rPr>
                <w:b/>
              </w:rPr>
            </w:pPr>
            <w:r w:rsidRPr="006E151E">
              <w:rPr>
                <w:b/>
              </w:rPr>
              <w:t>Case choisie</w:t>
            </w:r>
          </w:p>
        </w:tc>
        <w:tc>
          <w:tcPr>
            <w:tcW w:w="520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jc w:val="center"/>
              <w:rPr>
                <w:b/>
              </w:rPr>
            </w:pPr>
            <w:r w:rsidRPr="006E151E">
              <w:rPr>
                <w:b/>
              </w:rPr>
              <w:t>Justifications</w:t>
            </w:r>
          </w:p>
        </w:tc>
      </w:tr>
      <w:tr w:rsidR="006E151E" w:rsidTr="006E151E">
        <w:tc>
          <w:tcPr>
            <w:tcW w:w="108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  <w:r w:rsidRPr="006E151E">
              <w:rPr>
                <w:b/>
              </w:rPr>
              <w:t>1</w:t>
            </w:r>
          </w:p>
        </w:tc>
        <w:tc>
          <w:tcPr>
            <w:tcW w:w="2268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  <w:tc>
          <w:tcPr>
            <w:tcW w:w="5209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</w:tr>
      <w:tr w:rsidR="006E151E" w:rsidTr="006E151E">
        <w:tc>
          <w:tcPr>
            <w:tcW w:w="108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  <w:r w:rsidRPr="006E151E">
              <w:rPr>
                <w:b/>
              </w:rPr>
              <w:t>2</w:t>
            </w:r>
          </w:p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</w:p>
        </w:tc>
        <w:tc>
          <w:tcPr>
            <w:tcW w:w="2268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  <w:tc>
          <w:tcPr>
            <w:tcW w:w="5209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</w:tr>
      <w:tr w:rsidR="006E151E" w:rsidTr="006E151E">
        <w:tc>
          <w:tcPr>
            <w:tcW w:w="108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  <w:r w:rsidRPr="006E151E">
              <w:rPr>
                <w:b/>
              </w:rPr>
              <w:t>3</w:t>
            </w:r>
          </w:p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</w:p>
        </w:tc>
        <w:tc>
          <w:tcPr>
            <w:tcW w:w="2268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  <w:tc>
          <w:tcPr>
            <w:tcW w:w="5209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</w:tr>
      <w:tr w:rsidR="006E151E" w:rsidTr="006E151E">
        <w:tc>
          <w:tcPr>
            <w:tcW w:w="108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  <w:r w:rsidRPr="006E151E">
              <w:rPr>
                <w:b/>
              </w:rPr>
              <w:t>4</w:t>
            </w:r>
          </w:p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</w:p>
        </w:tc>
        <w:tc>
          <w:tcPr>
            <w:tcW w:w="2268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  <w:tc>
          <w:tcPr>
            <w:tcW w:w="5209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</w:tr>
      <w:tr w:rsidR="006E151E" w:rsidTr="006E151E">
        <w:tc>
          <w:tcPr>
            <w:tcW w:w="108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  <w:r w:rsidRPr="006E151E">
              <w:rPr>
                <w:b/>
              </w:rPr>
              <w:t>5</w:t>
            </w:r>
          </w:p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</w:p>
        </w:tc>
        <w:tc>
          <w:tcPr>
            <w:tcW w:w="2268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  <w:tc>
          <w:tcPr>
            <w:tcW w:w="5209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</w:tr>
      <w:tr w:rsidR="006E151E" w:rsidTr="006E151E">
        <w:tc>
          <w:tcPr>
            <w:tcW w:w="108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  <w:r w:rsidRPr="006E151E">
              <w:rPr>
                <w:b/>
              </w:rPr>
              <w:lastRenderedPageBreak/>
              <w:t>6</w:t>
            </w:r>
          </w:p>
        </w:tc>
        <w:tc>
          <w:tcPr>
            <w:tcW w:w="2268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  <w:tc>
          <w:tcPr>
            <w:tcW w:w="5209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</w:tr>
      <w:tr w:rsidR="006E151E" w:rsidTr="006E151E">
        <w:tc>
          <w:tcPr>
            <w:tcW w:w="108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  <w:r w:rsidRPr="006E151E">
              <w:rPr>
                <w:b/>
              </w:rPr>
              <w:t>7</w:t>
            </w:r>
          </w:p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</w:p>
        </w:tc>
        <w:tc>
          <w:tcPr>
            <w:tcW w:w="2268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  <w:tc>
          <w:tcPr>
            <w:tcW w:w="5209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</w:tr>
      <w:tr w:rsidR="006E151E" w:rsidTr="006E151E">
        <w:tc>
          <w:tcPr>
            <w:tcW w:w="1089" w:type="dxa"/>
            <w:shd w:val="clear" w:color="auto" w:fill="C4BC96" w:themeFill="background2" w:themeFillShade="BF"/>
          </w:tcPr>
          <w:p w:rsidR="006E151E" w:rsidRPr="006E151E" w:rsidRDefault="006E151E" w:rsidP="006E151E">
            <w:pPr>
              <w:pStyle w:val="Paragraphedeliste"/>
              <w:tabs>
                <w:tab w:val="left" w:pos="3240"/>
              </w:tabs>
              <w:ind w:left="0"/>
              <w:rPr>
                <w:b/>
              </w:rPr>
            </w:pPr>
            <w:r w:rsidRPr="006E151E">
              <w:rPr>
                <w:b/>
              </w:rPr>
              <w:t>8</w:t>
            </w:r>
          </w:p>
        </w:tc>
        <w:tc>
          <w:tcPr>
            <w:tcW w:w="2268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  <w:tc>
          <w:tcPr>
            <w:tcW w:w="5209" w:type="dxa"/>
          </w:tcPr>
          <w:p w:rsidR="006E151E" w:rsidRDefault="006E151E" w:rsidP="006E151E">
            <w:pPr>
              <w:pStyle w:val="Paragraphedeliste"/>
              <w:tabs>
                <w:tab w:val="left" w:pos="3240"/>
              </w:tabs>
              <w:ind w:left="0"/>
            </w:pPr>
          </w:p>
        </w:tc>
      </w:tr>
    </w:tbl>
    <w:p w:rsidR="00A56D77" w:rsidRPr="00CA6DA9" w:rsidRDefault="00A56D77" w:rsidP="00CA6DA9">
      <w:pPr>
        <w:sectPr w:rsidR="00A56D77" w:rsidRPr="00CA6DA9" w:rsidSect="0055320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82CF6" w:rsidRPr="00182CF6" w:rsidRDefault="00182CF6" w:rsidP="00182CF6"/>
    <w:sectPr w:rsidR="00182CF6" w:rsidRPr="00182CF6" w:rsidSect="0055320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3EF" w:rsidRDefault="000C63EF" w:rsidP="00966100">
      <w:pPr>
        <w:spacing w:after="0" w:line="240" w:lineRule="auto"/>
      </w:pPr>
      <w:r>
        <w:separator/>
      </w:r>
    </w:p>
  </w:endnote>
  <w:endnote w:type="continuationSeparator" w:id="0">
    <w:p w:rsidR="000C63EF" w:rsidRDefault="000C63EF" w:rsidP="009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7224"/>
      <w:docPartObj>
        <w:docPartGallery w:val="Page Numbers (Bottom of Page)"/>
        <w:docPartUnique/>
      </w:docPartObj>
    </w:sdtPr>
    <w:sdtContent>
      <w:p w:rsidR="00B80979" w:rsidRDefault="003C7FA3">
        <w:pPr>
          <w:pStyle w:val="Pieddepage"/>
          <w:jc w:val="right"/>
        </w:pPr>
        <w:fldSimple w:instr=" PAGE   \* MERGEFORMAT ">
          <w:r w:rsidR="00696960">
            <w:rPr>
              <w:noProof/>
            </w:rPr>
            <w:t>1</w:t>
          </w:r>
        </w:fldSimple>
      </w:p>
    </w:sdtContent>
  </w:sdt>
  <w:p w:rsidR="00B80979" w:rsidRDefault="00696960" w:rsidP="00696960">
    <w:pPr>
      <w:pStyle w:val="Pieddepage"/>
    </w:pPr>
    <w:r>
      <w:t>Groupe Formation-Action STMG – Académie de Strasbourg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3EF" w:rsidRDefault="000C63EF" w:rsidP="00966100">
      <w:pPr>
        <w:spacing w:after="0" w:line="240" w:lineRule="auto"/>
      </w:pPr>
      <w:r>
        <w:separator/>
      </w:r>
    </w:p>
  </w:footnote>
  <w:footnote w:type="continuationSeparator" w:id="0">
    <w:p w:rsidR="000C63EF" w:rsidRDefault="000C63EF" w:rsidP="009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979" w:rsidRPr="00846CBF" w:rsidRDefault="00B80979" w:rsidP="00846CBF">
    <w:pPr>
      <w:pStyle w:val="En-tte"/>
      <w:jc w:val="center"/>
      <w:rPr>
        <w:b/>
        <w:sz w:val="26"/>
        <w:szCs w:val="26"/>
      </w:rPr>
    </w:pPr>
    <w:r>
      <w:rPr>
        <w:b/>
        <w:sz w:val="26"/>
        <w:szCs w:val="26"/>
      </w:rPr>
      <w:t>OLYMPE : LE LICENCIEMENT ET L’AUTOENTREPRENARIAT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D0493"/>
    <w:multiLevelType w:val="hybridMultilevel"/>
    <w:tmpl w:val="63460E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F60D8"/>
    <w:multiLevelType w:val="hybridMultilevel"/>
    <w:tmpl w:val="1C88D1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24F8C"/>
    <w:multiLevelType w:val="hybridMultilevel"/>
    <w:tmpl w:val="6C206C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A4BD7"/>
    <w:multiLevelType w:val="hybridMultilevel"/>
    <w:tmpl w:val="1C88D1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85961"/>
    <w:multiLevelType w:val="hybridMultilevel"/>
    <w:tmpl w:val="FE0A5F60"/>
    <w:lvl w:ilvl="0" w:tplc="57C0F6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1D0EEA"/>
    <w:multiLevelType w:val="multilevel"/>
    <w:tmpl w:val="9570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450157"/>
    <w:multiLevelType w:val="hybridMultilevel"/>
    <w:tmpl w:val="DBE0D3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66962"/>
    <w:multiLevelType w:val="hybridMultilevel"/>
    <w:tmpl w:val="883009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4B5620"/>
    <w:multiLevelType w:val="hybridMultilevel"/>
    <w:tmpl w:val="7100A3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A2059D"/>
    <w:multiLevelType w:val="hybridMultilevel"/>
    <w:tmpl w:val="263405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F54DA1"/>
    <w:multiLevelType w:val="hybridMultilevel"/>
    <w:tmpl w:val="883009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BE6985"/>
    <w:multiLevelType w:val="hybridMultilevel"/>
    <w:tmpl w:val="7100A3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77F7C"/>
    <w:multiLevelType w:val="multilevel"/>
    <w:tmpl w:val="3EBE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B52F8A"/>
    <w:multiLevelType w:val="hybridMultilevel"/>
    <w:tmpl w:val="53FC46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D037A6"/>
    <w:multiLevelType w:val="hybridMultilevel"/>
    <w:tmpl w:val="1EB8FB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7"/>
  </w:num>
  <w:num w:numId="5">
    <w:abstractNumId w:val="12"/>
  </w:num>
  <w:num w:numId="6">
    <w:abstractNumId w:val="5"/>
  </w:num>
  <w:num w:numId="7">
    <w:abstractNumId w:val="9"/>
  </w:num>
  <w:num w:numId="8">
    <w:abstractNumId w:val="0"/>
  </w:num>
  <w:num w:numId="9">
    <w:abstractNumId w:val="11"/>
  </w:num>
  <w:num w:numId="10">
    <w:abstractNumId w:val="1"/>
  </w:num>
  <w:num w:numId="11">
    <w:abstractNumId w:val="8"/>
  </w:num>
  <w:num w:numId="12">
    <w:abstractNumId w:val="6"/>
  </w:num>
  <w:num w:numId="13">
    <w:abstractNumId w:val="3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7280"/>
    <w:rsid w:val="000516C4"/>
    <w:rsid w:val="000A3C6C"/>
    <w:rsid w:val="000A3FE4"/>
    <w:rsid w:val="000C63EF"/>
    <w:rsid w:val="000E2539"/>
    <w:rsid w:val="00130127"/>
    <w:rsid w:val="00130814"/>
    <w:rsid w:val="00182CF6"/>
    <w:rsid w:val="00261150"/>
    <w:rsid w:val="002816F4"/>
    <w:rsid w:val="0028342F"/>
    <w:rsid w:val="002E3CEF"/>
    <w:rsid w:val="002E4BF2"/>
    <w:rsid w:val="00331ED6"/>
    <w:rsid w:val="003364BF"/>
    <w:rsid w:val="00354CB2"/>
    <w:rsid w:val="003C7FA3"/>
    <w:rsid w:val="003D0E62"/>
    <w:rsid w:val="00431C76"/>
    <w:rsid w:val="00491110"/>
    <w:rsid w:val="00553203"/>
    <w:rsid w:val="005D0593"/>
    <w:rsid w:val="005D0913"/>
    <w:rsid w:val="005F2D48"/>
    <w:rsid w:val="00625E84"/>
    <w:rsid w:val="00681739"/>
    <w:rsid w:val="00696960"/>
    <w:rsid w:val="006E151E"/>
    <w:rsid w:val="00702415"/>
    <w:rsid w:val="007054DE"/>
    <w:rsid w:val="00720C08"/>
    <w:rsid w:val="007B3069"/>
    <w:rsid w:val="007C6DC7"/>
    <w:rsid w:val="0080699E"/>
    <w:rsid w:val="0081180D"/>
    <w:rsid w:val="0083611E"/>
    <w:rsid w:val="00846CBF"/>
    <w:rsid w:val="00857174"/>
    <w:rsid w:val="00887922"/>
    <w:rsid w:val="008F508C"/>
    <w:rsid w:val="00966100"/>
    <w:rsid w:val="00991D56"/>
    <w:rsid w:val="009A788B"/>
    <w:rsid w:val="009D62A1"/>
    <w:rsid w:val="009F1012"/>
    <w:rsid w:val="00A1611E"/>
    <w:rsid w:val="00A45017"/>
    <w:rsid w:val="00A47851"/>
    <w:rsid w:val="00A56D77"/>
    <w:rsid w:val="00A6381C"/>
    <w:rsid w:val="00AA2D29"/>
    <w:rsid w:val="00AA736C"/>
    <w:rsid w:val="00B029A8"/>
    <w:rsid w:val="00B44674"/>
    <w:rsid w:val="00B73694"/>
    <w:rsid w:val="00B80979"/>
    <w:rsid w:val="00B96FCB"/>
    <w:rsid w:val="00C37280"/>
    <w:rsid w:val="00C57025"/>
    <w:rsid w:val="00C708F7"/>
    <w:rsid w:val="00CA6DA9"/>
    <w:rsid w:val="00CC5BF9"/>
    <w:rsid w:val="00D355B3"/>
    <w:rsid w:val="00D97052"/>
    <w:rsid w:val="00E03992"/>
    <w:rsid w:val="00EB501D"/>
    <w:rsid w:val="00ED7E66"/>
    <w:rsid w:val="00EE73E7"/>
    <w:rsid w:val="00EF76C3"/>
    <w:rsid w:val="00F14378"/>
    <w:rsid w:val="00F167CD"/>
    <w:rsid w:val="00F46B21"/>
    <w:rsid w:val="00FC3D62"/>
    <w:rsid w:val="00FD4251"/>
    <w:rsid w:val="00FF3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5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28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372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3728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966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66100"/>
  </w:style>
  <w:style w:type="paragraph" w:styleId="Pieddepage">
    <w:name w:val="footer"/>
    <w:basedOn w:val="Normal"/>
    <w:link w:val="PieddepageCar"/>
    <w:uiPriority w:val="99"/>
    <w:unhideWhenUsed/>
    <w:rsid w:val="00966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6100"/>
  </w:style>
  <w:style w:type="table" w:styleId="Grilledutableau">
    <w:name w:val="Table Grid"/>
    <w:basedOn w:val="TableauNormal"/>
    <w:uiPriority w:val="59"/>
    <w:rsid w:val="00B73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C5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03992"/>
    <w:rPr>
      <w:color w:val="800080" w:themeColor="followedHyperlink"/>
      <w:u w:val="single"/>
    </w:rPr>
  </w:style>
  <w:style w:type="table" w:styleId="Tramemoyenne2-Accent4">
    <w:name w:val="Medium Shading 2 Accent 4"/>
    <w:basedOn w:val="TableauNormal"/>
    <w:uiPriority w:val="64"/>
    <w:rsid w:val="000A3C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1</Pages>
  <Words>717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</dc:creator>
  <cp:lastModifiedBy>audrey</cp:lastModifiedBy>
  <cp:revision>26</cp:revision>
  <cp:lastPrinted>2013-01-04T12:46:00Z</cp:lastPrinted>
  <dcterms:created xsi:type="dcterms:W3CDTF">2012-12-29T15:59:00Z</dcterms:created>
  <dcterms:modified xsi:type="dcterms:W3CDTF">2013-05-28T06:55:00Z</dcterms:modified>
</cp:coreProperties>
</file>