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11B8EC" w14:textId="77777777" w:rsidR="007B7F6E" w:rsidRPr="007B7F6E" w:rsidRDefault="00E306B0" w:rsidP="007B7F6E">
      <w:pPr>
        <w:jc w:val="center"/>
        <w:rPr>
          <w:b/>
          <w:bCs/>
          <w:smallCaps/>
          <w:color w:val="99CCFF"/>
          <w:sz w:val="44"/>
          <w:szCs w:val="44"/>
          <w:u w:val="single"/>
        </w:rPr>
      </w:pPr>
      <w:r>
        <w:rPr>
          <w:b/>
          <w:bCs/>
          <w:smallCaps/>
          <w:color w:val="99CCFF"/>
          <w:sz w:val="44"/>
          <w:szCs w:val="44"/>
          <w:u w:val="single"/>
        </w:rPr>
        <w:t>FICHE-ACTION</w:t>
      </w:r>
    </w:p>
    <w:p w14:paraId="34EFEBAF" w14:textId="77777777" w:rsidR="00E306B0" w:rsidRDefault="00E306B0"/>
    <w:tbl>
      <w:tblPr>
        <w:tblW w:w="10774" w:type="dxa"/>
        <w:tblInd w:w="-214" w:type="dxa"/>
        <w:tblLayout w:type="fixed"/>
        <w:tblCellMar>
          <w:left w:w="70" w:type="dxa"/>
          <w:right w:w="70" w:type="dxa"/>
        </w:tblCellMar>
        <w:tblLook w:val="0000" w:firstRow="0" w:lastRow="0" w:firstColumn="0" w:lastColumn="0" w:noHBand="0" w:noVBand="0"/>
      </w:tblPr>
      <w:tblGrid>
        <w:gridCol w:w="2411"/>
        <w:gridCol w:w="8363"/>
      </w:tblGrid>
      <w:tr w:rsidR="00E306B0" w:rsidRPr="007B7F6E" w14:paraId="0B87F0B5" w14:textId="77777777" w:rsidTr="006E7A24">
        <w:trPr>
          <w:trHeight w:val="931"/>
        </w:trPr>
        <w:tc>
          <w:tcPr>
            <w:tcW w:w="2411" w:type="dxa"/>
            <w:tcBorders>
              <w:top w:val="single" w:sz="4" w:space="0" w:color="000000"/>
              <w:left w:val="single" w:sz="4" w:space="0" w:color="000000"/>
              <w:bottom w:val="single" w:sz="4" w:space="0" w:color="000000"/>
            </w:tcBorders>
            <w:shd w:val="clear" w:color="auto" w:fill="99CCFF"/>
          </w:tcPr>
          <w:p w14:paraId="73316A05" w14:textId="77777777" w:rsidR="0024052C" w:rsidRPr="007B7F6E" w:rsidRDefault="0024052C">
            <w:pPr>
              <w:pStyle w:val="Titredetableau"/>
              <w:suppressLineNumbers w:val="0"/>
              <w:snapToGrid w:val="0"/>
            </w:pPr>
          </w:p>
          <w:p w14:paraId="49BD2CAA" w14:textId="77777777" w:rsidR="00E306B0" w:rsidRPr="007B7F6E" w:rsidRDefault="00E306B0">
            <w:pPr>
              <w:pStyle w:val="Titredetableau"/>
              <w:suppressLineNumbers w:val="0"/>
              <w:snapToGrid w:val="0"/>
            </w:pPr>
            <w:r w:rsidRPr="007B7F6E">
              <w:t>OBJECTIFS OPERATIONNELS</w:t>
            </w:r>
          </w:p>
        </w:tc>
        <w:tc>
          <w:tcPr>
            <w:tcW w:w="8363" w:type="dxa"/>
            <w:tcBorders>
              <w:top w:val="single" w:sz="4" w:space="0" w:color="000000"/>
              <w:left w:val="single" w:sz="4" w:space="0" w:color="000000"/>
              <w:bottom w:val="single" w:sz="4" w:space="0" w:color="000000"/>
              <w:right w:val="single" w:sz="4" w:space="0" w:color="000000"/>
            </w:tcBorders>
          </w:tcPr>
          <w:p w14:paraId="7A2EA898" w14:textId="1297F4F3" w:rsidR="00F37BF6" w:rsidRDefault="00E849F7" w:rsidP="00F37BF6">
            <w:pPr>
              <w:widowControl w:val="0"/>
              <w:suppressAutoHyphens w:val="0"/>
              <w:autoSpaceDE w:val="0"/>
              <w:autoSpaceDN w:val="0"/>
              <w:adjustRightInd w:val="0"/>
              <w:spacing w:after="240"/>
              <w:jc w:val="center"/>
              <w:rPr>
                <w:noProof w:val="0"/>
              </w:rPr>
            </w:pPr>
            <w:r>
              <w:rPr>
                <w:noProof w:val="0"/>
              </w:rPr>
              <w:t xml:space="preserve">DONNER DES </w:t>
            </w:r>
            <w:r w:rsidR="00576D42">
              <w:rPr>
                <w:noProof w:val="0"/>
              </w:rPr>
              <w:t>IDÉES</w:t>
            </w:r>
            <w:r>
              <w:rPr>
                <w:noProof w:val="0"/>
              </w:rPr>
              <w:t xml:space="preserve"> DE PROJETS </w:t>
            </w:r>
            <w:r w:rsidR="00576D42">
              <w:rPr>
                <w:noProof w:val="0"/>
              </w:rPr>
              <w:t>RÉALISES</w:t>
            </w:r>
            <w:r>
              <w:rPr>
                <w:noProof w:val="0"/>
              </w:rPr>
              <w:t xml:space="preserve"> </w:t>
            </w:r>
          </w:p>
          <w:p w14:paraId="517E64CB" w14:textId="1AECF8D9" w:rsidR="007D1564" w:rsidRDefault="00E849F7" w:rsidP="00F37BF6">
            <w:pPr>
              <w:widowControl w:val="0"/>
              <w:suppressAutoHyphens w:val="0"/>
              <w:autoSpaceDE w:val="0"/>
              <w:autoSpaceDN w:val="0"/>
              <w:adjustRightInd w:val="0"/>
              <w:spacing w:after="240"/>
              <w:jc w:val="center"/>
              <w:rPr>
                <w:noProof w:val="0"/>
              </w:rPr>
            </w:pPr>
            <w:r>
              <w:rPr>
                <w:noProof w:val="0"/>
              </w:rPr>
              <w:t xml:space="preserve">AVEC DES PROFILS </w:t>
            </w:r>
            <w:r w:rsidR="00576D42">
              <w:rPr>
                <w:noProof w:val="0"/>
              </w:rPr>
              <w:t>SPÉCIFIQUES</w:t>
            </w:r>
            <w:r>
              <w:rPr>
                <w:noProof w:val="0"/>
              </w:rPr>
              <w:t xml:space="preserve"> DANS LE CADRE DU </w:t>
            </w:r>
            <w:proofErr w:type="spellStart"/>
            <w:r>
              <w:rPr>
                <w:noProof w:val="0"/>
              </w:rPr>
              <w:t>PEAC</w:t>
            </w:r>
            <w:proofErr w:type="spellEnd"/>
          </w:p>
          <w:p w14:paraId="7967507E" w14:textId="2C70E9A0" w:rsidR="001058F0" w:rsidRPr="007B7F6E" w:rsidRDefault="001058F0" w:rsidP="00F37BF6">
            <w:pPr>
              <w:widowControl w:val="0"/>
              <w:suppressAutoHyphens w:val="0"/>
              <w:autoSpaceDE w:val="0"/>
              <w:autoSpaceDN w:val="0"/>
              <w:adjustRightInd w:val="0"/>
              <w:spacing w:after="240"/>
              <w:jc w:val="center"/>
              <w:rPr>
                <w:noProof w:val="0"/>
              </w:rPr>
            </w:pPr>
            <w:r>
              <w:rPr>
                <w:noProof w:val="0"/>
              </w:rPr>
              <w:t xml:space="preserve">LE </w:t>
            </w:r>
            <w:proofErr w:type="spellStart"/>
            <w:r>
              <w:rPr>
                <w:noProof w:val="0"/>
              </w:rPr>
              <w:t>PEAC</w:t>
            </w:r>
            <w:proofErr w:type="spellEnd"/>
            <w:r>
              <w:rPr>
                <w:noProof w:val="0"/>
              </w:rPr>
              <w:t xml:space="preserve"> COMME LEVIER D’UNE </w:t>
            </w:r>
            <w:r w:rsidR="00791EFF">
              <w:rPr>
                <w:noProof w:val="0"/>
              </w:rPr>
              <w:t>ÉCOLE</w:t>
            </w:r>
            <w:r>
              <w:rPr>
                <w:noProof w:val="0"/>
              </w:rPr>
              <w:t xml:space="preserve"> INCLUSIVE </w:t>
            </w:r>
          </w:p>
        </w:tc>
      </w:tr>
      <w:tr w:rsidR="00791EFF" w:rsidRPr="007B7F6E" w14:paraId="7EDC84AB" w14:textId="77777777" w:rsidTr="00E918B7">
        <w:trPr>
          <w:trHeight w:val="1292"/>
        </w:trPr>
        <w:tc>
          <w:tcPr>
            <w:tcW w:w="10774" w:type="dxa"/>
            <w:gridSpan w:val="2"/>
            <w:tcBorders>
              <w:top w:val="single" w:sz="4" w:space="0" w:color="000000"/>
              <w:left w:val="single" w:sz="4" w:space="0" w:color="000000"/>
              <w:right w:val="single" w:sz="4" w:space="0" w:color="000000"/>
            </w:tcBorders>
            <w:shd w:val="clear" w:color="auto" w:fill="99CCFF"/>
          </w:tcPr>
          <w:p w14:paraId="1DCCCB4B" w14:textId="77777777" w:rsidR="00791EFF" w:rsidRDefault="00791EFF" w:rsidP="00791EFF">
            <w:pPr>
              <w:snapToGrid w:val="0"/>
              <w:rPr>
                <w:b/>
                <w:bCs/>
              </w:rPr>
            </w:pPr>
          </w:p>
          <w:p w14:paraId="1E23402B" w14:textId="33F88794" w:rsidR="00791EFF" w:rsidRPr="00791EFF" w:rsidRDefault="00791EFF" w:rsidP="00791EFF">
            <w:pPr>
              <w:snapToGrid w:val="0"/>
              <w:rPr>
                <w:b/>
                <w:bCs/>
              </w:rPr>
            </w:pPr>
            <w:r w:rsidRPr="007B7F6E">
              <w:rPr>
                <w:b/>
                <w:bCs/>
              </w:rPr>
              <w:t>ACTION</w:t>
            </w:r>
            <w:r>
              <w:rPr>
                <w:b/>
                <w:bCs/>
              </w:rPr>
              <w:t xml:space="preserve">                                                </w:t>
            </w:r>
            <w:r>
              <w:rPr>
                <w:noProof w:val="0"/>
              </w:rPr>
              <w:t>PARTAGE D’EXPÉRIENCES </w:t>
            </w:r>
          </w:p>
          <w:p w14:paraId="0CBA8F33" w14:textId="10135EC6" w:rsidR="00791EFF" w:rsidRPr="00791EFF" w:rsidRDefault="00791EFF" w:rsidP="00791EFF">
            <w:pPr>
              <w:tabs>
                <w:tab w:val="left" w:pos="0"/>
              </w:tabs>
              <w:snapToGrid w:val="0"/>
              <w:jc w:val="center"/>
              <w:rPr>
                <w:b/>
              </w:rPr>
            </w:pPr>
            <w:r>
              <w:rPr>
                <w:noProof w:val="0"/>
              </w:rPr>
              <w:t xml:space="preserve"> </w:t>
            </w:r>
            <w:proofErr w:type="gramStart"/>
            <w:r>
              <w:rPr>
                <w:noProof w:val="0"/>
              </w:rPr>
              <w:t xml:space="preserve">avec </w:t>
            </w:r>
            <w:r w:rsidR="00576D42">
              <w:rPr>
                <w:noProof w:val="0"/>
              </w:rPr>
              <w:t xml:space="preserve"> </w:t>
            </w:r>
            <w:r>
              <w:rPr>
                <w:noProof w:val="0"/>
              </w:rPr>
              <w:t>des</w:t>
            </w:r>
            <w:proofErr w:type="gramEnd"/>
            <w:r>
              <w:rPr>
                <w:noProof w:val="0"/>
              </w:rPr>
              <w:t xml:space="preserve"> élèves issus</w:t>
            </w:r>
          </w:p>
          <w:p w14:paraId="6C144BAD" w14:textId="77777777" w:rsidR="00791EFF" w:rsidRDefault="00791EFF" w:rsidP="00D72DF2">
            <w:pPr>
              <w:snapToGrid w:val="0"/>
              <w:jc w:val="center"/>
            </w:pPr>
            <w:r w:rsidRPr="007B7F6E">
              <w:t xml:space="preserve"> </w:t>
            </w:r>
            <w:r>
              <w:t>ULIS, SEGPA, 3</w:t>
            </w:r>
            <w:r w:rsidRPr="00D72DF2">
              <w:rPr>
                <w:vertAlign w:val="superscript"/>
              </w:rPr>
              <w:t>ème</w:t>
            </w:r>
            <w:r>
              <w:t xml:space="preserve"> Préparation Professionnelle, </w:t>
            </w:r>
          </w:p>
          <w:p w14:paraId="1269C5F8" w14:textId="61A815DF" w:rsidR="00791EFF" w:rsidRPr="007B7F6E" w:rsidRDefault="00791EFF" w:rsidP="00D72DF2">
            <w:pPr>
              <w:snapToGrid w:val="0"/>
              <w:jc w:val="center"/>
              <w:rPr>
                <w:b/>
              </w:rPr>
            </w:pPr>
            <w:r>
              <w:t>C.A.P , LYCEE PROFESSIONNEL</w:t>
            </w:r>
          </w:p>
        </w:tc>
      </w:tr>
      <w:tr w:rsidR="00E306B0" w:rsidRPr="007B7F6E" w14:paraId="30A7987F" w14:textId="77777777" w:rsidTr="006E7A24">
        <w:tc>
          <w:tcPr>
            <w:tcW w:w="2411" w:type="dxa"/>
            <w:tcBorders>
              <w:top w:val="single" w:sz="4" w:space="0" w:color="000000"/>
              <w:left w:val="single" w:sz="4" w:space="0" w:color="000000"/>
              <w:bottom w:val="single" w:sz="4" w:space="0" w:color="000000"/>
            </w:tcBorders>
            <w:shd w:val="clear" w:color="auto" w:fill="99CCFF"/>
          </w:tcPr>
          <w:p w14:paraId="49475DA9" w14:textId="58591ADA" w:rsidR="00E306B0" w:rsidRPr="007B7F6E" w:rsidRDefault="00E306B0">
            <w:pPr>
              <w:pStyle w:val="Titredetableau"/>
              <w:suppressLineNumbers w:val="0"/>
              <w:snapToGrid w:val="0"/>
            </w:pPr>
            <w:r w:rsidRPr="007B7F6E">
              <w:t>MISE EN ŒUVRE /  ORGANISATION</w:t>
            </w:r>
          </w:p>
        </w:tc>
        <w:tc>
          <w:tcPr>
            <w:tcW w:w="8363" w:type="dxa"/>
            <w:tcBorders>
              <w:top w:val="single" w:sz="4" w:space="0" w:color="000000"/>
              <w:left w:val="single" w:sz="4" w:space="0" w:color="000000"/>
              <w:bottom w:val="single" w:sz="4" w:space="0" w:color="000000"/>
              <w:right w:val="single" w:sz="4" w:space="0" w:color="000000"/>
            </w:tcBorders>
          </w:tcPr>
          <w:p w14:paraId="4DD33275" w14:textId="1EF0FC48" w:rsidR="005A270D" w:rsidRPr="008D7E5F" w:rsidRDefault="008D7E5F" w:rsidP="00814013">
            <w:pPr>
              <w:snapToGrid w:val="0"/>
            </w:pPr>
            <w:r>
              <w:t>Les expériences</w:t>
            </w:r>
            <w:r w:rsidR="00576D42">
              <w:t xml:space="preserve"> proposées</w:t>
            </w:r>
            <w:r w:rsidR="005A270D" w:rsidRPr="008D7E5F">
              <w:t xml:space="preserve"> s’appuient</w:t>
            </w:r>
            <w:r w:rsidRPr="008D7E5F">
              <w:t xml:space="preserve"> sur le postulat </w:t>
            </w:r>
            <w:r w:rsidR="00B7224B">
              <w:t>suivant</w:t>
            </w:r>
            <w:r>
              <w:t> :</w:t>
            </w:r>
            <w:r w:rsidR="00576D42">
              <w:t xml:space="preserve"> </w:t>
            </w:r>
            <w:r w:rsidRPr="008D7E5F">
              <w:t>le PEAC et l’accès à des pratiques artistiques peuvent jouer un rôle déterminant dans l’acquisition de compétences nouvelles pour ces élèves </w:t>
            </w:r>
            <w:r w:rsidR="00B7224B">
              <w:t>et enrichir leurs représentations du monde dans lequel ils vont évoluer.</w:t>
            </w:r>
          </w:p>
          <w:p w14:paraId="3A43A24C" w14:textId="77777777" w:rsidR="005A270D" w:rsidRDefault="005A270D" w:rsidP="00814013">
            <w:pPr>
              <w:snapToGrid w:val="0"/>
            </w:pPr>
          </w:p>
          <w:p w14:paraId="48248159" w14:textId="2C6A3FF6" w:rsidR="008D7E5F" w:rsidRDefault="008D7E5F" w:rsidP="00814013">
            <w:pPr>
              <w:snapToGrid w:val="0"/>
            </w:pPr>
            <w:r>
              <w:t>SEGPA :</w:t>
            </w:r>
            <w:r w:rsidR="00B7224B">
              <w:t xml:space="preserve"> BO- circulaire n° 2015-176 du 28-10-2015</w:t>
            </w:r>
          </w:p>
          <w:p w14:paraId="6D7A8EEA" w14:textId="08A3A812" w:rsidR="008D7E5F" w:rsidRPr="008D7E5F" w:rsidRDefault="008D7E5F" w:rsidP="00814013">
            <w:pPr>
              <w:snapToGrid w:val="0"/>
            </w:pPr>
            <w:r>
              <w:t>« Favoriser les projets communs entre les classes et la Segpa – L’inclusion peut favoriser l’</w:t>
            </w:r>
            <w:r w:rsidR="00B7224B">
              <w:t>évolution de compétences et influer sur le comportement des élèves qui en bénéficient »</w:t>
            </w:r>
          </w:p>
          <w:p w14:paraId="51E109A4" w14:textId="15646933" w:rsidR="00C5491E" w:rsidRDefault="00C5491E" w:rsidP="00814013">
            <w:pPr>
              <w:snapToGrid w:val="0"/>
              <w:rPr>
                <w:u w:val="single"/>
              </w:rPr>
            </w:pPr>
            <w:r>
              <w:rPr>
                <w:u w:val="single"/>
              </w:rPr>
              <w:t>6</w:t>
            </w:r>
            <w:r w:rsidRPr="00C5491E">
              <w:rPr>
                <w:u w:val="single"/>
                <w:vertAlign w:val="superscript"/>
              </w:rPr>
              <w:t>ème</w:t>
            </w:r>
            <w:r>
              <w:rPr>
                <w:u w:val="single"/>
              </w:rPr>
              <w:t xml:space="preserve"> SEGPA </w:t>
            </w:r>
            <w:r w:rsidR="009E0EBB">
              <w:rPr>
                <w:u w:val="single"/>
              </w:rPr>
              <w:t>et liaison interdegré CM2-6</w:t>
            </w:r>
            <w:r w:rsidR="009E0EBB" w:rsidRPr="009E0EBB">
              <w:rPr>
                <w:u w:val="single"/>
                <w:vertAlign w:val="superscript"/>
              </w:rPr>
              <w:t>ème</w:t>
            </w:r>
            <w:r w:rsidR="009E0EBB">
              <w:rPr>
                <w:u w:val="single"/>
              </w:rPr>
              <w:t xml:space="preserve"> </w:t>
            </w:r>
            <w:r w:rsidRPr="009E0EBB">
              <w:rPr>
                <w:u w:val="single"/>
              </w:rPr>
              <w:t>: Du cirque traditionnel au cirque contemporain</w:t>
            </w:r>
            <w:r w:rsidR="008D7E5F">
              <w:rPr>
                <w:u w:val="single"/>
              </w:rPr>
              <w:t xml:space="preserve"> ( </w:t>
            </w:r>
          </w:p>
          <w:p w14:paraId="58A2F94B" w14:textId="36C89C61" w:rsidR="008E6767" w:rsidRDefault="008E6767" w:rsidP="008E6767">
            <w:pPr>
              <w:numPr>
                <w:ilvl w:val="0"/>
                <w:numId w:val="8"/>
              </w:numPr>
              <w:snapToGrid w:val="0"/>
            </w:pPr>
            <w:r>
              <w:t>découverte des arts du spectacle vivant : « les arts du cirque » dans le cadre d’un projet interdegré école – collège (cycle 3)</w:t>
            </w:r>
          </w:p>
          <w:p w14:paraId="1996BB90" w14:textId="7258A8A8" w:rsidR="008E6767" w:rsidRDefault="006E7A24" w:rsidP="008E6767">
            <w:pPr>
              <w:numPr>
                <w:ilvl w:val="0"/>
                <w:numId w:val="8"/>
              </w:numPr>
              <w:snapToGrid w:val="0"/>
            </w:pPr>
            <w:r>
              <w:t>L</w:t>
            </w:r>
            <w:r w:rsidR="008E6767">
              <w:t>es élèves de 6</w:t>
            </w:r>
            <w:r w:rsidR="008E6767" w:rsidRPr="008E6767">
              <w:rPr>
                <w:vertAlign w:val="superscript"/>
              </w:rPr>
              <w:t>ème</w:t>
            </w:r>
            <w:r w:rsidR="008E6767">
              <w:t xml:space="preserve"> (avec</w:t>
            </w:r>
            <w:r>
              <w:t xml:space="preserve"> les classes de Segpa et d’ULIS</w:t>
            </w:r>
            <w:r w:rsidR="008E6767">
              <w:t>)</w:t>
            </w:r>
            <w:r w:rsidR="008E6767" w:rsidRPr="008E6767">
              <w:t xml:space="preserve"> </w:t>
            </w:r>
            <w:r w:rsidR="008E6767">
              <w:t>ainsi que les élèves de 2 classes de CM2 sont allés voir un spectacle de cirque « les stars du cirque »</w:t>
            </w:r>
          </w:p>
          <w:p w14:paraId="0418E28F" w14:textId="50846BC8" w:rsidR="008E6767" w:rsidRDefault="008E6767" w:rsidP="008E6767">
            <w:pPr>
              <w:numPr>
                <w:ilvl w:val="0"/>
                <w:numId w:val="8"/>
              </w:numPr>
              <w:snapToGrid w:val="0"/>
            </w:pPr>
            <w:r>
              <w:t>Un travail en classe</w:t>
            </w:r>
            <w:r w:rsidR="006E7A24">
              <w:t xml:space="preserve"> a été réalisé</w:t>
            </w:r>
            <w:r>
              <w:t xml:space="preserve"> sur l’esthétique du cirque traditionnel en comparaison avec celle du cirque contemporain. </w:t>
            </w:r>
            <w:r w:rsidR="006E7A24">
              <w:t>Ceci a conduit à la m</w:t>
            </w:r>
            <w:r>
              <w:t>ise en place d’une grille d’analyse qui illustre les points communs et les différences entre le cirque contemporain et le cirque traditionnel.</w:t>
            </w:r>
          </w:p>
          <w:p w14:paraId="7476217D" w14:textId="124E6873" w:rsidR="008E6767" w:rsidRDefault="006E7A24" w:rsidP="008E6767">
            <w:pPr>
              <w:numPr>
                <w:ilvl w:val="0"/>
                <w:numId w:val="8"/>
              </w:numPr>
              <w:snapToGrid w:val="0"/>
            </w:pPr>
            <w:r>
              <w:t>Le</w:t>
            </w:r>
            <w:r w:rsidR="008E6767">
              <w:t>s élèves de 6</w:t>
            </w:r>
            <w:r w:rsidR="008E6767" w:rsidRPr="008E6767">
              <w:rPr>
                <w:vertAlign w:val="superscript"/>
              </w:rPr>
              <w:t>ème</w:t>
            </w:r>
            <w:r>
              <w:t xml:space="preserve"> ont ensuite produit des articles.</w:t>
            </w:r>
            <w:r w:rsidR="008E6767">
              <w:t xml:space="preserve"> </w:t>
            </w:r>
          </w:p>
          <w:p w14:paraId="691926A5" w14:textId="384E02DB" w:rsidR="008E6767" w:rsidRDefault="006E7A24" w:rsidP="008E6767">
            <w:pPr>
              <w:numPr>
                <w:ilvl w:val="0"/>
                <w:numId w:val="8"/>
              </w:numPr>
              <w:snapToGrid w:val="0"/>
            </w:pPr>
            <w:r>
              <w:t>Une</w:t>
            </w:r>
            <w:r w:rsidR="008E6767">
              <w:t xml:space="preserve"> 2</w:t>
            </w:r>
            <w:r w:rsidR="008E6767" w:rsidRPr="008E6767">
              <w:rPr>
                <w:vertAlign w:val="superscript"/>
              </w:rPr>
              <w:t>ème</w:t>
            </w:r>
            <w:r w:rsidR="008E6767">
              <w:t xml:space="preserve"> sortie</w:t>
            </w:r>
            <w:r>
              <w:t xml:space="preserve"> a été organisée</w:t>
            </w:r>
            <w:r w:rsidR="008E6767">
              <w:t xml:space="preserve"> au festival « Pisteurs d’Etoiles » d’Obernai pour voir le spectacle de nouveau cirque « Château DESCARTES</w:t>
            </w:r>
            <w:r w:rsidR="00EE2EAC">
              <w:t> » de la compagnie Galapiat Cirque avec ces mêmes classes (CM2, 6èmes)</w:t>
            </w:r>
          </w:p>
          <w:p w14:paraId="413BABF9" w14:textId="704568EC" w:rsidR="00C5491E" w:rsidRPr="00EE2EAC" w:rsidRDefault="00EE2EAC" w:rsidP="00CF38A8">
            <w:pPr>
              <w:numPr>
                <w:ilvl w:val="0"/>
                <w:numId w:val="8"/>
              </w:numPr>
              <w:snapToGrid w:val="0"/>
              <w:rPr>
                <w:i/>
              </w:rPr>
            </w:pPr>
            <w:r>
              <w:t>Production d’articles par les élèves de 6ème en référence à la grille d’analyse étudiée en classe</w:t>
            </w:r>
          </w:p>
          <w:p w14:paraId="31D72903" w14:textId="3460C609" w:rsidR="00EE2EAC" w:rsidRPr="00EE2EAC" w:rsidRDefault="00EE2EAC" w:rsidP="00CF38A8">
            <w:pPr>
              <w:numPr>
                <w:ilvl w:val="0"/>
                <w:numId w:val="8"/>
              </w:numPr>
              <w:snapToGrid w:val="0"/>
              <w:rPr>
                <w:i/>
              </w:rPr>
            </w:pPr>
            <w:r>
              <w:t>Utilisation du travail réalisé dans le cadre d’un cycle Arts du cirque avec les élèves de 6</w:t>
            </w:r>
            <w:r w:rsidRPr="00EE2EAC">
              <w:rPr>
                <w:vertAlign w:val="superscript"/>
              </w:rPr>
              <w:t>ème</w:t>
            </w:r>
            <w:r>
              <w:t>.</w:t>
            </w:r>
          </w:p>
          <w:p w14:paraId="7F9A15B7" w14:textId="62D7E211" w:rsidR="00EE2EAC" w:rsidRDefault="00EE2EAC" w:rsidP="00EE2EAC">
            <w:pPr>
              <w:snapToGrid w:val="0"/>
              <w:ind w:left="120"/>
            </w:pPr>
            <w:r w:rsidRPr="00EE2EAC">
              <w:rPr>
                <w:u w:val="single"/>
              </w:rPr>
              <w:t>Bilan du projet </w:t>
            </w:r>
            <w:r>
              <w:t>:</w:t>
            </w:r>
          </w:p>
          <w:p w14:paraId="0F088E41" w14:textId="2410CE26" w:rsidR="00EE2EAC" w:rsidRDefault="00EE2EAC" w:rsidP="00EE2EAC">
            <w:pPr>
              <w:snapToGrid w:val="0"/>
            </w:pPr>
            <w:r>
              <w:t>Les élèves se sont pleinement engagés dans l’activité par une démarche créative. Ils ont fait des propositions qui se sont inspirées des deux spectacles (traditionnel et nouveau cirque).</w:t>
            </w:r>
          </w:p>
          <w:p w14:paraId="1FA64613" w14:textId="7F0CAB03" w:rsidR="00EE2EAC" w:rsidRDefault="00EE2EAC" w:rsidP="00EE2EAC">
            <w:pPr>
              <w:snapToGrid w:val="0"/>
            </w:pPr>
            <w:r>
              <w:t>Les articles réalisés ont montrés une bonne compréhension des arts du cirque, et de ses influences traditionnelles et contemporaines.</w:t>
            </w:r>
          </w:p>
          <w:p w14:paraId="47B6EB6D" w14:textId="77777777" w:rsidR="00EE2EAC" w:rsidRPr="00EE2EAC" w:rsidRDefault="00EE2EAC" w:rsidP="00EE2EAC">
            <w:pPr>
              <w:snapToGrid w:val="0"/>
            </w:pPr>
          </w:p>
          <w:p w14:paraId="29414FAB" w14:textId="77777777" w:rsidR="00C5491E" w:rsidRDefault="00C5491E" w:rsidP="00814013">
            <w:pPr>
              <w:snapToGrid w:val="0"/>
              <w:rPr>
                <w:u w:val="single"/>
              </w:rPr>
            </w:pPr>
            <w:r w:rsidRPr="00C5491E">
              <w:rPr>
                <w:u w:val="single"/>
              </w:rPr>
              <w:t>4</w:t>
            </w:r>
            <w:r w:rsidRPr="00C5491E">
              <w:rPr>
                <w:u w:val="single"/>
                <w:vertAlign w:val="superscript"/>
              </w:rPr>
              <w:t>ème</w:t>
            </w:r>
            <w:r w:rsidRPr="00C5491E">
              <w:rPr>
                <w:u w:val="single"/>
              </w:rPr>
              <w:t xml:space="preserve"> SEGPA : </w:t>
            </w:r>
            <w:r w:rsidR="007C7CA5">
              <w:rPr>
                <w:u w:val="single"/>
              </w:rPr>
              <w:t>Du spectateur au Danseur-Chorégraphe :</w:t>
            </w:r>
            <w:r w:rsidR="0052350F">
              <w:rPr>
                <w:u w:val="single"/>
              </w:rPr>
              <w:t xml:space="preserve"> Spectacle d’une « Rive à l’autre », de l’apprenant passif et opposant à l’apprenant actif avec initiative. </w:t>
            </w:r>
          </w:p>
          <w:p w14:paraId="499A0F4A" w14:textId="77777777" w:rsidR="007C7CA5" w:rsidRPr="007C7CA5" w:rsidRDefault="007C7CA5" w:rsidP="007C7CA5">
            <w:pPr>
              <w:numPr>
                <w:ilvl w:val="0"/>
                <w:numId w:val="5"/>
              </w:numPr>
              <w:snapToGrid w:val="0"/>
            </w:pPr>
            <w:r w:rsidRPr="007C7CA5">
              <w:t>Sensibilisation à la culture Hip-hop et initiation à la danse Hip-hop en E.P.S</w:t>
            </w:r>
          </w:p>
          <w:p w14:paraId="36495E41" w14:textId="000114FC" w:rsidR="007C7CA5" w:rsidRDefault="007C7CA5" w:rsidP="007C7CA5">
            <w:pPr>
              <w:numPr>
                <w:ilvl w:val="0"/>
                <w:numId w:val="5"/>
              </w:numPr>
              <w:snapToGrid w:val="0"/>
            </w:pPr>
            <w:r w:rsidRPr="007C7CA5">
              <w:t>Découverte du lieu cu</w:t>
            </w:r>
            <w:r>
              <w:t xml:space="preserve">lturel de quartier, </w:t>
            </w:r>
            <w:r w:rsidR="00F37BF6">
              <w:t xml:space="preserve"> spectateur de la pièce </w:t>
            </w:r>
            <w:r>
              <w:t>« D’une Rive à l’autre » de la Compagnie Mira, discussion avec les danseurs de la compagnie à la fin du spectacle</w:t>
            </w:r>
          </w:p>
          <w:p w14:paraId="37B1AB52" w14:textId="77777777" w:rsidR="007C7CA5" w:rsidRDefault="007C7CA5" w:rsidP="007C7CA5">
            <w:pPr>
              <w:numPr>
                <w:ilvl w:val="0"/>
                <w:numId w:val="5"/>
              </w:numPr>
              <w:snapToGrid w:val="0"/>
            </w:pPr>
            <w:r>
              <w:lastRenderedPageBreak/>
              <w:t xml:space="preserve">Restitution d’un passage à l’écrit : devoir en classe en Français sur un moment du spectacle : description, commentaires, </w:t>
            </w:r>
            <w:r w:rsidR="00BE06FD">
              <w:t xml:space="preserve">argumentation </w:t>
            </w:r>
          </w:p>
          <w:p w14:paraId="36063C1C" w14:textId="77777777" w:rsidR="00BE06FD" w:rsidRDefault="00BE06FD" w:rsidP="007C7CA5">
            <w:pPr>
              <w:numPr>
                <w:ilvl w:val="0"/>
                <w:numId w:val="5"/>
              </w:numPr>
              <w:snapToGrid w:val="0"/>
            </w:pPr>
            <w:r>
              <w:t>Intervention de 4 danseurs du spectacle (Illusion Crew)</w:t>
            </w:r>
          </w:p>
          <w:p w14:paraId="283CD76A" w14:textId="77777777" w:rsidR="00BE06FD" w:rsidRDefault="00BE06FD" w:rsidP="007C7CA5">
            <w:pPr>
              <w:numPr>
                <w:ilvl w:val="0"/>
                <w:numId w:val="5"/>
              </w:numPr>
              <w:snapToGrid w:val="0"/>
            </w:pPr>
            <w:r>
              <w:t xml:space="preserve">Création d’un spectacle dans le cadre de l’E.P.S en utilisant les structures chorégraphiques du spectacle professionnel (espace, forme de groupe, procédés de compositions) en changeant les mouvements, les chorégraphies. Les mouvements ont été proposés pour la plupart par les élèves. </w:t>
            </w:r>
          </w:p>
          <w:p w14:paraId="4120BDCC" w14:textId="33AF3B16" w:rsidR="00BE06FD" w:rsidRDefault="00BE06FD" w:rsidP="007C7CA5">
            <w:pPr>
              <w:numPr>
                <w:ilvl w:val="0"/>
                <w:numId w:val="5"/>
              </w:numPr>
              <w:snapToGrid w:val="0"/>
            </w:pPr>
            <w:r>
              <w:t>Création des costumes : tee-shirt blanc, util</w:t>
            </w:r>
            <w:r w:rsidR="00F37BF6">
              <w:t>isation de technique de pochoir</w:t>
            </w:r>
            <w:r>
              <w:t xml:space="preserve">s (imprimés, solidifiés, découpés et collés) avec des bombes de graffity. </w:t>
            </w:r>
          </w:p>
          <w:p w14:paraId="3C364A0A" w14:textId="443BBC34" w:rsidR="007C7CA5" w:rsidRPr="006E7A24" w:rsidRDefault="00BE06FD" w:rsidP="00814013">
            <w:pPr>
              <w:numPr>
                <w:ilvl w:val="0"/>
                <w:numId w:val="5"/>
              </w:numPr>
              <w:snapToGrid w:val="0"/>
            </w:pPr>
            <w:r>
              <w:t xml:space="preserve">Présentation du spectacle. </w:t>
            </w:r>
          </w:p>
          <w:p w14:paraId="09C32333" w14:textId="77777777" w:rsidR="007C7CA5" w:rsidRPr="00C5491E" w:rsidRDefault="007C7CA5" w:rsidP="00814013">
            <w:pPr>
              <w:snapToGrid w:val="0"/>
              <w:rPr>
                <w:u w:val="single"/>
              </w:rPr>
            </w:pPr>
            <w:r>
              <w:rPr>
                <w:u w:val="single"/>
              </w:rPr>
              <w:t xml:space="preserve">Bilan du projet : </w:t>
            </w:r>
            <w:r w:rsidRPr="007C7CA5">
              <w:t>les élèves ont construit une réelle dynamique de groupe, un rapport positif au savoir et une meilleur image d’eux-même au sein de l’institution scolaire.</w:t>
            </w:r>
            <w:r>
              <w:rPr>
                <w:u w:val="single"/>
              </w:rPr>
              <w:t xml:space="preserve"> </w:t>
            </w:r>
          </w:p>
          <w:p w14:paraId="1E2A0C88" w14:textId="77777777" w:rsidR="00C5491E" w:rsidRDefault="00C5491E" w:rsidP="00814013">
            <w:pPr>
              <w:snapToGrid w:val="0"/>
            </w:pPr>
          </w:p>
          <w:p w14:paraId="4E2F8F4D" w14:textId="5EEF4603" w:rsidR="007733C9" w:rsidRDefault="00C5491E" w:rsidP="00814013">
            <w:pPr>
              <w:snapToGrid w:val="0"/>
              <w:rPr>
                <w:u w:val="single"/>
              </w:rPr>
            </w:pPr>
            <w:r w:rsidRPr="00C5491E">
              <w:rPr>
                <w:u w:val="single"/>
              </w:rPr>
              <w:t>3</w:t>
            </w:r>
            <w:r w:rsidRPr="00C5491E">
              <w:rPr>
                <w:u w:val="single"/>
                <w:vertAlign w:val="superscript"/>
              </w:rPr>
              <w:t>ème</w:t>
            </w:r>
            <w:r w:rsidRPr="00C5491E">
              <w:rPr>
                <w:u w:val="single"/>
              </w:rPr>
              <w:t xml:space="preserve"> Prépa</w:t>
            </w:r>
            <w:r>
              <w:rPr>
                <w:u w:val="single"/>
              </w:rPr>
              <w:t>ration</w:t>
            </w:r>
            <w:r w:rsidRPr="00C5491E">
              <w:rPr>
                <w:u w:val="single"/>
              </w:rPr>
              <w:t xml:space="preserve"> Professionnel</w:t>
            </w:r>
            <w:r w:rsidR="007C7CA5">
              <w:rPr>
                <w:u w:val="single"/>
              </w:rPr>
              <w:t>le</w:t>
            </w:r>
            <w:r w:rsidRPr="00C5491E">
              <w:rPr>
                <w:u w:val="single"/>
              </w:rPr>
              <w:t xml:space="preserve"> : </w:t>
            </w:r>
            <w:r w:rsidR="00E9696A">
              <w:rPr>
                <w:u w:val="single"/>
              </w:rPr>
              <w:t>autour des contes des Mille et une N</w:t>
            </w:r>
            <w:r w:rsidR="007733C9">
              <w:rPr>
                <w:u w:val="single"/>
              </w:rPr>
              <w:t>uit</w:t>
            </w:r>
          </w:p>
          <w:p w14:paraId="11996B45" w14:textId="7F0F7675" w:rsidR="007733C9" w:rsidRPr="0052350F" w:rsidRDefault="0052350F" w:rsidP="007733C9">
            <w:pPr>
              <w:numPr>
                <w:ilvl w:val="0"/>
                <w:numId w:val="6"/>
              </w:numPr>
              <w:snapToGrid w:val="0"/>
            </w:pPr>
            <w:r w:rsidRPr="0052350F">
              <w:t>A</w:t>
            </w:r>
            <w:r w:rsidR="007162DD">
              <w:t>ction A</w:t>
            </w:r>
            <w:r w:rsidR="007733C9" w:rsidRPr="0052350F">
              <w:t>cmisa avec une intervenante circassienne dans le cadre d’un cycle E.P.S arts du cirque</w:t>
            </w:r>
          </w:p>
          <w:p w14:paraId="45B4F7EE" w14:textId="77777777" w:rsidR="007733C9" w:rsidRPr="0052350F" w:rsidRDefault="0052350F" w:rsidP="007733C9">
            <w:pPr>
              <w:numPr>
                <w:ilvl w:val="0"/>
                <w:numId w:val="6"/>
              </w:numPr>
              <w:snapToGrid w:val="0"/>
            </w:pPr>
            <w:r w:rsidRPr="0052350F">
              <w:t>E</w:t>
            </w:r>
            <w:r w:rsidR="007733C9" w:rsidRPr="0052350F">
              <w:t>n parallèle une école maternelle travaille sur ces mêmes contes</w:t>
            </w:r>
          </w:p>
          <w:p w14:paraId="4A983256" w14:textId="4126FE3C" w:rsidR="007733C9" w:rsidRPr="0052350F" w:rsidRDefault="0052350F" w:rsidP="007733C9">
            <w:pPr>
              <w:numPr>
                <w:ilvl w:val="0"/>
                <w:numId w:val="6"/>
              </w:numPr>
              <w:snapToGrid w:val="0"/>
            </w:pPr>
            <w:r w:rsidRPr="0052350F">
              <w:t>L</w:t>
            </w:r>
            <w:r w:rsidR="007733C9" w:rsidRPr="0052350F">
              <w:t>ecture et selection</w:t>
            </w:r>
            <w:r w:rsidR="00E9696A">
              <w:t xml:space="preserve"> de textes des contes des Mille et une N</w:t>
            </w:r>
            <w:r w:rsidR="007733C9" w:rsidRPr="0052350F">
              <w:t>uit dans le cadre de l’A</w:t>
            </w:r>
            <w:r w:rsidR="00E9696A">
              <w:t xml:space="preserve">ccompagnement </w:t>
            </w:r>
            <w:r w:rsidR="007733C9" w:rsidRPr="0052350F">
              <w:t>P</w:t>
            </w:r>
            <w:r w:rsidR="00E9696A">
              <w:t>ersonnalisé (AP)</w:t>
            </w:r>
          </w:p>
          <w:p w14:paraId="4BCFF504" w14:textId="77777777" w:rsidR="007733C9" w:rsidRPr="0052350F" w:rsidRDefault="0052350F" w:rsidP="007733C9">
            <w:pPr>
              <w:numPr>
                <w:ilvl w:val="0"/>
                <w:numId w:val="6"/>
              </w:numPr>
              <w:snapToGrid w:val="0"/>
            </w:pPr>
            <w:r w:rsidRPr="0052350F">
              <w:t>T</w:t>
            </w:r>
            <w:r w:rsidR="007733C9" w:rsidRPr="0052350F">
              <w:t>ravail théâtral autour de la lecture de ces contes</w:t>
            </w:r>
          </w:p>
          <w:p w14:paraId="03F78A40" w14:textId="0FF420A3" w:rsidR="007733C9" w:rsidRPr="0052350F" w:rsidRDefault="0052350F" w:rsidP="007733C9">
            <w:pPr>
              <w:numPr>
                <w:ilvl w:val="0"/>
                <w:numId w:val="6"/>
              </w:numPr>
              <w:snapToGrid w:val="0"/>
            </w:pPr>
            <w:r w:rsidRPr="0052350F">
              <w:t>P</w:t>
            </w:r>
            <w:r w:rsidR="007733C9" w:rsidRPr="0052350F">
              <w:t>remier temps de lecture de deux contes à l’école maternelle devant les deux classes de moyenne et grande section</w:t>
            </w:r>
            <w:r w:rsidR="00E9696A">
              <w:t>.</w:t>
            </w:r>
          </w:p>
          <w:p w14:paraId="4A7F6D06" w14:textId="77777777" w:rsidR="007733C9" w:rsidRPr="0052350F" w:rsidRDefault="0052350F" w:rsidP="007733C9">
            <w:pPr>
              <w:numPr>
                <w:ilvl w:val="0"/>
                <w:numId w:val="6"/>
              </w:numPr>
              <w:snapToGrid w:val="0"/>
            </w:pPr>
            <w:r w:rsidRPr="0052350F">
              <w:t>M</w:t>
            </w:r>
            <w:r w:rsidR="007733C9" w:rsidRPr="0052350F">
              <w:t>ise en scène circassienne et théâtrale de deux contes dans le cadre de l’AP</w:t>
            </w:r>
          </w:p>
          <w:p w14:paraId="15866CBA" w14:textId="77777777" w:rsidR="00BE06FD" w:rsidRPr="0052350F" w:rsidRDefault="00BE06FD" w:rsidP="007733C9">
            <w:pPr>
              <w:numPr>
                <w:ilvl w:val="0"/>
                <w:numId w:val="6"/>
              </w:numPr>
              <w:snapToGrid w:val="0"/>
            </w:pPr>
            <w:r w:rsidRPr="0052350F">
              <w:t xml:space="preserve">Répartition et distribution des rôles de scénographie : décors, costumes. </w:t>
            </w:r>
          </w:p>
          <w:p w14:paraId="6105E479" w14:textId="1CFEB47C" w:rsidR="007733C9" w:rsidRPr="0052350F" w:rsidRDefault="0052350F" w:rsidP="007733C9">
            <w:pPr>
              <w:numPr>
                <w:ilvl w:val="0"/>
                <w:numId w:val="6"/>
              </w:numPr>
              <w:snapToGrid w:val="0"/>
            </w:pPr>
            <w:r w:rsidRPr="0052350F">
              <w:t>R</w:t>
            </w:r>
            <w:r w:rsidR="007733C9" w:rsidRPr="0052350F">
              <w:t xml:space="preserve">estitution du projet devant deux classes de </w:t>
            </w:r>
            <w:r w:rsidR="00E9696A">
              <w:t>maternelle</w:t>
            </w:r>
            <w:r w:rsidR="007733C9" w:rsidRPr="0052350F">
              <w:t> : mise en scène.</w:t>
            </w:r>
          </w:p>
          <w:p w14:paraId="3A1AEC0B" w14:textId="261956D9" w:rsidR="00BE06FD" w:rsidRPr="0052350F" w:rsidRDefault="00BE06FD" w:rsidP="00BE06FD">
            <w:pPr>
              <w:numPr>
                <w:ilvl w:val="0"/>
                <w:numId w:val="6"/>
              </w:numPr>
              <w:snapToGrid w:val="0"/>
            </w:pPr>
            <w:r w:rsidRPr="0052350F">
              <w:t xml:space="preserve">Captation vidéo du projet. </w:t>
            </w:r>
            <w:r w:rsidR="00E9696A">
              <w:t>(confère fiche Action : Traces du PEAC)</w:t>
            </w:r>
          </w:p>
          <w:p w14:paraId="35DE4607" w14:textId="77777777" w:rsidR="007733C9" w:rsidRPr="0052350F" w:rsidRDefault="007733C9" w:rsidP="00BE06FD">
            <w:pPr>
              <w:numPr>
                <w:ilvl w:val="0"/>
                <w:numId w:val="6"/>
              </w:numPr>
              <w:snapToGrid w:val="0"/>
            </w:pPr>
            <w:r w:rsidRPr="0052350F">
              <w:t>Dialogue avec tous les élèves participants au projet</w:t>
            </w:r>
          </w:p>
          <w:p w14:paraId="2B3140D4" w14:textId="77777777" w:rsidR="00BE06FD" w:rsidRPr="0052350F" w:rsidRDefault="00BE06FD" w:rsidP="00BE06FD">
            <w:pPr>
              <w:numPr>
                <w:ilvl w:val="0"/>
                <w:numId w:val="6"/>
              </w:numPr>
              <w:snapToGrid w:val="0"/>
            </w:pPr>
            <w:r w:rsidRPr="0052350F">
              <w:t xml:space="preserve">Diffusion de la vidéo sur les écrans de l’établissement. </w:t>
            </w:r>
          </w:p>
          <w:p w14:paraId="1B90C708" w14:textId="79C3FCE2" w:rsidR="007733C9" w:rsidRPr="0052350F" w:rsidRDefault="007733C9" w:rsidP="007733C9">
            <w:pPr>
              <w:snapToGrid w:val="0"/>
            </w:pPr>
            <w:r w:rsidRPr="0052350F">
              <w:rPr>
                <w:u w:val="single"/>
              </w:rPr>
              <w:t xml:space="preserve">Bilan : </w:t>
            </w:r>
            <w:r w:rsidR="00BE06FD" w:rsidRPr="0052350F">
              <w:t xml:space="preserve">les élèves ont du faire des choix, accepter de renoncer, accepter </w:t>
            </w:r>
            <w:r w:rsidR="00E9696A">
              <w:t xml:space="preserve">de découvrir, accepter de jouer, lire </w:t>
            </w:r>
            <w:r w:rsidR="00BE06FD" w:rsidRPr="0052350F">
              <w:t>devant</w:t>
            </w:r>
            <w:r w:rsidR="00E9696A">
              <w:t xml:space="preserve"> un public</w:t>
            </w:r>
            <w:r w:rsidR="00BE06FD" w:rsidRPr="0052350F">
              <w:t>. Les applaudissements qu’ils ont reçus</w:t>
            </w:r>
            <w:r w:rsidR="00E9696A">
              <w:t>,</w:t>
            </w:r>
            <w:r w:rsidR="00BE06FD" w:rsidRPr="0052350F">
              <w:t xml:space="preserve"> ont été vécus comme une valorisation de leurs compétences .</w:t>
            </w:r>
          </w:p>
          <w:p w14:paraId="1C30325C" w14:textId="77777777" w:rsidR="00C5491E" w:rsidRDefault="00C5491E" w:rsidP="00814013">
            <w:pPr>
              <w:snapToGrid w:val="0"/>
              <w:rPr>
                <w:u w:val="single"/>
              </w:rPr>
            </w:pPr>
          </w:p>
          <w:p w14:paraId="0008AC99" w14:textId="77777777" w:rsidR="00C5491E" w:rsidRDefault="00C5491E" w:rsidP="00814013">
            <w:pPr>
              <w:snapToGrid w:val="0"/>
              <w:rPr>
                <w:u w:val="single"/>
              </w:rPr>
            </w:pPr>
          </w:p>
          <w:p w14:paraId="67D20D65" w14:textId="77777777" w:rsidR="00814013" w:rsidRPr="0052350F" w:rsidRDefault="00814013" w:rsidP="00814013">
            <w:pPr>
              <w:snapToGrid w:val="0"/>
              <w:rPr>
                <w:u w:val="single"/>
              </w:rPr>
            </w:pPr>
            <w:r>
              <w:rPr>
                <w:u w:val="single"/>
              </w:rPr>
              <w:t>CAP COIFFURE</w:t>
            </w:r>
            <w:r w:rsidRPr="0052350F">
              <w:rPr>
                <w:u w:val="single"/>
              </w:rPr>
              <w:t xml:space="preserve"> : Projet </w:t>
            </w:r>
            <w:r w:rsidR="00C5491E" w:rsidRPr="0052350F">
              <w:rPr>
                <w:i/>
                <w:u w:val="single"/>
              </w:rPr>
              <w:t>Maison des A</w:t>
            </w:r>
            <w:r w:rsidRPr="0052350F">
              <w:rPr>
                <w:i/>
                <w:u w:val="single"/>
              </w:rPr>
              <w:t>rts</w:t>
            </w:r>
            <w:r w:rsidRPr="0052350F">
              <w:rPr>
                <w:u w:val="single"/>
              </w:rPr>
              <w:t xml:space="preserve"> en partenariat avec </w:t>
            </w:r>
            <w:r w:rsidRPr="0052350F">
              <w:rPr>
                <w:i/>
                <w:u w:val="single"/>
              </w:rPr>
              <w:t>la Compagnie Dife Kako</w:t>
            </w:r>
            <w:r w:rsidRPr="0052350F">
              <w:rPr>
                <w:u w:val="single"/>
              </w:rPr>
              <w:t xml:space="preserve"> et le professeur d’E.P.S. </w:t>
            </w:r>
            <w:r>
              <w:t xml:space="preserve">. </w:t>
            </w:r>
          </w:p>
          <w:p w14:paraId="0058D528" w14:textId="77777777" w:rsidR="00814013" w:rsidRDefault="00C5491E" w:rsidP="00814013">
            <w:pPr>
              <w:snapToGrid w:val="0"/>
            </w:pPr>
            <w:r>
              <w:t xml:space="preserve">1) </w:t>
            </w:r>
            <w:r w:rsidR="00814013">
              <w:t>Intervention dans l’établissement d’un pe</w:t>
            </w:r>
            <w:r>
              <w:t>rcussionniste et d’une danseuse</w:t>
            </w:r>
            <w:r w:rsidR="00814013">
              <w:t xml:space="preserve">. </w:t>
            </w:r>
          </w:p>
          <w:p w14:paraId="6AF60B23" w14:textId="3FE34560" w:rsidR="00C5491E" w:rsidRDefault="00C5491E" w:rsidP="00814013">
            <w:pPr>
              <w:snapToGrid w:val="0"/>
            </w:pPr>
            <w:r>
              <w:t xml:space="preserve">2) </w:t>
            </w:r>
            <w:r w:rsidR="00E9696A">
              <w:t xml:space="preserve">Echange </w:t>
            </w:r>
            <w:r>
              <w:t xml:space="preserve">dans un amphithéâtre sur le thème de la création de la compagnie. </w:t>
            </w:r>
          </w:p>
          <w:p w14:paraId="7C1632FA" w14:textId="5FCC246B" w:rsidR="007733C9" w:rsidRDefault="00E9696A" w:rsidP="00814013">
            <w:pPr>
              <w:snapToGrid w:val="0"/>
            </w:pPr>
            <w:r>
              <w:t xml:space="preserve">3) Observation d’un temps de </w:t>
            </w:r>
            <w:r w:rsidR="007733C9">
              <w:t>création de la compagnie.</w:t>
            </w:r>
          </w:p>
          <w:p w14:paraId="7AAE9362" w14:textId="77777777" w:rsidR="00C5491E" w:rsidRDefault="007733C9" w:rsidP="00814013">
            <w:pPr>
              <w:snapToGrid w:val="0"/>
            </w:pPr>
            <w:r>
              <w:t>4</w:t>
            </w:r>
            <w:r w:rsidR="00C5491E">
              <w:t>) Réinvestissement du thème dans le cadre d’un cycle danse en E.P.S</w:t>
            </w:r>
            <w:r w:rsidR="00BE06FD">
              <w:t xml:space="preserve"> (réinvestissement des procédés de création de la compagnie). </w:t>
            </w:r>
          </w:p>
          <w:p w14:paraId="16590C77" w14:textId="49E3A302" w:rsidR="00C5491E" w:rsidRDefault="007733C9" w:rsidP="00814013">
            <w:pPr>
              <w:snapToGrid w:val="0"/>
            </w:pPr>
            <w:r>
              <w:t>5</w:t>
            </w:r>
            <w:r w:rsidR="00C5491E">
              <w:t xml:space="preserve">) </w:t>
            </w:r>
            <w:r w:rsidR="00E9696A">
              <w:t>Réception du spectacle</w:t>
            </w:r>
            <w:r w:rsidR="00C5491E">
              <w:t xml:space="preserve"> de la Compagnie à la MDA de Lingolsheim</w:t>
            </w:r>
          </w:p>
          <w:p w14:paraId="6D4ACDBC" w14:textId="42AFDCF3" w:rsidR="00E9696A" w:rsidRDefault="007733C9" w:rsidP="00814013">
            <w:pPr>
              <w:snapToGrid w:val="0"/>
            </w:pPr>
            <w:r>
              <w:t>6</w:t>
            </w:r>
            <w:r w:rsidR="00E9696A">
              <w:t>) E</w:t>
            </w:r>
            <w:r w:rsidR="00C5491E">
              <w:t xml:space="preserve">changes et bilan avec toute la compagnie et les élèves en salle de spectacle. </w:t>
            </w:r>
          </w:p>
          <w:p w14:paraId="3F5D5593" w14:textId="77777777" w:rsidR="005D63AB" w:rsidRPr="00BE06FD" w:rsidRDefault="005D63AB" w:rsidP="00814013">
            <w:pPr>
              <w:snapToGrid w:val="0"/>
            </w:pPr>
            <w:r w:rsidRPr="005D63AB">
              <w:rPr>
                <w:u w:val="single"/>
              </w:rPr>
              <w:t xml:space="preserve">Bilan du projet : </w:t>
            </w:r>
            <w:r w:rsidR="007733C9" w:rsidRPr="00BE06FD">
              <w:t>les élèves ont appris à lire une chorégraphie afin d’en extraire un jugement fondé. Elles ont appris une démarche de création artistique en assistant aux prémices de la création de la compagnie. Elles ont découvert leurs propres capacités créatives. Elles en ont tiré un bilan positif quant aux relations avec des artistes.</w:t>
            </w:r>
          </w:p>
          <w:p w14:paraId="7AA8CB87" w14:textId="77777777" w:rsidR="00C5491E" w:rsidRDefault="00C5491E" w:rsidP="00814013">
            <w:pPr>
              <w:snapToGrid w:val="0"/>
            </w:pPr>
          </w:p>
          <w:p w14:paraId="38950629" w14:textId="77777777" w:rsidR="00A4430F" w:rsidRDefault="00A4430F" w:rsidP="00814013">
            <w:pPr>
              <w:snapToGrid w:val="0"/>
              <w:rPr>
                <w:u w:val="single"/>
              </w:rPr>
            </w:pPr>
            <w:r w:rsidRPr="00A4430F">
              <w:rPr>
                <w:u w:val="single"/>
              </w:rPr>
              <w:t xml:space="preserve">BAC PROFESSIONNEL SECRETARIAT : </w:t>
            </w:r>
            <w:r>
              <w:rPr>
                <w:u w:val="single"/>
              </w:rPr>
              <w:t>La Liberté (le mois de l’autre)</w:t>
            </w:r>
          </w:p>
          <w:p w14:paraId="481A2025" w14:textId="77777777" w:rsidR="00A4430F" w:rsidRDefault="00A4430F" w:rsidP="00A4430F">
            <w:pPr>
              <w:numPr>
                <w:ilvl w:val="0"/>
                <w:numId w:val="7"/>
              </w:numPr>
              <w:snapToGrid w:val="0"/>
            </w:pPr>
            <w:r>
              <w:t>Avec le professeur d’Art Appliqué :  création de sculpture en cartons et de masques (scénographie) sur le thème de la liberté</w:t>
            </w:r>
          </w:p>
          <w:p w14:paraId="2D500FB2" w14:textId="77777777" w:rsidR="00A4430F" w:rsidRDefault="00A4430F" w:rsidP="00A4430F">
            <w:pPr>
              <w:numPr>
                <w:ilvl w:val="0"/>
                <w:numId w:val="7"/>
              </w:numPr>
              <w:snapToGrid w:val="0"/>
            </w:pPr>
            <w:r>
              <w:t xml:space="preserve">Avec le professeur d’E.P.S : selection de la chanson de J. Lenon « Imagine », et construction d’une chorégraphie dansée sur ce support. </w:t>
            </w:r>
          </w:p>
          <w:p w14:paraId="7376FAD9" w14:textId="77777777" w:rsidR="00A4430F" w:rsidRDefault="00A4430F" w:rsidP="00A4430F">
            <w:pPr>
              <w:numPr>
                <w:ilvl w:val="0"/>
                <w:numId w:val="7"/>
              </w:numPr>
              <w:snapToGrid w:val="0"/>
            </w:pPr>
            <w:r>
              <w:t>Avec le professeur d’Anglais : travail d’interprétation du texte « Imagine »</w:t>
            </w:r>
          </w:p>
          <w:p w14:paraId="36825935" w14:textId="76283295" w:rsidR="00A4430F" w:rsidRDefault="00A4430F" w:rsidP="00A4430F">
            <w:pPr>
              <w:numPr>
                <w:ilvl w:val="0"/>
                <w:numId w:val="7"/>
              </w:numPr>
              <w:snapToGrid w:val="0"/>
            </w:pPr>
            <w:r>
              <w:t>Avec le professeur d’Art</w:t>
            </w:r>
            <w:r w:rsidR="007162DD">
              <w:t>s</w:t>
            </w:r>
            <w:r>
              <w:t xml:space="preserve"> Appliqués et EPS : création des costumes, des coiffures et du maquillage</w:t>
            </w:r>
            <w:r w:rsidR="009E0EBB">
              <w:t xml:space="preserve"> (par</w:t>
            </w:r>
            <w:r w:rsidR="00940E1E">
              <w:t>ticipation sponta</w:t>
            </w:r>
            <w:r w:rsidR="009E0EBB">
              <w:t xml:space="preserve">née de la section coiffure). </w:t>
            </w:r>
          </w:p>
          <w:p w14:paraId="41A52231" w14:textId="35A1117F" w:rsidR="00A4430F" w:rsidRDefault="00A4430F" w:rsidP="00A4430F">
            <w:pPr>
              <w:numPr>
                <w:ilvl w:val="0"/>
                <w:numId w:val="7"/>
              </w:numPr>
              <w:snapToGrid w:val="0"/>
            </w:pPr>
            <w:r>
              <w:lastRenderedPageBreak/>
              <w:t>Mise en scène de la ch</w:t>
            </w:r>
            <w:r w:rsidR="00940E1E">
              <w:t>orégraphie avec les éléments scénographiques.</w:t>
            </w:r>
          </w:p>
          <w:p w14:paraId="771D86C4" w14:textId="77777777" w:rsidR="00A4430F" w:rsidRDefault="00A4430F" w:rsidP="00A4430F">
            <w:pPr>
              <w:numPr>
                <w:ilvl w:val="0"/>
                <w:numId w:val="7"/>
              </w:numPr>
              <w:snapToGrid w:val="0"/>
            </w:pPr>
            <w:r>
              <w:t xml:space="preserve">Présentation de la création au Palais des Droits de l’Homme devant 400 personnes. </w:t>
            </w:r>
          </w:p>
          <w:p w14:paraId="42C80CA8" w14:textId="77777777" w:rsidR="00C5491E" w:rsidRDefault="00A4430F" w:rsidP="00814013">
            <w:pPr>
              <w:numPr>
                <w:ilvl w:val="0"/>
                <w:numId w:val="7"/>
              </w:numPr>
              <w:snapToGrid w:val="0"/>
            </w:pPr>
            <w:r>
              <w:t xml:space="preserve">Retour dans un article d’un journal local. </w:t>
            </w:r>
          </w:p>
          <w:p w14:paraId="0F9A61D3" w14:textId="26E4E071" w:rsidR="00A4430F" w:rsidRPr="00814013" w:rsidRDefault="00A4430F" w:rsidP="00940E1E">
            <w:pPr>
              <w:snapToGrid w:val="0"/>
            </w:pPr>
            <w:r w:rsidRPr="009E0EBB">
              <w:rPr>
                <w:u w:val="single"/>
              </w:rPr>
              <w:t>Bilan :</w:t>
            </w:r>
            <w:r w:rsidR="00940E1E">
              <w:t xml:space="preserve"> I</w:t>
            </w:r>
            <w:r w:rsidR="009E0EBB">
              <w:t xml:space="preserve">nvestissement et enthousiasme </w:t>
            </w:r>
            <w:r w:rsidR="00940E1E">
              <w:t xml:space="preserve">énormes des élèves </w:t>
            </w:r>
            <w:r>
              <w:t>dans le cadre des cours et en dehors</w:t>
            </w:r>
            <w:r w:rsidR="00940E1E">
              <w:t>.</w:t>
            </w:r>
          </w:p>
        </w:tc>
      </w:tr>
      <w:tr w:rsidR="00E306B0" w:rsidRPr="007B7F6E" w14:paraId="1B7C688C" w14:textId="77777777" w:rsidTr="006E7A24">
        <w:tc>
          <w:tcPr>
            <w:tcW w:w="2411" w:type="dxa"/>
            <w:tcBorders>
              <w:top w:val="single" w:sz="4" w:space="0" w:color="000000"/>
              <w:left w:val="single" w:sz="4" w:space="0" w:color="000000"/>
              <w:bottom w:val="single" w:sz="4" w:space="0" w:color="000000"/>
            </w:tcBorders>
            <w:shd w:val="clear" w:color="auto" w:fill="99CCFF"/>
          </w:tcPr>
          <w:p w14:paraId="2892067F" w14:textId="11C99382" w:rsidR="00E306B0" w:rsidRPr="007B7F6E" w:rsidRDefault="00E306B0" w:rsidP="00CF0E3D">
            <w:pPr>
              <w:rPr>
                <w:b/>
                <w:bCs/>
              </w:rPr>
            </w:pPr>
          </w:p>
          <w:p w14:paraId="050FFF1F" w14:textId="77777777" w:rsidR="00E306B0" w:rsidRPr="007B7F6E" w:rsidRDefault="00E306B0">
            <w:pPr>
              <w:jc w:val="center"/>
              <w:rPr>
                <w:b/>
                <w:bCs/>
              </w:rPr>
            </w:pPr>
            <w:r w:rsidRPr="007B7F6E">
              <w:rPr>
                <w:b/>
                <w:bCs/>
              </w:rPr>
              <w:t>PARTENAIRES</w:t>
            </w:r>
          </w:p>
          <w:p w14:paraId="51BAF897" w14:textId="77777777" w:rsidR="00E306B0" w:rsidRPr="007B7F6E" w:rsidRDefault="00E306B0" w:rsidP="00CF0E3D">
            <w:pPr>
              <w:jc w:val="center"/>
              <w:rPr>
                <w:b/>
                <w:bCs/>
              </w:rPr>
            </w:pPr>
            <w:r w:rsidRPr="007B7F6E">
              <w:rPr>
                <w:b/>
                <w:bCs/>
              </w:rPr>
              <w:t>RESSOURCES</w:t>
            </w:r>
          </w:p>
        </w:tc>
        <w:tc>
          <w:tcPr>
            <w:tcW w:w="8363" w:type="dxa"/>
            <w:tcBorders>
              <w:top w:val="single" w:sz="4" w:space="0" w:color="000000"/>
              <w:left w:val="single" w:sz="4" w:space="0" w:color="000000"/>
              <w:bottom w:val="single" w:sz="4" w:space="0" w:color="000000"/>
              <w:right w:val="single" w:sz="4" w:space="0" w:color="000000"/>
            </w:tcBorders>
          </w:tcPr>
          <w:p w14:paraId="0CDF98C4" w14:textId="77777777" w:rsidR="009E0EBB" w:rsidRDefault="00A4430F" w:rsidP="0004656D">
            <w:pPr>
              <w:snapToGrid w:val="0"/>
            </w:pPr>
            <w:r>
              <w:t xml:space="preserve">- </w:t>
            </w:r>
            <w:r w:rsidR="009E0EBB">
              <w:t>collègues de l’équipe pédagogique</w:t>
            </w:r>
          </w:p>
          <w:p w14:paraId="10BD4054" w14:textId="6D5A8E6F" w:rsidR="00B7224B" w:rsidRDefault="00B7224B" w:rsidP="0004656D">
            <w:pPr>
              <w:snapToGrid w:val="0"/>
            </w:pPr>
            <w:r>
              <w:t>- professeurs spécialisés</w:t>
            </w:r>
          </w:p>
          <w:p w14:paraId="46171802" w14:textId="5F27F531" w:rsidR="00B7224B" w:rsidRDefault="00B7224B" w:rsidP="0004656D">
            <w:pPr>
              <w:snapToGrid w:val="0"/>
            </w:pPr>
            <w:r>
              <w:t>- équipes administratives</w:t>
            </w:r>
          </w:p>
          <w:p w14:paraId="78F45DDB" w14:textId="77777777" w:rsidR="00E306B0" w:rsidRDefault="009E0EBB" w:rsidP="0004656D">
            <w:pPr>
              <w:snapToGrid w:val="0"/>
            </w:pPr>
            <w:r>
              <w:t xml:space="preserve">- </w:t>
            </w:r>
            <w:r w:rsidR="00A4430F">
              <w:t xml:space="preserve">ACMISA </w:t>
            </w:r>
          </w:p>
          <w:p w14:paraId="51C1A5C6" w14:textId="7F2439C7" w:rsidR="00A4430F" w:rsidRDefault="00A4430F" w:rsidP="0004656D">
            <w:pPr>
              <w:snapToGrid w:val="0"/>
            </w:pPr>
            <w:r>
              <w:t>- Structure</w:t>
            </w:r>
            <w:r w:rsidR="00940E1E">
              <w:t>s</w:t>
            </w:r>
            <w:r>
              <w:t xml:space="preserve"> culturelle</w:t>
            </w:r>
            <w:r w:rsidR="00940E1E">
              <w:t>s</w:t>
            </w:r>
          </w:p>
          <w:p w14:paraId="154FCF39" w14:textId="77777777" w:rsidR="00814013" w:rsidRDefault="00A4430F" w:rsidP="0004656D">
            <w:pPr>
              <w:snapToGrid w:val="0"/>
            </w:pPr>
            <w:r>
              <w:t>-</w:t>
            </w:r>
            <w:r w:rsidR="00940E1E">
              <w:t>Artistes :</w:t>
            </w:r>
            <w:r>
              <w:t xml:space="preserve"> Danseurs, Circassiens et musiciens professionnels</w:t>
            </w:r>
            <w:r w:rsidR="00940E1E">
              <w:t>, et tout corps de métier des arts du spectacle vivant</w:t>
            </w:r>
            <w:r w:rsidR="00252EBB">
              <w:t xml:space="preserve"> etc.</w:t>
            </w:r>
            <w:r>
              <w:t xml:space="preserve"> </w:t>
            </w:r>
          </w:p>
          <w:p w14:paraId="23F57B00" w14:textId="6FBC29BF" w:rsidR="00DB41DE" w:rsidRPr="007B7F6E" w:rsidRDefault="00DB41DE" w:rsidP="0004656D">
            <w:pPr>
              <w:snapToGrid w:val="0"/>
            </w:pPr>
          </w:p>
        </w:tc>
      </w:tr>
      <w:tr w:rsidR="00CF38A8" w:rsidRPr="007B7F6E" w14:paraId="7C253FD5" w14:textId="77777777" w:rsidTr="006E7A24">
        <w:tc>
          <w:tcPr>
            <w:tcW w:w="2411" w:type="dxa"/>
            <w:tcBorders>
              <w:top w:val="single" w:sz="4" w:space="0" w:color="000000"/>
              <w:left w:val="single" w:sz="4" w:space="0" w:color="000000"/>
              <w:bottom w:val="single" w:sz="4" w:space="0" w:color="000000"/>
            </w:tcBorders>
            <w:shd w:val="clear" w:color="auto" w:fill="99CCFF"/>
          </w:tcPr>
          <w:p w14:paraId="3EB3DDC6" w14:textId="77777777" w:rsidR="00DB41DE" w:rsidRDefault="00DB41DE" w:rsidP="00CF38A8">
            <w:pPr>
              <w:jc w:val="center"/>
              <w:rPr>
                <w:b/>
                <w:bCs/>
              </w:rPr>
            </w:pPr>
          </w:p>
          <w:p w14:paraId="078CC8A0" w14:textId="3F15DA36" w:rsidR="00CF38A8" w:rsidRPr="007B7F6E" w:rsidRDefault="00CF38A8" w:rsidP="00CF38A8">
            <w:pPr>
              <w:jc w:val="center"/>
              <w:rPr>
                <w:b/>
                <w:bCs/>
              </w:rPr>
            </w:pPr>
            <w:r>
              <w:rPr>
                <w:b/>
                <w:bCs/>
              </w:rPr>
              <w:t>ILLUSTRATIONS VIDEOS</w:t>
            </w:r>
          </w:p>
        </w:tc>
        <w:tc>
          <w:tcPr>
            <w:tcW w:w="8363" w:type="dxa"/>
            <w:tcBorders>
              <w:top w:val="single" w:sz="4" w:space="0" w:color="000000"/>
              <w:left w:val="single" w:sz="4" w:space="0" w:color="000000"/>
              <w:bottom w:val="single" w:sz="4" w:space="0" w:color="000000"/>
              <w:right w:val="single" w:sz="4" w:space="0" w:color="000000"/>
            </w:tcBorders>
          </w:tcPr>
          <w:p w14:paraId="4461299A" w14:textId="069F830D" w:rsidR="00CF38A8" w:rsidRDefault="00CF38A8" w:rsidP="0004656D">
            <w:pPr>
              <w:snapToGrid w:val="0"/>
            </w:pPr>
            <w:r>
              <w:t xml:space="preserve">UNSS HIP HOP : </w:t>
            </w:r>
          </w:p>
          <w:p w14:paraId="00966FFC" w14:textId="0C18BB58" w:rsidR="00CF38A8" w:rsidRDefault="00CF38A8" w:rsidP="0004656D">
            <w:pPr>
              <w:snapToGrid w:val="0"/>
              <w:rPr>
                <w:rStyle w:val="Lienhypertexte"/>
              </w:rPr>
            </w:pPr>
            <w:r>
              <w:t>1</w:t>
            </w:r>
            <w:r w:rsidRPr="00CF38A8">
              <w:rPr>
                <w:vertAlign w:val="superscript"/>
              </w:rPr>
              <w:t>ère</w:t>
            </w:r>
            <w:r>
              <w:t xml:space="preserve"> section sportive Hip-hop : </w:t>
            </w:r>
            <w:hyperlink r:id="rId7" w:history="1">
              <w:r w:rsidRPr="009F4959">
                <w:rPr>
                  <w:rStyle w:val="Lienhypertexte"/>
                </w:rPr>
                <w:t>https://www.facebook.com/hiphopbesson/</w:t>
              </w:r>
            </w:hyperlink>
          </w:p>
          <w:p w14:paraId="30732D17" w14:textId="7E9746BB" w:rsidR="00576D42" w:rsidRPr="00576D42" w:rsidRDefault="00576D42" w:rsidP="0004656D">
            <w:pPr>
              <w:snapToGrid w:val="0"/>
            </w:pPr>
            <w:r w:rsidRPr="00576D42">
              <w:rPr>
                <w:rStyle w:val="Lienhypertexte"/>
                <w:color w:val="auto"/>
                <w:u w:val="none"/>
              </w:rPr>
              <w:t xml:space="preserve">un duo </w:t>
            </w:r>
            <w:r>
              <w:rPr>
                <w:rStyle w:val="Lienhypertexte"/>
                <w:color w:val="auto"/>
                <w:u w:val="none"/>
              </w:rPr>
              <w:t>très intéressant au bord du bassin « Nicky Saint Phalle » le hiphop comme entrée artistique avec une intention claire</w:t>
            </w:r>
          </w:p>
          <w:p w14:paraId="5870BB2B" w14:textId="77777777" w:rsidR="00CF38A8" w:rsidRDefault="00CF38A8" w:rsidP="0004656D">
            <w:pPr>
              <w:snapToGrid w:val="0"/>
            </w:pPr>
          </w:p>
          <w:p w14:paraId="28AA31BB" w14:textId="17DCF570" w:rsidR="00CF38A8" w:rsidRDefault="00CF38A8" w:rsidP="0004656D">
            <w:pPr>
              <w:snapToGrid w:val="0"/>
            </w:pPr>
            <w:r>
              <w:t>Battle champ</w:t>
            </w:r>
            <w:r w:rsidR="00576D42">
              <w:t xml:space="preserve">ionnat de France hiphop : la battle peut être un choix chorégraphique porteur pour faire émerger des individualités – cette forme de travail peut être choisie dans tous les styles de danse </w:t>
            </w:r>
          </w:p>
          <w:p w14:paraId="76B5C6B2" w14:textId="77777777" w:rsidR="00CF38A8" w:rsidRDefault="00CF38A8" w:rsidP="0004656D">
            <w:pPr>
              <w:snapToGrid w:val="0"/>
            </w:pPr>
          </w:p>
          <w:p w14:paraId="45439B4C" w14:textId="4DA98E79" w:rsidR="006340A9" w:rsidRDefault="00CF38A8" w:rsidP="0004656D">
            <w:pPr>
              <w:snapToGrid w:val="0"/>
            </w:pPr>
            <w:r>
              <w:t xml:space="preserve">Projet Danse scolaire : le boléro de Ravel : </w:t>
            </w:r>
          </w:p>
          <w:p w14:paraId="224071E8" w14:textId="508624EE" w:rsidR="006340A9" w:rsidRPr="006340A9" w:rsidRDefault="00344CFE" w:rsidP="0004656D">
            <w:pPr>
              <w:snapToGrid w:val="0"/>
              <w:rPr>
                <w:u w:val="single"/>
              </w:rPr>
            </w:pPr>
            <w:hyperlink r:id="rId8" w:history="1">
              <w:r w:rsidR="00CF38A8" w:rsidRPr="006340A9">
                <w:rPr>
                  <w:rStyle w:val="Lienhypertexte"/>
                  <w:color w:val="auto"/>
                </w:rPr>
                <w:t>https://www.youtube.com/</w:t>
              </w:r>
              <w:bookmarkStart w:id="0" w:name="_GoBack"/>
              <w:bookmarkEnd w:id="0"/>
              <w:r w:rsidR="00CF38A8" w:rsidRPr="006340A9">
                <w:rPr>
                  <w:rStyle w:val="Lienhypertexte"/>
                  <w:color w:val="auto"/>
                </w:rPr>
                <w:t>w</w:t>
              </w:r>
              <w:r w:rsidR="00CF38A8" w:rsidRPr="006340A9">
                <w:rPr>
                  <w:rStyle w:val="Lienhypertexte"/>
                  <w:color w:val="auto"/>
                </w:rPr>
                <w:t>atch?v=jwEOB9CILs0</w:t>
              </w:r>
            </w:hyperlink>
          </w:p>
          <w:p w14:paraId="6C6D7AF4" w14:textId="77777777" w:rsidR="00CF38A8" w:rsidRDefault="00CF38A8" w:rsidP="0004656D">
            <w:pPr>
              <w:snapToGrid w:val="0"/>
            </w:pPr>
          </w:p>
          <w:p w14:paraId="0E124893" w14:textId="49FA9A44" w:rsidR="00CF38A8" w:rsidRDefault="00CF38A8" w:rsidP="0004656D">
            <w:pPr>
              <w:snapToGrid w:val="0"/>
            </w:pPr>
            <w:r>
              <w:t xml:space="preserve">Blog UNSS DANSE : </w:t>
            </w:r>
            <w:hyperlink r:id="rId9" w:history="1">
              <w:r w:rsidRPr="009F4959">
                <w:rPr>
                  <w:rStyle w:val="Lienhypertexte"/>
                </w:rPr>
                <w:t>http://unss.org/blog/category/danse/</w:t>
              </w:r>
            </w:hyperlink>
          </w:p>
          <w:p w14:paraId="22B6146C" w14:textId="77777777" w:rsidR="000C70CC" w:rsidRDefault="000C70CC" w:rsidP="0004656D">
            <w:pPr>
              <w:snapToGrid w:val="0"/>
            </w:pPr>
          </w:p>
          <w:p w14:paraId="3E3A4116" w14:textId="38CCCC18" w:rsidR="000C70CC" w:rsidRDefault="000C70CC" w:rsidP="0004656D">
            <w:pPr>
              <w:snapToGrid w:val="0"/>
            </w:pPr>
            <w:r>
              <w:t xml:space="preserve">Danse à l’école : </w:t>
            </w:r>
            <w:hyperlink r:id="rId10" w:history="1">
              <w:r w:rsidRPr="009F4959">
                <w:rPr>
                  <w:rStyle w:val="Lienhypertexte"/>
                </w:rPr>
                <w:t>https://www.youtube.com/watch?v=bcF3w6G6jaE</w:t>
              </w:r>
            </w:hyperlink>
          </w:p>
          <w:p w14:paraId="5A4C928D" w14:textId="77777777" w:rsidR="000C70CC" w:rsidRDefault="000C70CC" w:rsidP="0004656D">
            <w:pPr>
              <w:snapToGrid w:val="0"/>
            </w:pPr>
          </w:p>
          <w:p w14:paraId="523E1AE4" w14:textId="77777777" w:rsidR="00DB41DE" w:rsidRDefault="000C70CC" w:rsidP="0004656D">
            <w:pPr>
              <w:snapToGrid w:val="0"/>
            </w:pPr>
            <w:r>
              <w:t xml:space="preserve">Danse au collège (préparation championnat de France UNSS) avec interview à la fin : </w:t>
            </w:r>
            <w:hyperlink r:id="rId11" w:history="1">
              <w:r w:rsidRPr="009F4959">
                <w:rPr>
                  <w:rStyle w:val="Lienhypertexte"/>
                </w:rPr>
                <w:t>https://www.youtube.com/watch?v=aIopQU8QVoA</w:t>
              </w:r>
            </w:hyperlink>
          </w:p>
          <w:p w14:paraId="48193C12" w14:textId="77777777" w:rsidR="00DB41DE" w:rsidRDefault="00DB41DE" w:rsidP="0004656D">
            <w:pPr>
              <w:snapToGrid w:val="0"/>
            </w:pPr>
          </w:p>
          <w:p w14:paraId="3EF946FD" w14:textId="0B225216" w:rsidR="00CF38A8" w:rsidRDefault="00DB41DE" w:rsidP="0004656D">
            <w:pPr>
              <w:snapToGrid w:val="0"/>
            </w:pPr>
            <w:r>
              <w:t xml:space="preserve">Conférence Innovation 2015 : </w:t>
            </w:r>
            <w:hyperlink r:id="rId12" w:history="1">
              <w:r w:rsidRPr="009F4959">
                <w:rPr>
                  <w:rStyle w:val="Lienhypertexte"/>
                </w:rPr>
                <w:t>http://respire.eduscol.education.fr/eduinov/index.php?tag/projet%20artistique%20et%20culturelle</w:t>
              </w:r>
            </w:hyperlink>
          </w:p>
        </w:tc>
      </w:tr>
    </w:tbl>
    <w:p w14:paraId="0EC38985" w14:textId="2594584B" w:rsidR="00E306B0" w:rsidRDefault="00E306B0"/>
    <w:sectPr w:rsidR="00E306B0">
      <w:headerReference w:type="default" r:id="rId13"/>
      <w:footnotePr>
        <w:pos w:val="beneathText"/>
      </w:footnotePr>
      <w:pgSz w:w="11905" w:h="16837"/>
      <w:pgMar w:top="567" w:right="1021" w:bottom="567" w:left="1021" w:header="70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F94F" w14:textId="77777777" w:rsidR="00344CFE" w:rsidRDefault="00344CFE">
      <w:r>
        <w:separator/>
      </w:r>
    </w:p>
  </w:endnote>
  <w:endnote w:type="continuationSeparator" w:id="0">
    <w:p w14:paraId="15789CD6" w14:textId="77777777" w:rsidR="00344CFE" w:rsidRDefault="003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isney pint">
    <w:altName w:val="MS Mincho"/>
    <w:charset w:val="8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Disney Print">
    <w:altName w:val="Times New Roman"/>
    <w:charset w:val="00"/>
    <w:family w:val="auto"/>
    <w:pitch w:val="variable"/>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05AAD" w14:textId="77777777" w:rsidR="00344CFE" w:rsidRDefault="00344CFE">
      <w:r>
        <w:separator/>
      </w:r>
    </w:p>
  </w:footnote>
  <w:footnote w:type="continuationSeparator" w:id="0">
    <w:p w14:paraId="6E15F53B" w14:textId="77777777" w:rsidR="00344CFE" w:rsidRDefault="00344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6941" w14:textId="77777777" w:rsidR="000C70CC" w:rsidRDefault="000C70CC">
    <w:pPr>
      <w:pStyle w:val="En-tte"/>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161C7533"/>
    <w:multiLevelType w:val="hybridMultilevel"/>
    <w:tmpl w:val="392CCD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4C1F3C"/>
    <w:multiLevelType w:val="hybridMultilevel"/>
    <w:tmpl w:val="C9FE8C66"/>
    <w:lvl w:ilvl="0" w:tplc="D506ED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304194"/>
    <w:multiLevelType w:val="hybridMultilevel"/>
    <w:tmpl w:val="4EF45B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2308CD"/>
    <w:multiLevelType w:val="hybridMultilevel"/>
    <w:tmpl w:val="EC6A3112"/>
    <w:lvl w:ilvl="0" w:tplc="D0FC097A">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
    <w:nsid w:val="7170212A"/>
    <w:multiLevelType w:val="hybridMultilevel"/>
    <w:tmpl w:val="01F201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DE2995"/>
    <w:multiLevelType w:val="hybridMultilevel"/>
    <w:tmpl w:val="8C02CE76"/>
    <w:lvl w:ilvl="0" w:tplc="C5D04AD0">
      <w:start w:val="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B0"/>
    <w:rsid w:val="0004656D"/>
    <w:rsid w:val="00062357"/>
    <w:rsid w:val="0009227A"/>
    <w:rsid w:val="000C70CC"/>
    <w:rsid w:val="001058F0"/>
    <w:rsid w:val="0024052C"/>
    <w:rsid w:val="00252EBB"/>
    <w:rsid w:val="00275A65"/>
    <w:rsid w:val="00344CFE"/>
    <w:rsid w:val="003D107F"/>
    <w:rsid w:val="004702E5"/>
    <w:rsid w:val="004D061E"/>
    <w:rsid w:val="0052350F"/>
    <w:rsid w:val="00525277"/>
    <w:rsid w:val="00562D1C"/>
    <w:rsid w:val="00576D42"/>
    <w:rsid w:val="005A270D"/>
    <w:rsid w:val="005D63AB"/>
    <w:rsid w:val="006340A9"/>
    <w:rsid w:val="00674880"/>
    <w:rsid w:val="006A6C13"/>
    <w:rsid w:val="006D520F"/>
    <w:rsid w:val="006E7A24"/>
    <w:rsid w:val="007162DD"/>
    <w:rsid w:val="007733C9"/>
    <w:rsid w:val="00791EFF"/>
    <w:rsid w:val="007B7F6E"/>
    <w:rsid w:val="007C7CA5"/>
    <w:rsid w:val="007D1564"/>
    <w:rsid w:val="00814013"/>
    <w:rsid w:val="008253CA"/>
    <w:rsid w:val="008460F1"/>
    <w:rsid w:val="008D7E5F"/>
    <w:rsid w:val="008E6767"/>
    <w:rsid w:val="00931083"/>
    <w:rsid w:val="00940E1E"/>
    <w:rsid w:val="009E0EBB"/>
    <w:rsid w:val="00A33A98"/>
    <w:rsid w:val="00A4430F"/>
    <w:rsid w:val="00A93AA9"/>
    <w:rsid w:val="00B7224B"/>
    <w:rsid w:val="00BE06FD"/>
    <w:rsid w:val="00C02A8B"/>
    <w:rsid w:val="00C5491E"/>
    <w:rsid w:val="00CF0E3D"/>
    <w:rsid w:val="00CF38A8"/>
    <w:rsid w:val="00D01860"/>
    <w:rsid w:val="00D72DF2"/>
    <w:rsid w:val="00DB41DE"/>
    <w:rsid w:val="00DE3365"/>
    <w:rsid w:val="00E26892"/>
    <w:rsid w:val="00E306B0"/>
    <w:rsid w:val="00E849F7"/>
    <w:rsid w:val="00E9696A"/>
    <w:rsid w:val="00EE2EAC"/>
    <w:rsid w:val="00F37BF6"/>
    <w:rsid w:val="00F975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FD8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noProof/>
      <w:sz w:val="24"/>
      <w:szCs w:val="24"/>
    </w:rPr>
  </w:style>
  <w:style w:type="paragraph" w:styleId="Titre1">
    <w:name w:val="heading 1"/>
    <w:basedOn w:val="Normal"/>
    <w:next w:val="Normal"/>
    <w:qFormat/>
    <w:pPr>
      <w:keepNext/>
      <w:numPr>
        <w:numId w:val="1"/>
      </w:numPr>
      <w:jc w:val="center"/>
      <w:outlineLvl w:val="0"/>
    </w:pPr>
  </w:style>
  <w:style w:type="paragraph" w:styleId="Titre2">
    <w:name w:val="heading 2"/>
    <w:basedOn w:val="Normal"/>
    <w:next w:val="Normal"/>
    <w:qFormat/>
    <w:pPr>
      <w:keepNext/>
      <w:numPr>
        <w:ilvl w:val="1"/>
        <w:numId w:val="1"/>
      </w:numPr>
      <w:jc w:val="cente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Disney pint" w:eastAsia="Disney pint" w:hAnsi="Disney pint"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Disney pint" w:eastAsia="Disney pint" w:hAnsi="Disney pint"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styleId="Lienhypertexte">
    <w:name w:val="Hyperlink"/>
    <w:semiHidden/>
    <w:rPr>
      <w:color w:val="0000FF"/>
      <w:u w:val="single"/>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semiHidden/>
    <w:pPr>
      <w:jc w:val="center"/>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Retraitcorpsdetexte">
    <w:name w:val="Body Text Indent"/>
    <w:basedOn w:val="Normal"/>
    <w:semiHidden/>
    <w:pPr>
      <w:ind w:left="5940"/>
    </w:pPr>
    <w:rPr>
      <w:rFonts w:ascii="Disney Print" w:hAnsi="Disney Print"/>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semiHidden/>
    <w:pPr>
      <w:suppressAutoHyphens w:val="0"/>
      <w:spacing w:before="100" w:beforeAutospacing="1" w:after="119"/>
    </w:pPr>
  </w:style>
  <w:style w:type="character" w:styleId="Lienhypertextevisit">
    <w:name w:val="FollowedHyperlink"/>
    <w:basedOn w:val="Policepardfaut"/>
    <w:uiPriority w:val="99"/>
    <w:semiHidden/>
    <w:unhideWhenUsed/>
    <w:rsid w:val="00CF3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aIopQU8QVoA" TargetMode="External"/><Relationship Id="rId12" Type="http://schemas.openxmlformats.org/officeDocument/2006/relationships/hyperlink" Target="http://respire.eduscol.education.fr/eduinov/index.php?tag/projet%20artistique%20et%20culturell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hiphopbesson/" TargetMode="External"/><Relationship Id="rId8" Type="http://schemas.openxmlformats.org/officeDocument/2006/relationships/hyperlink" Target="https://www.youtube.com/watch?v=jwEOB9CILs0" TargetMode="External"/><Relationship Id="rId9" Type="http://schemas.openxmlformats.org/officeDocument/2006/relationships/hyperlink" Target="http://unss.org/blog/category/danse/" TargetMode="External"/><Relationship Id="rId10" Type="http://schemas.openxmlformats.org/officeDocument/2006/relationships/hyperlink" Target="https://www.youtube.com/watch?v=bcF3w6G6ja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6875</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Ministère de l’Education Nationale - Académie de Rouen</vt:lpstr>
    </vt:vector>
  </TitlesOfParts>
  <Company>EDUCATION NATIONALE</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Ministère de l’Education Nationale - Académie de Rouen</dc:title>
  <dc:subject/>
  <dc:creator> Etablissement</dc:creator>
  <cp:keywords/>
  <cp:lastModifiedBy>Sylvie Kreuzer-Bottlaender</cp:lastModifiedBy>
  <cp:revision>2</cp:revision>
  <cp:lastPrinted>2013-04-26T12:25:00Z</cp:lastPrinted>
  <dcterms:created xsi:type="dcterms:W3CDTF">2016-06-26T10:17:00Z</dcterms:created>
  <dcterms:modified xsi:type="dcterms:W3CDTF">2016-06-26T10:17:00Z</dcterms:modified>
</cp:coreProperties>
</file>