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188AB" w14:textId="43DEFC81" w:rsidR="001678D3" w:rsidRPr="001678D3" w:rsidRDefault="009B40C7" w:rsidP="001678D3">
      <w:pPr>
        <w:jc w:val="center"/>
        <w:rPr>
          <w:rFonts w:ascii="Arial" w:hAnsi="Arial" w:cs="Arial"/>
          <w:b/>
          <w:sz w:val="40"/>
        </w:rPr>
      </w:pPr>
      <w:r w:rsidRPr="001678D3">
        <w:rPr>
          <w:rFonts w:ascii="Arial" w:hAnsi="Arial" w:cs="Arial"/>
          <w:b/>
          <w:sz w:val="40"/>
        </w:rPr>
        <w:t>FICHE DE POSTE</w:t>
      </w:r>
    </w:p>
    <w:p w14:paraId="40650B05" w14:textId="77777777" w:rsidR="009B40C7" w:rsidRPr="00FA6AF7" w:rsidRDefault="009B40C7">
      <w:pPr>
        <w:rPr>
          <w:rFonts w:ascii="Arial" w:hAnsi="Arial" w:cs="Arial"/>
        </w:rPr>
      </w:pPr>
    </w:p>
    <w:tbl>
      <w:tblPr>
        <w:tblStyle w:val="Grilledutableau"/>
        <w:tblW w:w="9773" w:type="dxa"/>
        <w:tblLook w:val="04A0" w:firstRow="1" w:lastRow="0" w:firstColumn="1" w:lastColumn="0" w:noHBand="0" w:noVBand="1"/>
      </w:tblPr>
      <w:tblGrid>
        <w:gridCol w:w="2544"/>
        <w:gridCol w:w="7229"/>
      </w:tblGrid>
      <w:tr w:rsidR="00E71239" w:rsidRPr="00FA6AF7" w14:paraId="4AA4D46D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5AD63956" w14:textId="2654533E" w:rsidR="009B40C7" w:rsidRPr="00FA6AF7" w:rsidRDefault="009F1F1A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7229" w:type="dxa"/>
            <w:vAlign w:val="center"/>
          </w:tcPr>
          <w:p w14:paraId="67628C14" w14:textId="7D4CDE39" w:rsidR="009B40C7" w:rsidRPr="00FA6AF7" w:rsidRDefault="002D6DF8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Bas-Rhin</w:t>
            </w:r>
          </w:p>
        </w:tc>
      </w:tr>
      <w:tr w:rsidR="00E71239" w:rsidRPr="00FA6AF7" w14:paraId="5BF76872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6129AEFB" w14:textId="77777777" w:rsidR="009B40C7" w:rsidRPr="00FA6AF7" w:rsidRDefault="009B40C7" w:rsidP="00E71529">
            <w:pPr>
              <w:rPr>
                <w:rFonts w:ascii="Arial" w:hAnsi="Arial" w:cs="Arial"/>
              </w:rPr>
            </w:pPr>
            <w:r w:rsidRPr="00FA6AF7">
              <w:rPr>
                <w:rFonts w:ascii="Arial" w:hAnsi="Arial" w:cs="Arial"/>
              </w:rPr>
              <w:t>Discipline du poste</w:t>
            </w:r>
          </w:p>
        </w:tc>
        <w:tc>
          <w:tcPr>
            <w:tcW w:w="7229" w:type="dxa"/>
            <w:vAlign w:val="center"/>
          </w:tcPr>
          <w:p w14:paraId="172AB1E5" w14:textId="77777777" w:rsidR="009B40C7" w:rsidRPr="00FA6AF7" w:rsidRDefault="00FA6AF7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P5100 </w:t>
            </w:r>
            <w:r w:rsidR="00F6649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66492">
              <w:rPr>
                <w:rFonts w:ascii="Arial" w:hAnsi="Arial" w:cs="Arial"/>
              </w:rPr>
              <w:t>Génie électrique : électronique</w:t>
            </w:r>
          </w:p>
        </w:tc>
      </w:tr>
      <w:tr w:rsidR="00E71239" w:rsidRPr="00FA6AF7" w14:paraId="28F9887B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3D6EB77A" w14:textId="77777777" w:rsidR="009B40C7" w:rsidRPr="00FA6AF7" w:rsidRDefault="009B40C7" w:rsidP="00E71529">
            <w:pPr>
              <w:rPr>
                <w:rFonts w:ascii="Arial" w:hAnsi="Arial" w:cs="Arial"/>
              </w:rPr>
            </w:pPr>
            <w:r w:rsidRPr="00FA6AF7">
              <w:rPr>
                <w:rFonts w:ascii="Arial" w:hAnsi="Arial" w:cs="Arial"/>
              </w:rPr>
              <w:t>Poste vacant</w:t>
            </w:r>
          </w:p>
        </w:tc>
        <w:tc>
          <w:tcPr>
            <w:tcW w:w="7229" w:type="dxa"/>
            <w:vAlign w:val="center"/>
          </w:tcPr>
          <w:p w14:paraId="185FA995" w14:textId="64E8959F" w:rsidR="000508C6" w:rsidRPr="00FA6AF7" w:rsidRDefault="00F66492" w:rsidP="0026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Remplacement </w:t>
            </w:r>
            <w:r w:rsidR="00E71239">
              <w:rPr>
                <w:rFonts w:ascii="Arial" w:hAnsi="Arial" w:cs="Arial"/>
              </w:rPr>
              <w:t xml:space="preserve">d’un </w:t>
            </w:r>
            <w:r>
              <w:rPr>
                <w:rFonts w:ascii="Arial" w:hAnsi="Arial" w:cs="Arial"/>
              </w:rPr>
              <w:t>professeur</w:t>
            </w:r>
            <w:r w:rsidR="002D6DF8">
              <w:rPr>
                <w:rFonts w:ascii="Arial" w:hAnsi="Arial" w:cs="Arial"/>
              </w:rPr>
              <w:t xml:space="preserve"> - STRASBOURG</w:t>
            </w:r>
          </w:p>
        </w:tc>
      </w:tr>
      <w:tr w:rsidR="001678D3" w:rsidRPr="00FA6AF7" w14:paraId="128AFE0F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07F597E0" w14:textId="77777777" w:rsidR="001678D3" w:rsidRPr="00FA6AF7" w:rsidRDefault="001678D3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Horaire</w:t>
            </w:r>
          </w:p>
        </w:tc>
        <w:tc>
          <w:tcPr>
            <w:tcW w:w="7229" w:type="dxa"/>
            <w:vAlign w:val="center"/>
          </w:tcPr>
          <w:p w14:paraId="73D020E6" w14:textId="77777777" w:rsidR="001678D3" w:rsidRDefault="001678D3" w:rsidP="00E7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 d’enseignement hebdomadaire</w:t>
            </w:r>
          </w:p>
        </w:tc>
      </w:tr>
      <w:tr w:rsidR="00E02FFA" w:rsidRPr="00FA6AF7" w14:paraId="00D37233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2D51C337" w14:textId="50CF66BC" w:rsidR="00E02FFA" w:rsidRDefault="00E02FFA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proposé</w:t>
            </w:r>
          </w:p>
        </w:tc>
        <w:tc>
          <w:tcPr>
            <w:tcW w:w="7229" w:type="dxa"/>
            <w:vAlign w:val="center"/>
          </w:tcPr>
          <w:p w14:paraId="34BAE441" w14:textId="580CE0D1" w:rsidR="00E02FFA" w:rsidRDefault="00E02FFA" w:rsidP="00E7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 selon niveau de formation</w:t>
            </w:r>
          </w:p>
        </w:tc>
      </w:tr>
      <w:tr w:rsidR="00E02FFA" w:rsidRPr="00FA6AF7" w14:paraId="3CE06E3F" w14:textId="77777777" w:rsidTr="003851E7">
        <w:trPr>
          <w:trHeight w:val="505"/>
        </w:trPr>
        <w:tc>
          <w:tcPr>
            <w:tcW w:w="2544" w:type="dxa"/>
            <w:vAlign w:val="center"/>
          </w:tcPr>
          <w:p w14:paraId="2FB13295" w14:textId="01199FED" w:rsidR="00E02FFA" w:rsidRDefault="00E02FFA" w:rsidP="00E71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de présentation</w:t>
            </w:r>
          </w:p>
        </w:tc>
        <w:tc>
          <w:tcPr>
            <w:tcW w:w="7229" w:type="dxa"/>
            <w:vAlign w:val="center"/>
          </w:tcPr>
          <w:p w14:paraId="3BEE37D3" w14:textId="75298E6F" w:rsidR="00E02FFA" w:rsidRDefault="00E02FFA" w:rsidP="00E71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sans concours de recrutement</w:t>
            </w:r>
          </w:p>
        </w:tc>
      </w:tr>
    </w:tbl>
    <w:p w14:paraId="79414B81" w14:textId="77777777" w:rsidR="009B40C7" w:rsidRDefault="009B40C7">
      <w:pPr>
        <w:rPr>
          <w:rFonts w:ascii="Arial" w:hAnsi="Arial" w:cs="Arial"/>
        </w:rPr>
      </w:pPr>
    </w:p>
    <w:p w14:paraId="58FA8DB2" w14:textId="77777777" w:rsidR="00114385" w:rsidRDefault="00114385">
      <w:pPr>
        <w:rPr>
          <w:rFonts w:ascii="Arial" w:hAnsi="Arial" w:cs="Arial"/>
        </w:rPr>
      </w:pPr>
    </w:p>
    <w:p w14:paraId="1F1ACCFE" w14:textId="77777777" w:rsidR="00114385" w:rsidRPr="00466382" w:rsidRDefault="00114385">
      <w:pPr>
        <w:rPr>
          <w:rFonts w:ascii="Arial" w:hAnsi="Arial" w:cs="Arial"/>
          <w:b/>
          <w:i/>
          <w:u w:val="single"/>
        </w:rPr>
      </w:pPr>
      <w:r w:rsidRPr="00466382">
        <w:rPr>
          <w:rFonts w:ascii="Arial" w:hAnsi="Arial" w:cs="Arial"/>
          <w:b/>
          <w:i/>
          <w:u w:val="single"/>
        </w:rPr>
        <w:t>DESCRIPTION DU POSTE</w:t>
      </w:r>
    </w:p>
    <w:p w14:paraId="6236F241" w14:textId="77777777" w:rsidR="00114385" w:rsidRDefault="00114385">
      <w:pPr>
        <w:rPr>
          <w:rFonts w:ascii="Arial" w:hAnsi="Arial" w:cs="Arial"/>
        </w:rPr>
      </w:pPr>
      <w:bookmarkStart w:id="0" w:name="_GoBack"/>
      <w:bookmarkEnd w:id="0"/>
    </w:p>
    <w:p w14:paraId="70F89A7A" w14:textId="77777777" w:rsidR="00114385" w:rsidRPr="009F1F1A" w:rsidRDefault="00114385" w:rsidP="00466382">
      <w:pPr>
        <w:spacing w:line="360" w:lineRule="auto"/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  <w:u w:val="single"/>
        </w:rPr>
        <w:t>Mission du poste</w:t>
      </w:r>
      <w:r w:rsidRPr="009F1F1A">
        <w:rPr>
          <w:rFonts w:ascii="Arial" w:hAnsi="Arial" w:cs="Arial"/>
          <w:sz w:val="22"/>
          <w:szCs w:val="22"/>
        </w:rPr>
        <w:t> :</w:t>
      </w:r>
    </w:p>
    <w:p w14:paraId="0C4B259F" w14:textId="53164AC6" w:rsidR="00114385" w:rsidRPr="009F1F1A" w:rsidRDefault="007071E8">
      <w:pPr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 xml:space="preserve">Enseigner aux élèves de baccalauréat professionnel </w:t>
      </w:r>
      <w:r w:rsidR="00E71239" w:rsidRPr="009F1F1A">
        <w:rPr>
          <w:rFonts w:ascii="Arial" w:hAnsi="Arial" w:cs="Arial"/>
          <w:sz w:val="22"/>
          <w:szCs w:val="22"/>
        </w:rPr>
        <w:t>« </w:t>
      </w:r>
      <w:r w:rsidRPr="009F1F1A">
        <w:rPr>
          <w:rFonts w:ascii="Arial" w:hAnsi="Arial" w:cs="Arial"/>
          <w:sz w:val="22"/>
          <w:szCs w:val="22"/>
        </w:rPr>
        <w:t>Systèmes Numériques</w:t>
      </w:r>
      <w:r w:rsidR="00E71239" w:rsidRPr="009F1F1A">
        <w:rPr>
          <w:rFonts w:ascii="Arial" w:hAnsi="Arial" w:cs="Arial"/>
          <w:sz w:val="22"/>
          <w:szCs w:val="22"/>
        </w:rPr>
        <w:t> »</w:t>
      </w:r>
      <w:r w:rsidR="00A850FA" w:rsidRPr="009F1F1A">
        <w:rPr>
          <w:rFonts w:ascii="Arial" w:hAnsi="Arial" w:cs="Arial"/>
          <w:sz w:val="22"/>
          <w:szCs w:val="22"/>
        </w:rPr>
        <w:t xml:space="preserve"> en lycée professionnel</w:t>
      </w:r>
      <w:r w:rsidRPr="009F1F1A">
        <w:rPr>
          <w:rFonts w:ascii="Arial" w:hAnsi="Arial" w:cs="Arial"/>
          <w:sz w:val="22"/>
          <w:szCs w:val="22"/>
        </w:rPr>
        <w:t>.</w:t>
      </w:r>
    </w:p>
    <w:p w14:paraId="20570698" w14:textId="77777777" w:rsidR="007071E8" w:rsidRPr="009F1F1A" w:rsidRDefault="007071E8">
      <w:pPr>
        <w:rPr>
          <w:rFonts w:ascii="Arial" w:hAnsi="Arial" w:cs="Arial"/>
          <w:sz w:val="22"/>
          <w:szCs w:val="22"/>
        </w:rPr>
      </w:pPr>
    </w:p>
    <w:p w14:paraId="45A4A7A5" w14:textId="77777777" w:rsidR="007071E8" w:rsidRPr="009F1F1A" w:rsidRDefault="007071E8" w:rsidP="00466382">
      <w:pPr>
        <w:spacing w:line="360" w:lineRule="auto"/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  <w:u w:val="single"/>
        </w:rPr>
        <w:t>Compétences requises</w:t>
      </w:r>
      <w:r w:rsidRPr="009F1F1A">
        <w:rPr>
          <w:rFonts w:ascii="Arial" w:hAnsi="Arial" w:cs="Arial"/>
          <w:sz w:val="22"/>
          <w:szCs w:val="22"/>
        </w:rPr>
        <w:t> :</w:t>
      </w:r>
    </w:p>
    <w:p w14:paraId="58C04825" w14:textId="77777777" w:rsidR="007071E8" w:rsidRPr="009F1F1A" w:rsidRDefault="007071E8" w:rsidP="00E71239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 xml:space="preserve">Maîtrise des contenus disciplinaires du référentiel BCP </w:t>
      </w:r>
      <w:r w:rsidR="000508C6" w:rsidRPr="009F1F1A">
        <w:rPr>
          <w:rFonts w:ascii="Arial" w:hAnsi="Arial" w:cs="Arial"/>
          <w:sz w:val="22"/>
          <w:szCs w:val="22"/>
        </w:rPr>
        <w:t>« </w:t>
      </w:r>
      <w:r w:rsidRPr="009F1F1A">
        <w:rPr>
          <w:rFonts w:ascii="Arial" w:hAnsi="Arial" w:cs="Arial"/>
          <w:sz w:val="22"/>
          <w:szCs w:val="22"/>
        </w:rPr>
        <w:t>Systèmes Numériques</w:t>
      </w:r>
      <w:r w:rsidR="000508C6" w:rsidRPr="009F1F1A">
        <w:rPr>
          <w:rFonts w:ascii="Arial" w:hAnsi="Arial" w:cs="Arial"/>
          <w:sz w:val="22"/>
          <w:szCs w:val="22"/>
        </w:rPr>
        <w:t> »</w:t>
      </w:r>
      <w:r w:rsidRPr="009F1F1A">
        <w:rPr>
          <w:rFonts w:ascii="Arial" w:hAnsi="Arial" w:cs="Arial"/>
          <w:sz w:val="22"/>
          <w:szCs w:val="22"/>
        </w:rPr>
        <w:t xml:space="preserve"> </w:t>
      </w:r>
      <w:r w:rsidR="00271BDB" w:rsidRPr="009F1F1A">
        <w:rPr>
          <w:rFonts w:ascii="Arial" w:hAnsi="Arial" w:cs="Arial"/>
          <w:sz w:val="22"/>
          <w:szCs w:val="22"/>
        </w:rPr>
        <w:t>et notamment dans les domaines</w:t>
      </w:r>
      <w:r w:rsidR="003C4601" w:rsidRPr="009F1F1A">
        <w:rPr>
          <w:rFonts w:ascii="Arial" w:hAnsi="Arial" w:cs="Arial"/>
          <w:sz w:val="22"/>
          <w:szCs w:val="22"/>
        </w:rPr>
        <w:t xml:space="preserve"> </w:t>
      </w:r>
      <w:r w:rsidR="00DA2D79" w:rsidRPr="009F1F1A">
        <w:rPr>
          <w:rFonts w:ascii="Arial" w:hAnsi="Arial" w:cs="Arial"/>
          <w:sz w:val="22"/>
          <w:szCs w:val="22"/>
        </w:rPr>
        <w:t>« </w:t>
      </w:r>
      <w:r w:rsidR="003C4601" w:rsidRPr="009F1F1A">
        <w:rPr>
          <w:rFonts w:ascii="Arial" w:hAnsi="Arial" w:cs="Arial"/>
          <w:b/>
          <w:sz w:val="22"/>
          <w:szCs w:val="22"/>
        </w:rPr>
        <w:t>télécommunication</w:t>
      </w:r>
      <w:r w:rsidR="00E71239" w:rsidRPr="009F1F1A">
        <w:rPr>
          <w:rFonts w:ascii="Arial" w:hAnsi="Arial" w:cs="Arial"/>
          <w:b/>
          <w:sz w:val="22"/>
          <w:szCs w:val="22"/>
        </w:rPr>
        <w:t>s</w:t>
      </w:r>
      <w:r w:rsidR="003C4601" w:rsidRPr="009F1F1A">
        <w:rPr>
          <w:rFonts w:ascii="Arial" w:hAnsi="Arial" w:cs="Arial"/>
          <w:b/>
          <w:sz w:val="22"/>
          <w:szCs w:val="22"/>
        </w:rPr>
        <w:t xml:space="preserve"> et réseau</w:t>
      </w:r>
      <w:r w:rsidR="00E71239" w:rsidRPr="009F1F1A">
        <w:rPr>
          <w:rFonts w:ascii="Arial" w:hAnsi="Arial" w:cs="Arial"/>
          <w:b/>
          <w:sz w:val="22"/>
          <w:szCs w:val="22"/>
        </w:rPr>
        <w:t>x</w:t>
      </w:r>
      <w:r w:rsidR="00DA2D79" w:rsidRPr="009F1F1A">
        <w:rPr>
          <w:rFonts w:ascii="Arial" w:hAnsi="Arial" w:cs="Arial"/>
          <w:b/>
          <w:sz w:val="22"/>
          <w:szCs w:val="22"/>
        </w:rPr>
        <w:t> </w:t>
      </w:r>
      <w:r w:rsidR="00DA2D79" w:rsidRPr="009F1F1A">
        <w:rPr>
          <w:rFonts w:ascii="Arial" w:hAnsi="Arial" w:cs="Arial"/>
          <w:sz w:val="22"/>
          <w:szCs w:val="22"/>
        </w:rPr>
        <w:t>»</w:t>
      </w:r>
      <w:r w:rsidR="003C4601" w:rsidRPr="009F1F1A">
        <w:rPr>
          <w:rFonts w:ascii="Arial" w:hAnsi="Arial" w:cs="Arial"/>
          <w:sz w:val="22"/>
          <w:szCs w:val="22"/>
        </w:rPr>
        <w:t xml:space="preserve"> et </w:t>
      </w:r>
      <w:r w:rsidR="00DA2D79" w:rsidRPr="009F1F1A">
        <w:rPr>
          <w:rFonts w:ascii="Arial" w:hAnsi="Arial" w:cs="Arial"/>
          <w:sz w:val="22"/>
          <w:szCs w:val="22"/>
        </w:rPr>
        <w:t>« </w:t>
      </w:r>
      <w:r w:rsidR="003C4601" w:rsidRPr="009F1F1A">
        <w:rPr>
          <w:rFonts w:ascii="Arial" w:hAnsi="Arial" w:cs="Arial"/>
          <w:b/>
          <w:sz w:val="22"/>
          <w:szCs w:val="22"/>
        </w:rPr>
        <w:t xml:space="preserve">électronique industrielle </w:t>
      </w:r>
      <w:r w:rsidR="00E71239" w:rsidRPr="009F1F1A">
        <w:rPr>
          <w:rFonts w:ascii="Arial" w:hAnsi="Arial" w:cs="Arial"/>
          <w:b/>
          <w:sz w:val="22"/>
          <w:szCs w:val="22"/>
        </w:rPr>
        <w:t xml:space="preserve">et </w:t>
      </w:r>
      <w:r w:rsidR="003C4601" w:rsidRPr="009F1F1A">
        <w:rPr>
          <w:rFonts w:ascii="Arial" w:hAnsi="Arial" w:cs="Arial"/>
          <w:b/>
          <w:sz w:val="22"/>
          <w:szCs w:val="22"/>
        </w:rPr>
        <w:t>embarquée</w:t>
      </w:r>
      <w:r w:rsidR="00DA2D79" w:rsidRPr="009F1F1A">
        <w:rPr>
          <w:rFonts w:ascii="Arial" w:hAnsi="Arial" w:cs="Arial"/>
          <w:sz w:val="22"/>
          <w:szCs w:val="22"/>
        </w:rPr>
        <w:t> »</w:t>
      </w:r>
      <w:r w:rsidR="003C4601" w:rsidRPr="009F1F1A">
        <w:rPr>
          <w:rFonts w:ascii="Arial" w:hAnsi="Arial" w:cs="Arial"/>
          <w:sz w:val="22"/>
          <w:szCs w:val="22"/>
        </w:rPr>
        <w:t>.</w:t>
      </w:r>
    </w:p>
    <w:p w14:paraId="7DF25A69" w14:textId="6B5EBC74" w:rsidR="00DB3891" w:rsidRPr="009F1F1A" w:rsidRDefault="00DB3891" w:rsidP="00DB3891">
      <w:pPr>
        <w:pStyle w:val="p1"/>
        <w:spacing w:before="12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ab/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 xml:space="preserve">Les enseignements portent 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sur des systèmes participant à la mise en réseau de 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ab/>
        <w:t xml:space="preserve">terminaux et 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ab/>
        <w:t>aux télécommunications :</w:t>
      </w:r>
    </w:p>
    <w:p w14:paraId="55836C8C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de transport, de distribution et de raccordement,</w:t>
      </w:r>
    </w:p>
    <w:p w14:paraId="2DE8212F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de commutation et de routage,</w:t>
      </w:r>
    </w:p>
    <w:p w14:paraId="3D4DD83F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de communication Voix Données Images (objets numériques communicants).</w:t>
      </w:r>
    </w:p>
    <w:p w14:paraId="6E6DD05C" w14:textId="6D41BD28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Fonts w:ascii="Arial" w:eastAsia="Calibri" w:hAnsi="Arial" w:cs="Arial"/>
          <w:color w:val="A6A6A6" w:themeColor="background1" w:themeShade="A6"/>
          <w:sz w:val="22"/>
          <w:szCs w:val="22"/>
        </w:rPr>
        <w:t>D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>ans le domaine de l’électronique industrielle et embarquée, les systèmes sont :</w:t>
      </w:r>
    </w:p>
    <w:p w14:paraId="05DF53B5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d’accès Voix Données Images,</w:t>
      </w:r>
    </w:p>
    <w:p w14:paraId="4E025E23" w14:textId="155A1AF3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communicants incluant les terminaux de dernière génération (objets numériques communicants),</w:t>
      </w:r>
    </w:p>
    <w:p w14:paraId="4BE23BB5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Style w:val="s1"/>
          <w:rFonts w:ascii="Arial" w:hAnsi="Arial" w:cs="Arial"/>
          <w:color w:val="A6A6A6" w:themeColor="background1" w:themeShade="A6"/>
          <w:sz w:val="22"/>
          <w:szCs w:val="22"/>
        </w:rPr>
        <w:t>-</w:t>
      </w:r>
      <w:r w:rsidRPr="009F1F1A">
        <w:rPr>
          <w:rStyle w:val="apple-converted-space"/>
          <w:rFonts w:ascii="Arial" w:hAnsi="Arial" w:cs="Arial"/>
          <w:color w:val="A6A6A6" w:themeColor="background1" w:themeShade="A6"/>
          <w:sz w:val="22"/>
          <w:szCs w:val="22"/>
        </w:rPr>
        <w:t> </w:t>
      </w: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Systèmes de commande et de contrôle.</w:t>
      </w:r>
    </w:p>
    <w:p w14:paraId="3CC88CAE" w14:textId="77777777" w:rsidR="00DB3891" w:rsidRPr="009F1F1A" w:rsidRDefault="00DB3891" w:rsidP="00DB3891">
      <w:pPr>
        <w:pStyle w:val="p1"/>
        <w:ind w:left="1134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0624C886" w14:textId="7E26F2E3" w:rsidR="00DB3891" w:rsidRPr="009F1F1A" w:rsidRDefault="00DB3891" w:rsidP="00DB3891">
      <w:pPr>
        <w:pStyle w:val="p1"/>
        <w:ind w:left="709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9F1F1A">
        <w:rPr>
          <w:rFonts w:ascii="Arial" w:hAnsi="Arial" w:cs="Arial"/>
          <w:color w:val="A6A6A6" w:themeColor="background1" w:themeShade="A6"/>
          <w:sz w:val="22"/>
          <w:szCs w:val="22"/>
        </w:rPr>
        <w:t>Les supports de transmission utilisés dans ces différentes options pourront être de type filaire (cuivre et fibre optique) ou sans fil (hertzien, laser, etc.).</w:t>
      </w:r>
    </w:p>
    <w:p w14:paraId="14AD208E" w14:textId="32F6038D" w:rsidR="00DB3891" w:rsidRPr="009F1F1A" w:rsidRDefault="00DB3891" w:rsidP="00DB3891">
      <w:pPr>
        <w:rPr>
          <w:rFonts w:ascii="Arial" w:hAnsi="Arial" w:cs="Arial"/>
          <w:sz w:val="22"/>
          <w:szCs w:val="22"/>
        </w:rPr>
      </w:pPr>
    </w:p>
    <w:p w14:paraId="639CA029" w14:textId="77777777" w:rsidR="00466382" w:rsidRPr="009F1F1A" w:rsidRDefault="00466382" w:rsidP="00466382">
      <w:pPr>
        <w:pStyle w:val="p1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>Maîtrise des compétences liées à la préparation, l’installation, la réalisation, la mise en service et la maintenance préventive, corrective et curative (diagnostic, dépannage et réparation).</w:t>
      </w:r>
    </w:p>
    <w:p w14:paraId="0AB9343E" w14:textId="77777777" w:rsidR="007071E8" w:rsidRPr="009F1F1A" w:rsidRDefault="007071E8" w:rsidP="00E71239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>Capacité à travailler en équipe.</w:t>
      </w:r>
    </w:p>
    <w:p w14:paraId="7E15DED9" w14:textId="4EB5ABCF" w:rsidR="003C4601" w:rsidRPr="009F1F1A" w:rsidRDefault="003C4601" w:rsidP="00E71239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</w:rPr>
        <w:t>Bon con</w:t>
      </w:r>
      <w:r w:rsidR="00130786" w:rsidRPr="009F1F1A">
        <w:rPr>
          <w:rFonts w:ascii="Arial" w:hAnsi="Arial" w:cs="Arial"/>
          <w:sz w:val="22"/>
          <w:szCs w:val="22"/>
        </w:rPr>
        <w:t xml:space="preserve">tact avec </w:t>
      </w:r>
      <w:proofErr w:type="gramStart"/>
      <w:r w:rsidR="00130786" w:rsidRPr="009F1F1A">
        <w:rPr>
          <w:rFonts w:ascii="Arial" w:hAnsi="Arial" w:cs="Arial"/>
          <w:sz w:val="22"/>
          <w:szCs w:val="22"/>
        </w:rPr>
        <w:t>les jeunes nécessaire</w:t>
      </w:r>
      <w:proofErr w:type="gramEnd"/>
      <w:r w:rsidRPr="009F1F1A">
        <w:rPr>
          <w:rFonts w:ascii="Arial" w:hAnsi="Arial" w:cs="Arial"/>
          <w:sz w:val="22"/>
          <w:szCs w:val="22"/>
        </w:rPr>
        <w:t>.</w:t>
      </w:r>
    </w:p>
    <w:p w14:paraId="2813311B" w14:textId="77777777" w:rsidR="002B4943" w:rsidRPr="009F1F1A" w:rsidRDefault="002B4943" w:rsidP="002B4943">
      <w:pPr>
        <w:rPr>
          <w:rFonts w:ascii="Arial" w:hAnsi="Arial" w:cs="Arial"/>
          <w:sz w:val="22"/>
          <w:szCs w:val="22"/>
        </w:rPr>
      </w:pPr>
    </w:p>
    <w:p w14:paraId="034F9F78" w14:textId="77777777" w:rsidR="002B4943" w:rsidRPr="009F1F1A" w:rsidRDefault="002B4943" w:rsidP="002B4943">
      <w:pPr>
        <w:rPr>
          <w:rFonts w:ascii="Arial" w:hAnsi="Arial" w:cs="Arial"/>
          <w:sz w:val="22"/>
          <w:szCs w:val="22"/>
        </w:rPr>
      </w:pPr>
    </w:p>
    <w:p w14:paraId="20A57D16" w14:textId="77777777" w:rsidR="002B4943" w:rsidRPr="009F1F1A" w:rsidRDefault="002B4943" w:rsidP="00466382">
      <w:pPr>
        <w:spacing w:line="360" w:lineRule="auto"/>
        <w:rPr>
          <w:rFonts w:ascii="Arial" w:hAnsi="Arial" w:cs="Arial"/>
          <w:sz w:val="22"/>
          <w:szCs w:val="22"/>
        </w:rPr>
      </w:pPr>
      <w:r w:rsidRPr="009F1F1A">
        <w:rPr>
          <w:rFonts w:ascii="Arial" w:hAnsi="Arial" w:cs="Arial"/>
          <w:sz w:val="22"/>
          <w:szCs w:val="22"/>
          <w:u w:val="single"/>
        </w:rPr>
        <w:t>Niveau de formation exigé</w:t>
      </w:r>
      <w:r w:rsidRPr="009F1F1A">
        <w:rPr>
          <w:rFonts w:ascii="Arial" w:hAnsi="Arial" w:cs="Arial"/>
          <w:sz w:val="22"/>
          <w:szCs w:val="22"/>
        </w:rPr>
        <w:t> : Bac + 2</w:t>
      </w:r>
    </w:p>
    <w:p w14:paraId="07BC7B35" w14:textId="77777777" w:rsidR="002B4943" w:rsidRPr="009F1F1A" w:rsidRDefault="002B4943" w:rsidP="002B494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BTS IRIS </w:t>
      </w:r>
    </w:p>
    <w:p w14:paraId="64CF4BEF" w14:textId="77777777" w:rsidR="002B4943" w:rsidRPr="009F1F1A" w:rsidRDefault="002B4943" w:rsidP="002B494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BTS Électronique</w:t>
      </w:r>
    </w:p>
    <w:p w14:paraId="7FA10C0D" w14:textId="77777777" w:rsidR="002B4943" w:rsidRPr="009F1F1A" w:rsidRDefault="002B4943" w:rsidP="001E4A8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BTS SN (Option EC ou IR)</w:t>
      </w:r>
    </w:p>
    <w:p w14:paraId="60585511" w14:textId="77777777" w:rsidR="002B4943" w:rsidRPr="009F1F1A" w:rsidRDefault="002B4943" w:rsidP="002B494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BTS SIO</w:t>
      </w:r>
    </w:p>
    <w:p w14:paraId="37C4613E" w14:textId="77777777" w:rsidR="002B4943" w:rsidRPr="009F1F1A" w:rsidRDefault="002B4943" w:rsidP="002B494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DUT GEII (Génie Électrique et Informatique Industrielle)</w:t>
      </w:r>
    </w:p>
    <w:p w14:paraId="03D348DD" w14:textId="77777777" w:rsidR="002B4943" w:rsidRPr="009F1F1A" w:rsidRDefault="002B4943" w:rsidP="002B4943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F1F1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DUT RT (Réseaux et télécommunications)</w:t>
      </w:r>
    </w:p>
    <w:p w14:paraId="7F1F65A5" w14:textId="72C682EA" w:rsidR="00271BDB" w:rsidRPr="009F1F1A" w:rsidRDefault="00271BDB" w:rsidP="009F1F1A">
      <w:pPr>
        <w:ind w:left="360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28B581C" w14:textId="77777777" w:rsidR="00271BDB" w:rsidRPr="009F1F1A" w:rsidRDefault="00271BDB" w:rsidP="00271BDB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326CDA4" w14:textId="64174F91" w:rsidR="002B4943" w:rsidRPr="002B4943" w:rsidRDefault="00271BDB" w:rsidP="002B4943">
      <w:pPr>
        <w:rPr>
          <w:rFonts w:ascii="Arial" w:hAnsi="Arial" w:cs="Arial"/>
        </w:rPr>
      </w:pPr>
      <w:r w:rsidRPr="009F1F1A">
        <w:rPr>
          <w:rFonts w:ascii="Arial" w:eastAsia="Times New Roman" w:hAnsi="Arial" w:cs="Arial"/>
          <w:sz w:val="22"/>
          <w:szCs w:val="22"/>
          <w:lang w:eastAsia="fr-FR"/>
        </w:rPr>
        <w:t>Expérience professionnelle d’une à deux années souhaitée.</w:t>
      </w:r>
    </w:p>
    <w:sectPr w:rsidR="002B4943" w:rsidRPr="002B4943" w:rsidSect="009F1F1A">
      <w:pgSz w:w="11900" w:h="16840"/>
      <w:pgMar w:top="426" w:right="70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BB0"/>
    <w:multiLevelType w:val="hybridMultilevel"/>
    <w:tmpl w:val="79ECCE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3B9"/>
    <w:multiLevelType w:val="hybridMultilevel"/>
    <w:tmpl w:val="70FA7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41"/>
    <w:multiLevelType w:val="hybridMultilevel"/>
    <w:tmpl w:val="CE8687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7"/>
    <w:rsid w:val="000508C6"/>
    <w:rsid w:val="00054D3E"/>
    <w:rsid w:val="00114385"/>
    <w:rsid w:val="00130786"/>
    <w:rsid w:val="001678D3"/>
    <w:rsid w:val="001B234C"/>
    <w:rsid w:val="00260920"/>
    <w:rsid w:val="002673B5"/>
    <w:rsid w:val="00271BDB"/>
    <w:rsid w:val="002B4943"/>
    <w:rsid w:val="002D6DF8"/>
    <w:rsid w:val="0032076A"/>
    <w:rsid w:val="003851E7"/>
    <w:rsid w:val="003C4601"/>
    <w:rsid w:val="00466382"/>
    <w:rsid w:val="007071E8"/>
    <w:rsid w:val="007B7167"/>
    <w:rsid w:val="009B40C7"/>
    <w:rsid w:val="009F1F1A"/>
    <w:rsid w:val="009F32C9"/>
    <w:rsid w:val="00A850FA"/>
    <w:rsid w:val="00DA2D79"/>
    <w:rsid w:val="00DB3891"/>
    <w:rsid w:val="00E02FFA"/>
    <w:rsid w:val="00E71239"/>
    <w:rsid w:val="00E71529"/>
    <w:rsid w:val="00EF4BD1"/>
    <w:rsid w:val="00F4552B"/>
    <w:rsid w:val="00F66492"/>
    <w:rsid w:val="00FA6AF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3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1239"/>
    <w:pPr>
      <w:ind w:left="720"/>
      <w:contextualSpacing/>
    </w:pPr>
  </w:style>
  <w:style w:type="paragraph" w:customStyle="1" w:styleId="p1">
    <w:name w:val="p1"/>
    <w:basedOn w:val="Normal"/>
    <w:rsid w:val="00466382"/>
    <w:rPr>
      <w:rFonts w:ascii="Helvetica" w:hAnsi="Helvetica" w:cs="Times New Roman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466382"/>
  </w:style>
  <w:style w:type="character" w:customStyle="1" w:styleId="s1">
    <w:name w:val="s1"/>
    <w:basedOn w:val="Policepardfaut"/>
    <w:rsid w:val="00DB3891"/>
    <w:rPr>
      <w:rFonts w:ascii="Times" w:hAnsi="Times" w:hint="default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3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sweiss6</cp:lastModifiedBy>
  <cp:revision>4</cp:revision>
  <cp:lastPrinted>2017-09-28T07:18:00Z</cp:lastPrinted>
  <dcterms:created xsi:type="dcterms:W3CDTF">2018-01-09T13:20:00Z</dcterms:created>
  <dcterms:modified xsi:type="dcterms:W3CDTF">2018-07-16T14:41:00Z</dcterms:modified>
</cp:coreProperties>
</file>