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22D" w:rsidRDefault="001A622D" w:rsidP="001A622D">
      <w:pPr>
        <w:pStyle w:val="En-ttediscipline"/>
      </w:pPr>
      <w:r>
        <w:t>Mathématiques</w:t>
      </w:r>
    </w:p>
    <w:p w:rsidR="001A622D" w:rsidRPr="00ED77C3" w:rsidRDefault="001A622D" w:rsidP="001A622D">
      <w:pPr>
        <w:pStyle w:val="En-tteprogramme"/>
      </w:pPr>
      <w:r w:rsidRPr="00ED77C3">
        <w:t xml:space="preserve">Terminales ES, S, </w:t>
      </w:r>
      <w:r w:rsidR="007055D2" w:rsidRPr="00ED77C3">
        <w:t>L</w:t>
      </w:r>
      <w:r w:rsidRPr="00ED77C3">
        <w:t>, STI2D, STL, STMG</w:t>
      </w:r>
    </w:p>
    <w:p w:rsidR="00422186" w:rsidRDefault="007F18EE" w:rsidP="001A622D">
      <w:pPr>
        <w:jc w:val="center"/>
        <w:rPr>
          <w:color w:val="7030A0"/>
          <w:sz w:val="50"/>
          <w:szCs w:val="50"/>
        </w:rPr>
      </w:pPr>
      <w:r w:rsidRPr="001A622D">
        <w:rPr>
          <w:color w:val="7030A0"/>
          <w:sz w:val="50"/>
          <w:szCs w:val="50"/>
        </w:rPr>
        <w:t>Exercices de mathématiques</w:t>
      </w:r>
    </w:p>
    <w:p w:rsidR="00617C2E" w:rsidRPr="001A622D" w:rsidRDefault="00E917F9" w:rsidP="001A622D">
      <w:pPr>
        <w:jc w:val="center"/>
        <w:rPr>
          <w:color w:val="7030A0"/>
          <w:sz w:val="50"/>
          <w:szCs w:val="50"/>
        </w:rPr>
      </w:pPr>
      <w:r>
        <w:rPr>
          <w:color w:val="7030A0"/>
          <w:sz w:val="50"/>
          <w:szCs w:val="50"/>
        </w:rPr>
        <w:t>2</w:t>
      </w:r>
      <w:r w:rsidRPr="00E917F9">
        <w:rPr>
          <w:color w:val="7030A0"/>
          <w:sz w:val="50"/>
          <w:szCs w:val="50"/>
          <w:vertAlign w:val="superscript"/>
        </w:rPr>
        <w:t>e</w:t>
      </w:r>
      <w:r>
        <w:rPr>
          <w:color w:val="7030A0"/>
          <w:sz w:val="50"/>
          <w:szCs w:val="50"/>
        </w:rPr>
        <w:t xml:space="preserve"> partie</w:t>
      </w:r>
    </w:p>
    <w:p w:rsidR="00617C2E" w:rsidRPr="00520832" w:rsidRDefault="00422186" w:rsidP="001A622D">
      <w:pPr>
        <w:jc w:val="center"/>
        <w:rPr>
          <w:color w:val="7030A0"/>
          <w:sz w:val="32"/>
          <w:szCs w:val="32"/>
        </w:rPr>
      </w:pPr>
      <w:r>
        <w:rPr>
          <w:color w:val="7030A0"/>
          <w:sz w:val="32"/>
          <w:szCs w:val="32"/>
        </w:rPr>
        <w:t>Classes terminales</w:t>
      </w:r>
      <w:bookmarkStart w:id="0" w:name="_GoBack"/>
      <w:r w:rsidR="008A51A9">
        <w:rPr>
          <w:color w:val="7030A0"/>
          <w:sz w:val="32"/>
          <w:szCs w:val="32"/>
        </w:rPr>
        <w:t xml:space="preserve"> </w:t>
      </w:r>
      <w:r w:rsidR="00C934BF" w:rsidRPr="00520832">
        <w:rPr>
          <w:color w:val="7030A0"/>
          <w:sz w:val="32"/>
          <w:szCs w:val="32"/>
        </w:rPr>
        <w:t>ES, S,</w:t>
      </w:r>
      <w:r w:rsidR="00617C2E" w:rsidRPr="00520832">
        <w:rPr>
          <w:color w:val="7030A0"/>
          <w:sz w:val="32"/>
          <w:szCs w:val="32"/>
        </w:rPr>
        <w:t xml:space="preserve"> </w:t>
      </w:r>
      <w:r w:rsidR="007055D2">
        <w:rPr>
          <w:color w:val="7030A0"/>
          <w:sz w:val="32"/>
          <w:szCs w:val="32"/>
        </w:rPr>
        <w:t xml:space="preserve">L, </w:t>
      </w:r>
      <w:r w:rsidR="00617C2E" w:rsidRPr="00520832">
        <w:rPr>
          <w:color w:val="7030A0"/>
          <w:sz w:val="32"/>
          <w:szCs w:val="32"/>
        </w:rPr>
        <w:t xml:space="preserve">STI2D, </w:t>
      </w:r>
      <w:r w:rsidR="00C934BF" w:rsidRPr="00520832">
        <w:rPr>
          <w:color w:val="7030A0"/>
          <w:sz w:val="32"/>
          <w:szCs w:val="32"/>
        </w:rPr>
        <w:t xml:space="preserve">STL, </w:t>
      </w:r>
      <w:r w:rsidR="00617C2E" w:rsidRPr="00520832">
        <w:rPr>
          <w:color w:val="7030A0"/>
          <w:sz w:val="32"/>
          <w:szCs w:val="32"/>
        </w:rPr>
        <w:t>STMG</w:t>
      </w:r>
      <w:bookmarkEnd w:id="0"/>
    </w:p>
    <w:p w:rsidR="00617C2E" w:rsidRPr="00C43103" w:rsidRDefault="00617C2E">
      <w:pPr>
        <w:rPr>
          <w:rFonts w:ascii="Times New Roman" w:hAnsi="Times New Roman"/>
          <w:b/>
          <w:sz w:val="32"/>
          <w:szCs w:val="32"/>
        </w:rPr>
      </w:pPr>
    </w:p>
    <w:p w:rsidR="00165BD0" w:rsidRDefault="00165BD0" w:rsidP="001A622D">
      <w:pPr>
        <w:pStyle w:val="Titre1"/>
      </w:pPr>
      <w:bookmarkStart w:id="1" w:name="_Toc443059866"/>
      <w:r>
        <w:t>Présentation</w:t>
      </w:r>
      <w:bookmarkEnd w:id="1"/>
    </w:p>
    <w:p w:rsidR="005D6C77" w:rsidRDefault="00165BD0" w:rsidP="001A622D">
      <w:pPr>
        <w:pStyle w:val="Paragraphe"/>
      </w:pPr>
      <w:r>
        <w:t xml:space="preserve">Ce document </w:t>
      </w:r>
      <w:r w:rsidR="005D6C77">
        <w:t xml:space="preserve">fait suite à </w:t>
      </w:r>
      <w:r w:rsidR="005D6C77" w:rsidRPr="0077340E">
        <w:t>celui publié à l’automne 2014</w:t>
      </w:r>
      <w:r w:rsidR="0077340E">
        <w:rPr>
          <w:rStyle w:val="Appelnotedebasdep"/>
        </w:rPr>
        <w:footnoteReference w:id="3"/>
      </w:r>
      <w:r w:rsidR="005D6C77">
        <w:t xml:space="preserve"> et vise à prolonger la réflexion et le travail sur les exercices avec prise d’initiative</w:t>
      </w:r>
      <w:r w:rsidR="008C59A2">
        <w:t>, à proposer</w:t>
      </w:r>
      <w:r w:rsidR="005D6C77">
        <w:t xml:space="preserve"> en évaluation et en formation.</w:t>
      </w:r>
    </w:p>
    <w:p w:rsidR="005D6C77" w:rsidRDefault="005D6C77" w:rsidP="001A622D">
      <w:pPr>
        <w:pStyle w:val="Paragraphe"/>
      </w:pPr>
      <w:r>
        <w:t>Il se compose de deux parties.</w:t>
      </w:r>
    </w:p>
    <w:p w:rsidR="00FC469A" w:rsidRDefault="005D6C77" w:rsidP="001A622D">
      <w:pPr>
        <w:pStyle w:val="Paragraphe"/>
      </w:pPr>
      <w:r>
        <w:t xml:space="preserve">La première partie </w:t>
      </w:r>
      <w:r w:rsidR="004855E4">
        <w:t>propose</w:t>
      </w:r>
      <w:r w:rsidR="00165BD0">
        <w:t xml:space="preserve"> </w:t>
      </w:r>
      <w:r>
        <w:t xml:space="preserve">une analyse </w:t>
      </w:r>
      <w:r w:rsidR="00760AF9">
        <w:t xml:space="preserve">didactique </w:t>
      </w:r>
      <w:r>
        <w:t>d</w:t>
      </w:r>
      <w:r w:rsidR="00165BD0">
        <w:t xml:space="preserve">es exercices </w:t>
      </w:r>
      <w:r>
        <w:t>posés au baccalauréat de la sessi</w:t>
      </w:r>
      <w:r w:rsidR="004855E4">
        <w:t>on 2015 et comportant des questions</w:t>
      </w:r>
      <w:r>
        <w:t xml:space="preserve"> avec prise d’initiative. </w:t>
      </w:r>
      <w:r w:rsidR="00165BD0">
        <w:t>L’objectif de ce</w:t>
      </w:r>
      <w:r>
        <w:t xml:space="preserve">tte analyse </w:t>
      </w:r>
      <w:r w:rsidR="00165BD0">
        <w:t xml:space="preserve">est </w:t>
      </w:r>
      <w:r>
        <w:t>double</w:t>
      </w:r>
      <w:r w:rsidR="00FC469A">
        <w:t> :</w:t>
      </w:r>
    </w:p>
    <w:p w:rsidR="005D6C77" w:rsidRDefault="00164AC2" w:rsidP="00D567C3">
      <w:pPr>
        <w:pStyle w:val="Paragraphe"/>
        <w:numPr>
          <w:ilvl w:val="0"/>
          <w:numId w:val="91"/>
        </w:numPr>
      </w:pPr>
      <w:r>
        <w:t>p</w:t>
      </w:r>
      <w:r w:rsidR="00FC469A">
        <w:t xml:space="preserve">ointer </w:t>
      </w:r>
      <w:r w:rsidR="00FC469A" w:rsidRPr="00FC469A">
        <w:t xml:space="preserve">la prise d’initiative </w:t>
      </w:r>
      <w:r w:rsidR="00FC469A">
        <w:t>et envisager des évolutions possibles</w:t>
      </w:r>
      <w:r w:rsidR="008C59A2">
        <w:t> ;</w:t>
      </w:r>
    </w:p>
    <w:p w:rsidR="00FC469A" w:rsidRPr="00FC469A" w:rsidRDefault="00164AC2" w:rsidP="00D567C3">
      <w:pPr>
        <w:pStyle w:val="Paragraphe"/>
        <w:numPr>
          <w:ilvl w:val="0"/>
          <w:numId w:val="91"/>
        </w:numPr>
      </w:pPr>
      <w:r>
        <w:t>m</w:t>
      </w:r>
      <w:r w:rsidR="00FC469A">
        <w:t>ettre en évidence les compétences mises en œuvre pour la résolution et donc évaluées de façon sous-jacente.</w:t>
      </w:r>
    </w:p>
    <w:p w:rsidR="000A2A9E" w:rsidRDefault="00C530F0" w:rsidP="001A622D">
      <w:pPr>
        <w:pStyle w:val="Paragraphe"/>
      </w:pPr>
      <w:r>
        <w:t xml:space="preserve">Les compétences </w:t>
      </w:r>
      <w:r w:rsidR="000A2A9E">
        <w:t xml:space="preserve">mathématiques au lycée sont définies </w:t>
      </w:r>
      <w:r w:rsidR="000A2A9E" w:rsidRPr="0077340E">
        <w:t xml:space="preserve">dans un texte </w:t>
      </w:r>
      <w:r w:rsidR="003F4FDA">
        <w:t xml:space="preserve"> publié sur </w:t>
      </w:r>
      <w:r w:rsidR="003F4FDA">
        <w:rPr>
          <w:rFonts w:cs="Arial"/>
        </w:rPr>
        <w:t>É</w:t>
      </w:r>
      <w:r w:rsidR="00A3316A" w:rsidRPr="0077340E">
        <w:t>duscol en novembre 2013</w:t>
      </w:r>
      <w:r w:rsidR="0077340E">
        <w:rPr>
          <w:rStyle w:val="Appelnotedebasdep"/>
        </w:rPr>
        <w:footnoteReference w:id="4"/>
      </w:r>
      <w:r w:rsidR="00A3316A">
        <w:t>.</w:t>
      </w:r>
      <w:r w:rsidR="000A2A9E">
        <w:t xml:space="preserve"> Il convient, lors du choix ou de l’élaboration d’exercices </w:t>
      </w:r>
      <w:r w:rsidR="007B6EC7">
        <w:t xml:space="preserve">proposés </w:t>
      </w:r>
      <w:r w:rsidR="000A2A9E">
        <w:t>aux élèves, de s’interroger sur les compétences mises en jeu de façon à en permettre une acquisition équilibrée</w:t>
      </w:r>
      <w:r w:rsidR="007B6EC7">
        <w:t xml:space="preserve"> voire de pouvoir les évaluer de manière simple et régulière</w:t>
      </w:r>
      <w:r w:rsidR="000A2A9E">
        <w:t>.</w:t>
      </w:r>
      <w:r w:rsidR="008A51A9">
        <w:t xml:space="preserve"> </w:t>
      </w:r>
      <w:r w:rsidR="000A2A9E">
        <w:t>Il peut d’ailleurs être intéressant de faire prendre conscience aux élèves des différents types de compétences qu’ils acquièrent et de les inciter à les repérer par eux-mêmes.</w:t>
      </w:r>
    </w:p>
    <w:p w:rsidR="001A622D" w:rsidRDefault="005D6C77" w:rsidP="001A622D">
      <w:pPr>
        <w:pStyle w:val="Paragraphe"/>
      </w:pPr>
      <w:r>
        <w:t xml:space="preserve">La seconde partie propose des exercices </w:t>
      </w:r>
      <w:r w:rsidR="00C43103">
        <w:t xml:space="preserve">nouveaux </w:t>
      </w:r>
      <w:r>
        <w:t xml:space="preserve">déclinés en deux versions, </w:t>
      </w:r>
      <w:r w:rsidR="00FC469A" w:rsidRPr="00FC469A">
        <w:t>élaborés à partir de contributions d’enseignants et d’</w:t>
      </w:r>
      <w:r w:rsidR="009243FE">
        <w:t>IA-</w:t>
      </w:r>
      <w:r w:rsidR="00FC469A" w:rsidRPr="00FC469A">
        <w:t>IPR.</w:t>
      </w:r>
    </w:p>
    <w:p w:rsidR="001A622D" w:rsidRDefault="00165BD0" w:rsidP="001A622D">
      <w:pPr>
        <w:pStyle w:val="Paragraphe"/>
      </w:pPr>
      <w:r w:rsidRPr="00FC469A">
        <w:t>La version « évaluation avec prise d’initiative », tout en conservant une entrée progressive dans le sujet, permet de mesurer et valoriser la part de créativité et d’autonomie des élèves, compétences indispensables</w:t>
      </w:r>
      <w:r w:rsidR="008A51A9">
        <w:t xml:space="preserve"> </w:t>
      </w:r>
      <w:r w:rsidR="00564A8D" w:rsidRPr="00FC469A">
        <w:t>pour une bonne poursuite d’études et une évolution aisée dans la vie professionnelle.</w:t>
      </w:r>
    </w:p>
    <w:p w:rsidR="00FC469A" w:rsidRDefault="00165BD0" w:rsidP="00422186">
      <w:pPr>
        <w:pStyle w:val="Paragraphe"/>
        <w:rPr>
          <w:rFonts w:ascii="Times New Roman" w:hAnsi="Times New Roman"/>
          <w:sz w:val="24"/>
          <w:szCs w:val="24"/>
        </w:rPr>
      </w:pPr>
      <w:r w:rsidRPr="00FC469A">
        <w:t xml:space="preserve">La </w:t>
      </w:r>
      <w:r w:rsidR="00FC469A" w:rsidRPr="00FC469A">
        <w:t xml:space="preserve">version « formation » </w:t>
      </w:r>
      <w:r w:rsidRPr="00FC469A">
        <w:t>peut être avantageusement proposée en classe, éventuellement adaptée en fonction des profils des élèves. Elle valorise la capacité des élèves à innover et expérimenter, de façon spontanée, sans se soucier de l’impact sur une éventuelle note</w:t>
      </w:r>
      <w:r w:rsidR="00FC469A" w:rsidRPr="00FC469A">
        <w:t xml:space="preserve"> et les entraîne assurément pour des évaluations avec prise d’initiative</w:t>
      </w:r>
      <w:r w:rsidRPr="00FC469A">
        <w:t xml:space="preserve">. Ce type de situation correspond à celles auxquelles les jeunes, futurs </w:t>
      </w:r>
      <w:r w:rsidR="00C530F0">
        <w:t xml:space="preserve">étudiants </w:t>
      </w:r>
      <w:r w:rsidR="002C35F3">
        <w:t>et</w:t>
      </w:r>
      <w:r w:rsidR="00C530F0">
        <w:t xml:space="preserve"> futurs </w:t>
      </w:r>
      <w:r w:rsidRPr="00FC469A">
        <w:t>travailleurs, pourront être confrontés</w:t>
      </w:r>
      <w:r w:rsidR="009243FE">
        <w:t>,</w:t>
      </w:r>
      <w:r w:rsidRPr="00FC469A">
        <w:t xml:space="preserve"> d’où leur intérêt en terme</w:t>
      </w:r>
      <w:r w:rsidR="007B6EC7">
        <w:t>s</w:t>
      </w:r>
      <w:r w:rsidRPr="00FC469A">
        <w:t xml:space="preserve"> de formation.</w:t>
      </w:r>
      <w:r w:rsidR="00FC469A">
        <w:rPr>
          <w:rFonts w:ascii="Times New Roman" w:hAnsi="Times New Roman"/>
          <w:sz w:val="24"/>
          <w:szCs w:val="24"/>
        </w:rPr>
        <w:br w:type="page"/>
      </w:r>
    </w:p>
    <w:sdt>
      <w:sdtPr>
        <w:rPr>
          <w:rFonts w:ascii="Arial" w:hAnsi="Arial"/>
          <w:b w:val="0"/>
          <w:bCs w:val="0"/>
          <w:color w:val="auto"/>
          <w:spacing w:val="0"/>
          <w:kern w:val="0"/>
          <w:sz w:val="20"/>
          <w:szCs w:val="20"/>
        </w:rPr>
        <w:id w:val="1750694553"/>
        <w:docPartObj>
          <w:docPartGallery w:val="Table of Contents"/>
          <w:docPartUnique/>
        </w:docPartObj>
      </w:sdtPr>
      <w:sdtContent>
        <w:p w:rsidR="008E34DF" w:rsidRDefault="008E34DF">
          <w:pPr>
            <w:pStyle w:val="En-ttedetabledesmatires"/>
          </w:pPr>
          <w:r w:rsidRPr="008E34DF">
            <w:rPr>
              <w:rFonts w:ascii="Arial" w:hAnsi="Arial" w:cs="Arial"/>
            </w:rPr>
            <w:t>Table des matières</w:t>
          </w:r>
        </w:p>
        <w:p w:rsidR="009E7E84" w:rsidRDefault="003E57B8">
          <w:pPr>
            <w:pStyle w:val="TM1"/>
            <w:tabs>
              <w:tab w:val="right" w:leader="dot" w:pos="9202"/>
            </w:tabs>
            <w:rPr>
              <w:rFonts w:asciiTheme="minorHAnsi" w:eastAsiaTheme="minorEastAsia" w:hAnsiTheme="minorHAnsi" w:cstheme="minorBidi"/>
              <w:noProof/>
              <w:sz w:val="22"/>
              <w:szCs w:val="22"/>
            </w:rPr>
          </w:pPr>
          <w:r>
            <w:fldChar w:fldCharType="begin"/>
          </w:r>
          <w:r w:rsidR="008E34DF">
            <w:instrText xml:space="preserve"> TOC \o "1-1" \h \z \u </w:instrText>
          </w:r>
          <w:r>
            <w:fldChar w:fldCharType="separate"/>
          </w:r>
          <w:hyperlink w:anchor="_Toc443059866" w:history="1">
            <w:r w:rsidR="009E7E84" w:rsidRPr="003A755E">
              <w:rPr>
                <w:rStyle w:val="Lienhypertexte"/>
                <w:noProof/>
              </w:rPr>
              <w:t>Présentation</w:t>
            </w:r>
            <w:r w:rsidR="009E7E84">
              <w:rPr>
                <w:noProof/>
                <w:webHidden/>
              </w:rPr>
              <w:tab/>
            </w:r>
            <w:r w:rsidR="009E7E84">
              <w:rPr>
                <w:noProof/>
                <w:webHidden/>
              </w:rPr>
              <w:fldChar w:fldCharType="begin"/>
            </w:r>
            <w:r w:rsidR="009E7E84">
              <w:rPr>
                <w:noProof/>
                <w:webHidden/>
              </w:rPr>
              <w:instrText xml:space="preserve"> PAGEREF _Toc443059866 \h </w:instrText>
            </w:r>
            <w:r w:rsidR="009E7E84">
              <w:rPr>
                <w:noProof/>
                <w:webHidden/>
              </w:rPr>
            </w:r>
            <w:r w:rsidR="009E7E84">
              <w:rPr>
                <w:noProof/>
                <w:webHidden/>
              </w:rPr>
              <w:fldChar w:fldCharType="separate"/>
            </w:r>
            <w:r w:rsidR="00DD3BB0">
              <w:rPr>
                <w:noProof/>
                <w:webHidden/>
              </w:rPr>
              <w:t>1</w:t>
            </w:r>
            <w:r w:rsidR="009E7E84">
              <w:rPr>
                <w:noProof/>
                <w:webHidden/>
              </w:rPr>
              <w:fldChar w:fldCharType="end"/>
            </w:r>
          </w:hyperlink>
        </w:p>
        <w:p w:rsidR="009E7E84" w:rsidRDefault="009E7E84">
          <w:pPr>
            <w:pStyle w:val="TM1"/>
            <w:tabs>
              <w:tab w:val="right" w:leader="dot" w:pos="9202"/>
            </w:tabs>
            <w:rPr>
              <w:rFonts w:asciiTheme="minorHAnsi" w:eastAsiaTheme="minorEastAsia" w:hAnsiTheme="minorHAnsi" w:cstheme="minorBidi"/>
              <w:noProof/>
              <w:sz w:val="22"/>
              <w:szCs w:val="22"/>
            </w:rPr>
          </w:pPr>
          <w:hyperlink w:anchor="_Toc443059867" w:history="1">
            <w:r w:rsidRPr="003A755E">
              <w:rPr>
                <w:rStyle w:val="Lienhypertexte"/>
                <w:noProof/>
              </w:rPr>
              <w:t>Première Partie : Analyse d’exercices posés au baccalauréat à la session 2015</w:t>
            </w:r>
            <w:r>
              <w:rPr>
                <w:noProof/>
                <w:webHidden/>
              </w:rPr>
              <w:tab/>
            </w:r>
            <w:r>
              <w:rPr>
                <w:noProof/>
                <w:webHidden/>
              </w:rPr>
              <w:fldChar w:fldCharType="begin"/>
            </w:r>
            <w:r>
              <w:rPr>
                <w:noProof/>
                <w:webHidden/>
              </w:rPr>
              <w:instrText xml:space="preserve"> PAGEREF _Toc443059867 \h </w:instrText>
            </w:r>
            <w:r>
              <w:rPr>
                <w:noProof/>
                <w:webHidden/>
              </w:rPr>
            </w:r>
            <w:r>
              <w:rPr>
                <w:noProof/>
                <w:webHidden/>
              </w:rPr>
              <w:fldChar w:fldCharType="separate"/>
            </w:r>
            <w:r w:rsidR="00DD3BB0">
              <w:rPr>
                <w:noProof/>
                <w:webHidden/>
              </w:rPr>
              <w:t>3</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68" w:history="1">
            <w:r w:rsidRPr="003A755E">
              <w:rPr>
                <w:rStyle w:val="Lienhypertexte"/>
                <w:noProof/>
              </w:rPr>
              <w:t>1.</w:t>
            </w:r>
            <w:r>
              <w:rPr>
                <w:rFonts w:asciiTheme="minorHAnsi" w:eastAsiaTheme="minorEastAsia" w:hAnsiTheme="minorHAnsi" w:cstheme="minorBidi"/>
                <w:noProof/>
                <w:sz w:val="22"/>
                <w:szCs w:val="22"/>
              </w:rPr>
              <w:tab/>
            </w:r>
            <w:r w:rsidRPr="003A755E">
              <w:rPr>
                <w:rStyle w:val="Lienhypertexte"/>
                <w:noProof/>
              </w:rPr>
              <w:t>Exercices pour la série ES-L</w:t>
            </w:r>
            <w:r>
              <w:rPr>
                <w:noProof/>
                <w:webHidden/>
              </w:rPr>
              <w:tab/>
            </w:r>
            <w:r>
              <w:rPr>
                <w:noProof/>
                <w:webHidden/>
              </w:rPr>
              <w:fldChar w:fldCharType="begin"/>
            </w:r>
            <w:r>
              <w:rPr>
                <w:noProof/>
                <w:webHidden/>
              </w:rPr>
              <w:instrText xml:space="preserve"> PAGEREF _Toc443059868 \h </w:instrText>
            </w:r>
            <w:r>
              <w:rPr>
                <w:noProof/>
                <w:webHidden/>
              </w:rPr>
            </w:r>
            <w:r>
              <w:rPr>
                <w:noProof/>
                <w:webHidden/>
              </w:rPr>
              <w:fldChar w:fldCharType="separate"/>
            </w:r>
            <w:r w:rsidR="00DD3BB0">
              <w:rPr>
                <w:noProof/>
                <w:webHidden/>
              </w:rPr>
              <w:t>3</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69" w:history="1">
            <w:r w:rsidRPr="003A755E">
              <w:rPr>
                <w:rStyle w:val="Lienhypertexte"/>
                <w:rFonts w:eastAsia="Arial"/>
                <w:noProof/>
                <w:lang w:eastAsia="zh-CN" w:bidi="hi-IN"/>
              </w:rPr>
              <w:t>2.</w:t>
            </w:r>
            <w:r>
              <w:rPr>
                <w:rFonts w:asciiTheme="minorHAnsi" w:eastAsiaTheme="minorEastAsia" w:hAnsiTheme="minorHAnsi" w:cstheme="minorBidi"/>
                <w:noProof/>
                <w:sz w:val="22"/>
                <w:szCs w:val="22"/>
              </w:rPr>
              <w:tab/>
            </w:r>
            <w:r w:rsidRPr="003A755E">
              <w:rPr>
                <w:rStyle w:val="Lienhypertexte"/>
                <w:rFonts w:eastAsia="Arial"/>
                <w:noProof/>
                <w:lang w:eastAsia="zh-CN" w:bidi="hi-IN"/>
              </w:rPr>
              <w:t>Exercices pour la série S</w:t>
            </w:r>
            <w:r>
              <w:rPr>
                <w:noProof/>
                <w:webHidden/>
              </w:rPr>
              <w:tab/>
            </w:r>
            <w:r>
              <w:rPr>
                <w:noProof/>
                <w:webHidden/>
              </w:rPr>
              <w:fldChar w:fldCharType="begin"/>
            </w:r>
            <w:r>
              <w:rPr>
                <w:noProof/>
                <w:webHidden/>
              </w:rPr>
              <w:instrText xml:space="preserve"> PAGEREF _Toc443059869 \h </w:instrText>
            </w:r>
            <w:r>
              <w:rPr>
                <w:noProof/>
                <w:webHidden/>
              </w:rPr>
            </w:r>
            <w:r>
              <w:rPr>
                <w:noProof/>
                <w:webHidden/>
              </w:rPr>
              <w:fldChar w:fldCharType="separate"/>
            </w:r>
            <w:r w:rsidR="00DD3BB0">
              <w:rPr>
                <w:noProof/>
                <w:webHidden/>
              </w:rPr>
              <w:t>6</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0" w:history="1">
            <w:r w:rsidRPr="003A755E">
              <w:rPr>
                <w:rStyle w:val="Lienhypertexte"/>
                <w:rFonts w:eastAsia="Arial"/>
                <w:noProof/>
                <w:lang w:eastAsia="zh-CN" w:bidi="hi-IN"/>
              </w:rPr>
              <w:t>3.</w:t>
            </w:r>
            <w:r>
              <w:rPr>
                <w:rFonts w:asciiTheme="minorHAnsi" w:eastAsiaTheme="minorEastAsia" w:hAnsiTheme="minorHAnsi" w:cstheme="minorBidi"/>
                <w:noProof/>
                <w:sz w:val="22"/>
                <w:szCs w:val="22"/>
              </w:rPr>
              <w:tab/>
            </w:r>
            <w:r w:rsidRPr="003A755E">
              <w:rPr>
                <w:rStyle w:val="Lienhypertexte"/>
                <w:rFonts w:eastAsia="Arial"/>
                <w:noProof/>
                <w:lang w:eastAsia="zh-CN" w:bidi="hi-IN"/>
              </w:rPr>
              <w:t>Exercices pour la série STI2D</w:t>
            </w:r>
            <w:r>
              <w:rPr>
                <w:noProof/>
                <w:webHidden/>
              </w:rPr>
              <w:tab/>
            </w:r>
            <w:r>
              <w:rPr>
                <w:noProof/>
                <w:webHidden/>
              </w:rPr>
              <w:fldChar w:fldCharType="begin"/>
            </w:r>
            <w:r>
              <w:rPr>
                <w:noProof/>
                <w:webHidden/>
              </w:rPr>
              <w:instrText xml:space="preserve"> PAGEREF _Toc443059870 \h </w:instrText>
            </w:r>
            <w:r>
              <w:rPr>
                <w:noProof/>
                <w:webHidden/>
              </w:rPr>
            </w:r>
            <w:r>
              <w:rPr>
                <w:noProof/>
                <w:webHidden/>
              </w:rPr>
              <w:fldChar w:fldCharType="separate"/>
            </w:r>
            <w:r w:rsidR="00DD3BB0">
              <w:rPr>
                <w:noProof/>
                <w:webHidden/>
              </w:rPr>
              <w:t>17</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1" w:history="1">
            <w:r w:rsidRPr="003A755E">
              <w:rPr>
                <w:rStyle w:val="Lienhypertexte"/>
                <w:rFonts w:eastAsia="Arial"/>
                <w:noProof/>
                <w:lang w:eastAsia="zh-CN" w:bidi="hi-IN"/>
              </w:rPr>
              <w:t>4.</w:t>
            </w:r>
            <w:r>
              <w:rPr>
                <w:rFonts w:asciiTheme="minorHAnsi" w:eastAsiaTheme="minorEastAsia" w:hAnsiTheme="minorHAnsi" w:cstheme="minorBidi"/>
                <w:noProof/>
                <w:sz w:val="22"/>
                <w:szCs w:val="22"/>
              </w:rPr>
              <w:tab/>
            </w:r>
            <w:r w:rsidRPr="003A755E">
              <w:rPr>
                <w:rStyle w:val="Lienhypertexte"/>
                <w:rFonts w:eastAsia="Arial"/>
                <w:noProof/>
                <w:lang w:eastAsia="zh-CN" w:bidi="hi-IN"/>
              </w:rPr>
              <w:t>Exercices pour la série STL Biotechnologies</w:t>
            </w:r>
            <w:r>
              <w:rPr>
                <w:noProof/>
                <w:webHidden/>
              </w:rPr>
              <w:tab/>
            </w:r>
            <w:r>
              <w:rPr>
                <w:noProof/>
                <w:webHidden/>
              </w:rPr>
              <w:fldChar w:fldCharType="begin"/>
            </w:r>
            <w:r>
              <w:rPr>
                <w:noProof/>
                <w:webHidden/>
              </w:rPr>
              <w:instrText xml:space="preserve"> PAGEREF _Toc443059871 \h </w:instrText>
            </w:r>
            <w:r>
              <w:rPr>
                <w:noProof/>
                <w:webHidden/>
              </w:rPr>
            </w:r>
            <w:r>
              <w:rPr>
                <w:noProof/>
                <w:webHidden/>
              </w:rPr>
              <w:fldChar w:fldCharType="separate"/>
            </w:r>
            <w:r w:rsidR="00DD3BB0">
              <w:rPr>
                <w:noProof/>
                <w:webHidden/>
              </w:rPr>
              <w:t>27</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2" w:history="1">
            <w:r w:rsidRPr="003A755E">
              <w:rPr>
                <w:rStyle w:val="Lienhypertexte"/>
                <w:noProof/>
              </w:rPr>
              <w:t>5.</w:t>
            </w:r>
            <w:r>
              <w:rPr>
                <w:rFonts w:asciiTheme="minorHAnsi" w:eastAsiaTheme="minorEastAsia" w:hAnsiTheme="minorHAnsi" w:cstheme="minorBidi"/>
                <w:noProof/>
                <w:sz w:val="22"/>
                <w:szCs w:val="22"/>
              </w:rPr>
              <w:tab/>
            </w:r>
            <w:r w:rsidRPr="003A755E">
              <w:rPr>
                <w:rStyle w:val="Lienhypertexte"/>
                <w:noProof/>
              </w:rPr>
              <w:t>Exercices pour la série STMG</w:t>
            </w:r>
            <w:r>
              <w:rPr>
                <w:noProof/>
                <w:webHidden/>
              </w:rPr>
              <w:tab/>
            </w:r>
            <w:r>
              <w:rPr>
                <w:noProof/>
                <w:webHidden/>
              </w:rPr>
              <w:fldChar w:fldCharType="begin"/>
            </w:r>
            <w:r>
              <w:rPr>
                <w:noProof/>
                <w:webHidden/>
              </w:rPr>
              <w:instrText xml:space="preserve"> PAGEREF _Toc443059872 \h </w:instrText>
            </w:r>
            <w:r>
              <w:rPr>
                <w:noProof/>
                <w:webHidden/>
              </w:rPr>
            </w:r>
            <w:r>
              <w:rPr>
                <w:noProof/>
                <w:webHidden/>
              </w:rPr>
              <w:fldChar w:fldCharType="separate"/>
            </w:r>
            <w:r w:rsidR="00DD3BB0">
              <w:rPr>
                <w:noProof/>
                <w:webHidden/>
              </w:rPr>
              <w:t>33</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3" w:history="1">
            <w:r w:rsidRPr="003A755E">
              <w:rPr>
                <w:rStyle w:val="Lienhypertexte"/>
                <w:noProof/>
              </w:rPr>
              <w:t>6.</w:t>
            </w:r>
            <w:r>
              <w:rPr>
                <w:rFonts w:asciiTheme="minorHAnsi" w:eastAsiaTheme="minorEastAsia" w:hAnsiTheme="minorHAnsi" w:cstheme="minorBidi"/>
                <w:noProof/>
                <w:sz w:val="22"/>
                <w:szCs w:val="22"/>
              </w:rPr>
              <w:tab/>
            </w:r>
            <w:r w:rsidRPr="003A755E">
              <w:rPr>
                <w:rStyle w:val="Lienhypertexte"/>
                <w:noProof/>
              </w:rPr>
              <w:t>Quelques exercices de type « vrai-faux »</w:t>
            </w:r>
            <w:r>
              <w:rPr>
                <w:noProof/>
                <w:webHidden/>
              </w:rPr>
              <w:tab/>
            </w:r>
            <w:r>
              <w:rPr>
                <w:noProof/>
                <w:webHidden/>
              </w:rPr>
              <w:fldChar w:fldCharType="begin"/>
            </w:r>
            <w:r>
              <w:rPr>
                <w:noProof/>
                <w:webHidden/>
              </w:rPr>
              <w:instrText xml:space="preserve"> PAGEREF _Toc443059873 \h </w:instrText>
            </w:r>
            <w:r>
              <w:rPr>
                <w:noProof/>
                <w:webHidden/>
              </w:rPr>
            </w:r>
            <w:r>
              <w:rPr>
                <w:noProof/>
                <w:webHidden/>
              </w:rPr>
              <w:fldChar w:fldCharType="separate"/>
            </w:r>
            <w:r w:rsidR="00DD3BB0">
              <w:rPr>
                <w:noProof/>
                <w:webHidden/>
              </w:rPr>
              <w:t>40</w:t>
            </w:r>
            <w:r>
              <w:rPr>
                <w:noProof/>
                <w:webHidden/>
              </w:rPr>
              <w:fldChar w:fldCharType="end"/>
            </w:r>
          </w:hyperlink>
        </w:p>
        <w:p w:rsidR="009E7E84" w:rsidRDefault="009E7E84">
          <w:pPr>
            <w:pStyle w:val="TM1"/>
            <w:tabs>
              <w:tab w:val="right" w:leader="dot" w:pos="9202"/>
            </w:tabs>
            <w:rPr>
              <w:rFonts w:asciiTheme="minorHAnsi" w:eastAsiaTheme="minorEastAsia" w:hAnsiTheme="minorHAnsi" w:cstheme="minorBidi"/>
              <w:noProof/>
              <w:sz w:val="22"/>
              <w:szCs w:val="22"/>
            </w:rPr>
          </w:pPr>
          <w:hyperlink w:anchor="_Toc443059874" w:history="1">
            <w:r w:rsidRPr="003A755E">
              <w:rPr>
                <w:rStyle w:val="Lienhypertexte"/>
                <w:noProof/>
              </w:rPr>
              <w:t>Deuxième partie : Exemples d'exercices à prise d’initiative déclinés en version évaluation et en version formation</w:t>
            </w:r>
            <w:r>
              <w:rPr>
                <w:noProof/>
                <w:webHidden/>
              </w:rPr>
              <w:tab/>
            </w:r>
            <w:r>
              <w:rPr>
                <w:noProof/>
                <w:webHidden/>
              </w:rPr>
              <w:fldChar w:fldCharType="begin"/>
            </w:r>
            <w:r>
              <w:rPr>
                <w:noProof/>
                <w:webHidden/>
              </w:rPr>
              <w:instrText xml:space="preserve"> PAGEREF _Toc443059874 \h </w:instrText>
            </w:r>
            <w:r>
              <w:rPr>
                <w:noProof/>
                <w:webHidden/>
              </w:rPr>
            </w:r>
            <w:r>
              <w:rPr>
                <w:noProof/>
                <w:webHidden/>
              </w:rPr>
              <w:fldChar w:fldCharType="separate"/>
            </w:r>
            <w:r w:rsidR="00DD3BB0">
              <w:rPr>
                <w:noProof/>
                <w:webHidden/>
              </w:rPr>
              <w:t>43</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5" w:history="1">
            <w:r w:rsidRPr="003A755E">
              <w:rPr>
                <w:rStyle w:val="Lienhypertexte"/>
                <w:noProof/>
              </w:rPr>
              <w:t>1.</w:t>
            </w:r>
            <w:r>
              <w:rPr>
                <w:rFonts w:asciiTheme="minorHAnsi" w:eastAsiaTheme="minorEastAsia" w:hAnsiTheme="minorHAnsi" w:cstheme="minorBidi"/>
                <w:noProof/>
                <w:sz w:val="22"/>
                <w:szCs w:val="22"/>
              </w:rPr>
              <w:tab/>
            </w:r>
            <w:r w:rsidRPr="003A755E">
              <w:rPr>
                <w:rStyle w:val="Lienhypertexte"/>
                <w:noProof/>
              </w:rPr>
              <w:t>Exercices pour la filière ES-L</w:t>
            </w:r>
            <w:r>
              <w:rPr>
                <w:noProof/>
                <w:webHidden/>
              </w:rPr>
              <w:tab/>
            </w:r>
            <w:r>
              <w:rPr>
                <w:noProof/>
                <w:webHidden/>
              </w:rPr>
              <w:fldChar w:fldCharType="begin"/>
            </w:r>
            <w:r>
              <w:rPr>
                <w:noProof/>
                <w:webHidden/>
              </w:rPr>
              <w:instrText xml:space="preserve"> PAGEREF _Toc443059875 \h </w:instrText>
            </w:r>
            <w:r>
              <w:rPr>
                <w:noProof/>
                <w:webHidden/>
              </w:rPr>
            </w:r>
            <w:r>
              <w:rPr>
                <w:noProof/>
                <w:webHidden/>
              </w:rPr>
              <w:fldChar w:fldCharType="separate"/>
            </w:r>
            <w:r w:rsidR="00DD3BB0">
              <w:rPr>
                <w:noProof/>
                <w:webHidden/>
              </w:rPr>
              <w:t>43</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6" w:history="1">
            <w:r w:rsidRPr="003A755E">
              <w:rPr>
                <w:rStyle w:val="Lienhypertexte"/>
                <w:noProof/>
              </w:rPr>
              <w:t>2.</w:t>
            </w:r>
            <w:r>
              <w:rPr>
                <w:rFonts w:asciiTheme="minorHAnsi" w:eastAsiaTheme="minorEastAsia" w:hAnsiTheme="minorHAnsi" w:cstheme="minorBidi"/>
                <w:noProof/>
                <w:sz w:val="22"/>
                <w:szCs w:val="22"/>
              </w:rPr>
              <w:tab/>
            </w:r>
            <w:r w:rsidRPr="003A755E">
              <w:rPr>
                <w:rStyle w:val="Lienhypertexte"/>
                <w:noProof/>
              </w:rPr>
              <w:t>Exercices pour la filière S</w:t>
            </w:r>
            <w:r>
              <w:rPr>
                <w:noProof/>
                <w:webHidden/>
              </w:rPr>
              <w:tab/>
            </w:r>
            <w:r>
              <w:rPr>
                <w:noProof/>
                <w:webHidden/>
              </w:rPr>
              <w:fldChar w:fldCharType="begin"/>
            </w:r>
            <w:r>
              <w:rPr>
                <w:noProof/>
                <w:webHidden/>
              </w:rPr>
              <w:instrText xml:space="preserve"> PAGEREF _Toc443059876 \h </w:instrText>
            </w:r>
            <w:r>
              <w:rPr>
                <w:noProof/>
                <w:webHidden/>
              </w:rPr>
            </w:r>
            <w:r>
              <w:rPr>
                <w:noProof/>
                <w:webHidden/>
              </w:rPr>
              <w:fldChar w:fldCharType="separate"/>
            </w:r>
            <w:r w:rsidR="00DD3BB0">
              <w:rPr>
                <w:noProof/>
                <w:webHidden/>
              </w:rPr>
              <w:t>49</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7" w:history="1">
            <w:r w:rsidRPr="003A755E">
              <w:rPr>
                <w:rStyle w:val="Lienhypertexte"/>
                <w:noProof/>
              </w:rPr>
              <w:t>3.</w:t>
            </w:r>
            <w:r>
              <w:rPr>
                <w:rFonts w:asciiTheme="minorHAnsi" w:eastAsiaTheme="minorEastAsia" w:hAnsiTheme="minorHAnsi" w:cstheme="minorBidi"/>
                <w:noProof/>
                <w:sz w:val="22"/>
                <w:szCs w:val="22"/>
              </w:rPr>
              <w:tab/>
            </w:r>
            <w:r w:rsidRPr="003A755E">
              <w:rPr>
                <w:rStyle w:val="Lienhypertexte"/>
                <w:noProof/>
              </w:rPr>
              <w:t>Exercice pour la filière STI2D</w:t>
            </w:r>
            <w:r>
              <w:rPr>
                <w:noProof/>
                <w:webHidden/>
              </w:rPr>
              <w:tab/>
            </w:r>
            <w:r>
              <w:rPr>
                <w:noProof/>
                <w:webHidden/>
              </w:rPr>
              <w:fldChar w:fldCharType="begin"/>
            </w:r>
            <w:r>
              <w:rPr>
                <w:noProof/>
                <w:webHidden/>
              </w:rPr>
              <w:instrText xml:space="preserve"> PAGEREF _Toc443059877 \h </w:instrText>
            </w:r>
            <w:r>
              <w:rPr>
                <w:noProof/>
                <w:webHidden/>
              </w:rPr>
            </w:r>
            <w:r>
              <w:rPr>
                <w:noProof/>
                <w:webHidden/>
              </w:rPr>
              <w:fldChar w:fldCharType="separate"/>
            </w:r>
            <w:r w:rsidR="00DD3BB0">
              <w:rPr>
                <w:noProof/>
                <w:webHidden/>
              </w:rPr>
              <w:t>57</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8" w:history="1">
            <w:r w:rsidRPr="003A755E">
              <w:rPr>
                <w:rStyle w:val="Lienhypertexte"/>
                <w:rFonts w:eastAsiaTheme="minorHAnsi"/>
                <w:noProof/>
                <w:lang w:eastAsia="en-US"/>
              </w:rPr>
              <w:t>4.</w:t>
            </w:r>
            <w:r>
              <w:rPr>
                <w:rFonts w:asciiTheme="minorHAnsi" w:eastAsiaTheme="minorEastAsia" w:hAnsiTheme="minorHAnsi" w:cstheme="minorBidi"/>
                <w:noProof/>
                <w:sz w:val="22"/>
                <w:szCs w:val="22"/>
              </w:rPr>
              <w:tab/>
            </w:r>
            <w:r w:rsidRPr="003A755E">
              <w:rPr>
                <w:rStyle w:val="Lienhypertexte"/>
                <w:rFonts w:eastAsiaTheme="minorHAnsi"/>
                <w:noProof/>
                <w:lang w:eastAsia="en-US"/>
              </w:rPr>
              <w:t>Exercices pour la filière STL Biotechnologie</w:t>
            </w:r>
            <w:r>
              <w:rPr>
                <w:noProof/>
                <w:webHidden/>
              </w:rPr>
              <w:tab/>
            </w:r>
            <w:r>
              <w:rPr>
                <w:noProof/>
                <w:webHidden/>
              </w:rPr>
              <w:fldChar w:fldCharType="begin"/>
            </w:r>
            <w:r>
              <w:rPr>
                <w:noProof/>
                <w:webHidden/>
              </w:rPr>
              <w:instrText xml:space="preserve"> PAGEREF _Toc443059878 \h </w:instrText>
            </w:r>
            <w:r>
              <w:rPr>
                <w:noProof/>
                <w:webHidden/>
              </w:rPr>
            </w:r>
            <w:r>
              <w:rPr>
                <w:noProof/>
                <w:webHidden/>
              </w:rPr>
              <w:fldChar w:fldCharType="separate"/>
            </w:r>
            <w:r w:rsidR="00DD3BB0">
              <w:rPr>
                <w:noProof/>
                <w:webHidden/>
              </w:rPr>
              <w:t>63</w:t>
            </w:r>
            <w:r>
              <w:rPr>
                <w:noProof/>
                <w:webHidden/>
              </w:rPr>
              <w:fldChar w:fldCharType="end"/>
            </w:r>
          </w:hyperlink>
        </w:p>
        <w:p w:rsidR="009E7E84" w:rsidRDefault="009E7E84">
          <w:pPr>
            <w:pStyle w:val="TM1"/>
            <w:tabs>
              <w:tab w:val="left" w:pos="400"/>
              <w:tab w:val="right" w:leader="dot" w:pos="9202"/>
            </w:tabs>
            <w:rPr>
              <w:rFonts w:asciiTheme="minorHAnsi" w:eastAsiaTheme="minorEastAsia" w:hAnsiTheme="minorHAnsi" w:cstheme="minorBidi"/>
              <w:noProof/>
              <w:sz w:val="22"/>
              <w:szCs w:val="22"/>
            </w:rPr>
          </w:pPr>
          <w:hyperlink w:anchor="_Toc443059879" w:history="1">
            <w:r w:rsidRPr="003A755E">
              <w:rPr>
                <w:rStyle w:val="Lienhypertexte"/>
                <w:noProof/>
              </w:rPr>
              <w:t>5.</w:t>
            </w:r>
            <w:r>
              <w:rPr>
                <w:rFonts w:asciiTheme="minorHAnsi" w:eastAsiaTheme="minorEastAsia" w:hAnsiTheme="minorHAnsi" w:cstheme="minorBidi"/>
                <w:noProof/>
                <w:sz w:val="22"/>
                <w:szCs w:val="22"/>
              </w:rPr>
              <w:tab/>
            </w:r>
            <w:r w:rsidRPr="003A755E">
              <w:rPr>
                <w:rStyle w:val="Lienhypertexte"/>
                <w:noProof/>
              </w:rPr>
              <w:t>Exercices pour la filière STMG</w:t>
            </w:r>
            <w:r>
              <w:rPr>
                <w:noProof/>
                <w:webHidden/>
              </w:rPr>
              <w:tab/>
            </w:r>
            <w:r>
              <w:rPr>
                <w:noProof/>
                <w:webHidden/>
              </w:rPr>
              <w:fldChar w:fldCharType="begin"/>
            </w:r>
            <w:r>
              <w:rPr>
                <w:noProof/>
                <w:webHidden/>
              </w:rPr>
              <w:instrText xml:space="preserve"> PAGEREF _Toc443059879 \h </w:instrText>
            </w:r>
            <w:r>
              <w:rPr>
                <w:noProof/>
                <w:webHidden/>
              </w:rPr>
            </w:r>
            <w:r>
              <w:rPr>
                <w:noProof/>
                <w:webHidden/>
              </w:rPr>
              <w:fldChar w:fldCharType="separate"/>
            </w:r>
            <w:r w:rsidR="00DD3BB0">
              <w:rPr>
                <w:noProof/>
                <w:webHidden/>
              </w:rPr>
              <w:t>67</w:t>
            </w:r>
            <w:r>
              <w:rPr>
                <w:noProof/>
                <w:webHidden/>
              </w:rPr>
              <w:fldChar w:fldCharType="end"/>
            </w:r>
          </w:hyperlink>
        </w:p>
        <w:p w:rsidR="008E34DF" w:rsidRDefault="003E57B8">
          <w:r>
            <w:fldChar w:fldCharType="end"/>
          </w:r>
        </w:p>
      </w:sdtContent>
    </w:sdt>
    <w:p w:rsidR="0002351D" w:rsidRDefault="0002351D">
      <w:pPr>
        <w:rPr>
          <w:rFonts w:ascii="Times New Roman" w:hAnsi="Times New Roman"/>
          <w:b/>
          <w:sz w:val="24"/>
          <w:szCs w:val="24"/>
        </w:rPr>
      </w:pPr>
      <w:r>
        <w:rPr>
          <w:rFonts w:ascii="Times New Roman" w:hAnsi="Times New Roman"/>
          <w:b/>
          <w:sz w:val="24"/>
          <w:szCs w:val="24"/>
        </w:rPr>
        <w:br w:type="page"/>
      </w:r>
    </w:p>
    <w:p w:rsidR="00670AE8" w:rsidRPr="00EB4B29" w:rsidRDefault="00612C43" w:rsidP="009B7C68">
      <w:pPr>
        <w:pStyle w:val="Titre1"/>
      </w:pPr>
      <w:bookmarkStart w:id="2" w:name="_Toc425321778"/>
      <w:bookmarkStart w:id="3" w:name="_Toc393283070"/>
      <w:bookmarkStart w:id="4" w:name="_Toc393379104"/>
      <w:bookmarkStart w:id="5" w:name="_Toc443059867"/>
      <w:r>
        <w:t>Première Partie</w:t>
      </w:r>
      <w:r w:rsidR="00546895">
        <w:t xml:space="preserve"> : </w:t>
      </w:r>
      <w:r w:rsidR="00670AE8" w:rsidRPr="00EB4B29">
        <w:t>Analyse d’exercices posés au baccalauréat à la session 2015</w:t>
      </w:r>
      <w:bookmarkEnd w:id="2"/>
      <w:bookmarkEnd w:id="5"/>
    </w:p>
    <w:p w:rsidR="00805740" w:rsidRPr="00BD7459" w:rsidRDefault="00805740" w:rsidP="00062641">
      <w:pPr>
        <w:pStyle w:val="Titre1numrot"/>
      </w:pPr>
      <w:bookmarkStart w:id="6" w:name="_Toc425321248"/>
      <w:bookmarkStart w:id="7" w:name="_Toc443059868"/>
      <w:r w:rsidRPr="00BD7459">
        <w:t>Exercices pour la série ES</w:t>
      </w:r>
      <w:r w:rsidR="00B31093" w:rsidRPr="00BD7459">
        <w:t>-L</w:t>
      </w:r>
      <w:bookmarkEnd w:id="7"/>
    </w:p>
    <w:p w:rsidR="008E34DF" w:rsidRDefault="00F55986" w:rsidP="00062641">
      <w:pPr>
        <w:pStyle w:val="Titre2numrot"/>
      </w:pPr>
      <w:r w:rsidRPr="00511756">
        <w:t>ES-L Pondichéry</w:t>
      </w:r>
      <w:r w:rsidR="007A4DBE" w:rsidRPr="00511756">
        <w:t>, e</w:t>
      </w:r>
      <w:r w:rsidRPr="00511756">
        <w:t>xercice 3</w:t>
      </w:r>
    </w:p>
    <w:p w:rsidR="00F55986" w:rsidRPr="008E34DF" w:rsidRDefault="00F55986" w:rsidP="00164AC2">
      <w:pPr>
        <w:pStyle w:val="Titre3"/>
      </w:pPr>
      <w:r w:rsidRPr="008E34DF">
        <w:t>Énoncé originel</w:t>
      </w:r>
    </w:p>
    <w:p w:rsidR="00F55986" w:rsidRPr="00511756" w:rsidRDefault="00F55986" w:rsidP="00511756">
      <w:pPr>
        <w:pStyle w:val="Paragraphe"/>
        <w:rPr>
          <w:rFonts w:cs="Arial"/>
        </w:rPr>
      </w:pPr>
      <w:r w:rsidRPr="00511756">
        <w:rPr>
          <w:rFonts w:cs="Arial"/>
        </w:rPr>
        <w:t xml:space="preserve">On s’intéresse à la fonction </w:t>
      </w:r>
      <m:oMath>
        <m:r>
          <w:rPr>
            <w:rFonts w:ascii="Cambria Math" w:hAnsi="Cambria Math" w:cs="Arial"/>
          </w:rPr>
          <m:t>f</m:t>
        </m:r>
      </m:oMath>
      <w:r w:rsidRPr="00511756">
        <w:rPr>
          <w:rFonts w:cs="Arial"/>
          <w:i/>
          <w:iCs/>
        </w:rPr>
        <w:t xml:space="preserve"> </w:t>
      </w:r>
      <w:r w:rsidRPr="00511756">
        <w:rPr>
          <w:rFonts w:cs="Arial"/>
        </w:rPr>
        <w:t xml:space="preserve">définie sur </w:t>
      </w:r>
      <w:r w:rsidR="00180D95" w:rsidRPr="00180D95">
        <w:rPr>
          <w:rFonts w:cs="Arial"/>
          <w:b/>
          <w:sz w:val="22"/>
        </w:rPr>
        <w:t>R</w:t>
      </w:r>
      <w:r w:rsidR="00180D95" w:rsidRPr="00180D95">
        <w:rPr>
          <w:rFonts w:cs="Arial"/>
          <w:sz w:val="22"/>
        </w:rPr>
        <w:t xml:space="preserve"> </w:t>
      </w:r>
      <w:r w:rsidRPr="00511756">
        <w:rPr>
          <w:rFonts w:cs="Arial"/>
        </w:rPr>
        <w:t xml:space="preserve">par </w:t>
      </w:r>
      <m:oMath>
        <m:r>
          <w:rPr>
            <w:rFonts w:ascii="Cambria Math" w:hAnsi="Cambria Math" w:cs="Arial"/>
          </w:rPr>
          <m:t>f(x)=-2(x+2)</m:t>
        </m:r>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oMath>
      <w:r w:rsidRPr="00511756">
        <w:rPr>
          <w:rFonts w:cs="Arial"/>
        </w:rPr>
        <w:t>.</w:t>
      </w:r>
    </w:p>
    <w:p w:rsidR="00F55986" w:rsidRPr="009B7C68" w:rsidRDefault="00F55986" w:rsidP="009B7C68">
      <w:pPr>
        <w:pStyle w:val="Paragraphe"/>
        <w:rPr>
          <w:b/>
        </w:rPr>
      </w:pPr>
      <w:r w:rsidRPr="009B7C68">
        <w:rPr>
          <w:b/>
        </w:rPr>
        <w:t>Partie A</w:t>
      </w:r>
    </w:p>
    <w:p w:rsidR="00F55986" w:rsidRPr="00511756" w:rsidRDefault="00F55986" w:rsidP="00D567C3">
      <w:pPr>
        <w:pStyle w:val="Paragraphedeliste"/>
        <w:widowControl w:val="0"/>
        <w:numPr>
          <w:ilvl w:val="0"/>
          <w:numId w:val="33"/>
        </w:numPr>
        <w:autoSpaceDE w:val="0"/>
        <w:autoSpaceDN w:val="0"/>
        <w:adjustRightInd w:val="0"/>
        <w:spacing w:after="0"/>
        <w:rPr>
          <w:rFonts w:cs="Arial"/>
        </w:rPr>
      </w:pPr>
      <w:r w:rsidRPr="00511756">
        <w:rPr>
          <w:rFonts w:cs="Arial"/>
        </w:rPr>
        <w:t xml:space="preserve">Calculer </w:t>
      </w:r>
      <m:oMath>
        <m:r>
          <w:rPr>
            <w:rFonts w:ascii="Cambria Math" w:hAnsi="Cambria Math" w:cs="Arial"/>
          </w:rPr>
          <m:t>f(-1)</m:t>
        </m:r>
      </m:oMath>
      <w:r w:rsidRPr="00511756">
        <w:rPr>
          <w:rFonts w:cs="Arial"/>
        </w:rPr>
        <w:t xml:space="preserve"> et en donner une valeur approchée à </w:t>
      </w:r>
      <m:oMath>
        <m:sSup>
          <m:sSupPr>
            <m:ctrlPr>
              <w:rPr>
                <w:rFonts w:ascii="Cambria Math" w:hAnsi="Cambria Math" w:cs="Arial"/>
                <w:vertAlign w:val="superscript"/>
              </w:rPr>
            </m:ctrlPr>
          </m:sSupPr>
          <m:e>
            <m:r>
              <m:rPr>
                <m:sty m:val="p"/>
              </m:rPr>
              <w:rPr>
                <w:rFonts w:ascii="Cambria Math" w:cs="Arial"/>
                <w:vertAlign w:val="superscript"/>
              </w:rPr>
              <m:t>10</m:t>
            </m:r>
          </m:e>
          <m:sup>
            <m:r>
              <m:rPr>
                <m:sty m:val="p"/>
              </m:rPr>
              <w:rPr>
                <w:rFonts w:ascii="Cambria Math" w:cs="Arial"/>
                <w:vertAlign w:val="superscript"/>
              </w:rPr>
              <m:t>-</m:t>
            </m:r>
            <m:r>
              <m:rPr>
                <m:sty m:val="p"/>
              </m:rPr>
              <w:rPr>
                <w:rFonts w:ascii="Cambria Math" w:cs="Arial"/>
                <w:vertAlign w:val="superscript"/>
              </w:rPr>
              <m:t>2</m:t>
            </m:r>
          </m:sup>
        </m:sSup>
        <m:r>
          <m:rPr>
            <m:sty m:val="p"/>
          </m:rPr>
          <w:rPr>
            <w:rFonts w:ascii="Cambria Math" w:cs="Arial"/>
            <w:vertAlign w:val="superscript"/>
          </w:rPr>
          <m:t xml:space="preserve"> </m:t>
        </m:r>
      </m:oMath>
      <w:r w:rsidR="00F8405B" w:rsidRPr="00511756">
        <w:rPr>
          <w:rFonts w:cs="Arial"/>
        </w:rPr>
        <w:t>p</w:t>
      </w:r>
      <w:r w:rsidRPr="00511756">
        <w:rPr>
          <w:rFonts w:cs="Arial"/>
        </w:rPr>
        <w:t>rès.</w:t>
      </w:r>
    </w:p>
    <w:p w:rsidR="00F55986" w:rsidRPr="00511756" w:rsidRDefault="00F55986" w:rsidP="00D567C3">
      <w:pPr>
        <w:pStyle w:val="Paragraphedeliste"/>
        <w:widowControl w:val="0"/>
        <w:numPr>
          <w:ilvl w:val="0"/>
          <w:numId w:val="33"/>
        </w:numPr>
        <w:autoSpaceDE w:val="0"/>
        <w:autoSpaceDN w:val="0"/>
        <w:adjustRightInd w:val="0"/>
        <w:spacing w:after="0"/>
        <w:rPr>
          <w:rFonts w:cs="Arial"/>
        </w:rPr>
      </w:pPr>
      <w:r w:rsidRPr="00511756">
        <w:rPr>
          <w:rFonts w:cs="Arial"/>
        </w:rPr>
        <w:t>Justifier que</w:t>
      </w:r>
      <w:r w:rsidR="005022A3">
        <w:rPr>
          <w:rFonts w:cs="Arial"/>
        </w:rPr>
        <w:t xml:space="preserve"> </w:t>
      </w:r>
      <w:r w:rsidRPr="00511756">
        <w:rPr>
          <w:rFonts w:cs="Arial"/>
        </w:rPr>
        <w:t xml:space="preserve"> </w:t>
      </w:r>
      <m:oMath>
        <m:r>
          <w:rPr>
            <w:rFonts w:ascii="Cambria Math" w:hAnsi="Cambria Math" w:cs="Arial"/>
          </w:rPr>
          <m:t>f'(x)=2(x+1)</m:t>
        </m:r>
        <m:sSup>
          <m:sSupPr>
            <m:ctrlPr>
              <w:rPr>
                <w:rFonts w:ascii="Cambria Math" w:hAnsi="Cambria Math" w:cs="Arial"/>
                <w:i/>
              </w:rPr>
            </m:ctrlPr>
          </m:sSupPr>
          <m:e>
            <m:r>
              <w:rPr>
                <w:rFonts w:ascii="Cambria Math" w:hAnsi="Cambria Math" w:cs="Arial"/>
              </w:rPr>
              <m:t>e</m:t>
            </m:r>
          </m:e>
          <m:sup>
            <m:r>
              <w:rPr>
                <w:rFonts w:ascii="Cambria Math" w:hAnsi="Cambria Math" w:cs="Arial"/>
              </w:rPr>
              <m:t>-x</m:t>
            </m:r>
          </m:sup>
        </m:sSup>
      </m:oMath>
      <w:r w:rsidRPr="00511756">
        <w:rPr>
          <w:rFonts w:cs="Arial"/>
        </w:rPr>
        <w:t xml:space="preserve"> où</w:t>
      </w:r>
      <w:r w:rsidR="005022A3">
        <w:rPr>
          <w:rFonts w:cs="Arial"/>
        </w:rPr>
        <w:t xml:space="preserve"> </w:t>
      </w:r>
      <w:r w:rsidRPr="00511756">
        <w:rPr>
          <w:rFonts w:cs="Arial"/>
        </w:rPr>
        <w:t xml:space="preserve"> </w:t>
      </w:r>
      <m:oMath>
        <m:r>
          <w:rPr>
            <w:rFonts w:ascii="Cambria Math" w:hAnsi="Cambria Math" w:cs="Arial"/>
          </w:rPr>
          <m:t xml:space="preserve">f' </m:t>
        </m:r>
      </m:oMath>
      <w:r w:rsidRPr="00511756">
        <w:rPr>
          <w:rFonts w:cs="Arial"/>
        </w:rPr>
        <w:t>est la fonction dérivée d</w:t>
      </w:r>
      <w:r w:rsidR="00164AC2">
        <w:rPr>
          <w:rFonts w:cs="Arial"/>
        </w:rPr>
        <w:t xml:space="preserve">e </w:t>
      </w:r>
      <m:oMath>
        <m:r>
          <w:rPr>
            <w:rFonts w:ascii="Cambria Math" w:hAnsi="Cambria Math" w:cs="Arial"/>
          </w:rPr>
          <m:t>f</m:t>
        </m:r>
      </m:oMath>
      <w:r w:rsidRPr="00511756">
        <w:rPr>
          <w:rFonts w:cs="Arial"/>
        </w:rPr>
        <w:t>.</w:t>
      </w:r>
    </w:p>
    <w:p w:rsidR="00F55986" w:rsidRPr="00511756" w:rsidRDefault="00F55986" w:rsidP="00D567C3">
      <w:pPr>
        <w:pStyle w:val="Paragraphedeliste"/>
        <w:widowControl w:val="0"/>
        <w:numPr>
          <w:ilvl w:val="0"/>
          <w:numId w:val="33"/>
        </w:numPr>
        <w:autoSpaceDE w:val="0"/>
        <w:autoSpaceDN w:val="0"/>
        <w:adjustRightInd w:val="0"/>
        <w:spacing w:after="0"/>
        <w:rPr>
          <w:rFonts w:cs="Arial"/>
        </w:rPr>
      </w:pPr>
      <w:r w:rsidRPr="00511756">
        <w:rPr>
          <w:rFonts w:cs="Arial"/>
        </w:rPr>
        <w:t>En déduire les variations de la fonction</w:t>
      </w:r>
      <m:oMath>
        <m:r>
          <w:rPr>
            <w:rFonts w:ascii="Cambria Math" w:hAnsi="Cambria Math" w:cs="Arial"/>
          </w:rPr>
          <m:t xml:space="preserve"> f.</m:t>
        </m:r>
      </m:oMath>
    </w:p>
    <w:p w:rsidR="00F55986" w:rsidRPr="009B7C68" w:rsidRDefault="00F55986" w:rsidP="009B7C68">
      <w:pPr>
        <w:pStyle w:val="Paragraphe"/>
        <w:rPr>
          <w:b/>
        </w:rPr>
      </w:pPr>
      <w:r w:rsidRPr="009B7C68">
        <w:rPr>
          <w:b/>
        </w:rPr>
        <w:t>Partie B</w:t>
      </w:r>
    </w:p>
    <w:p w:rsidR="00F55986" w:rsidRPr="00511756" w:rsidRDefault="00F55986" w:rsidP="00511756">
      <w:pPr>
        <w:widowControl w:val="0"/>
        <w:autoSpaceDE w:val="0"/>
        <w:autoSpaceDN w:val="0"/>
        <w:adjustRightInd w:val="0"/>
        <w:spacing w:before="0" w:after="0"/>
        <w:rPr>
          <w:rFonts w:cs="Arial"/>
        </w:rPr>
      </w:pPr>
      <w:r w:rsidRPr="00511756">
        <w:rPr>
          <w:rFonts w:cs="Arial"/>
        </w:rPr>
        <w:t xml:space="preserve">Dans le repère orthogonal ci-dessous trois courbes </w:t>
      </w:r>
      <m:oMath>
        <m:sSub>
          <m:sSubPr>
            <m:ctrlPr>
              <w:rPr>
                <w:rFonts w:ascii="Cambria Math" w:hAnsi="Cambria Math" w:cs="Arial"/>
                <w:i/>
              </w:rPr>
            </m:ctrlPr>
          </m:sSubPr>
          <m:e>
            <m:r>
              <m:rPr>
                <m:scr m:val="script"/>
              </m:rPr>
              <w:rPr>
                <w:rFonts w:ascii="Cambria Math" w:hAnsi="Cambria Math" w:cs="Arial"/>
              </w:rPr>
              <m:t>C</m:t>
            </m:r>
          </m:e>
          <m:sub>
            <m:r>
              <w:rPr>
                <w:rFonts w:ascii="Cambria Math" w:hAnsi="Cambria Math" w:cs="Arial"/>
              </w:rPr>
              <m:t>1</m:t>
            </m:r>
          </m:sub>
        </m:sSub>
      </m:oMath>
      <w:r w:rsidRPr="00511756">
        <w:rPr>
          <w:rFonts w:cs="Arial"/>
        </w:rPr>
        <w:t xml:space="preserve">, </w:t>
      </w:r>
      <m:oMath>
        <m:sSub>
          <m:sSubPr>
            <m:ctrlPr>
              <w:rPr>
                <w:rFonts w:ascii="Cambria Math" w:hAnsi="Cambria Math" w:cs="Arial"/>
                <w:i/>
              </w:rPr>
            </m:ctrlPr>
          </m:sSubPr>
          <m:e>
            <m:r>
              <m:rPr>
                <m:scr m:val="script"/>
              </m:rPr>
              <w:rPr>
                <w:rFonts w:ascii="Cambria Math" w:hAnsi="Cambria Math" w:cs="Arial"/>
              </w:rPr>
              <m:t>C</m:t>
            </m:r>
          </m:e>
          <m:sub>
            <m:r>
              <w:rPr>
                <w:rFonts w:ascii="Cambria Math" w:hAnsi="Cambria Math" w:cs="Arial"/>
              </w:rPr>
              <m:t>2</m:t>
            </m:r>
          </m:sub>
        </m:sSub>
      </m:oMath>
      <w:r w:rsidRPr="00511756">
        <w:rPr>
          <w:rFonts w:cs="Arial"/>
        </w:rPr>
        <w:t xml:space="preserve"> et </w:t>
      </w:r>
      <m:oMath>
        <m:sSub>
          <m:sSubPr>
            <m:ctrlPr>
              <w:rPr>
                <w:rFonts w:ascii="Cambria Math" w:hAnsi="Cambria Math" w:cs="Arial"/>
                <w:i/>
              </w:rPr>
            </m:ctrlPr>
          </m:sSubPr>
          <m:e>
            <m:r>
              <m:rPr>
                <m:scr m:val="script"/>
              </m:rPr>
              <w:rPr>
                <w:rFonts w:ascii="Cambria Math" w:hAnsi="Cambria Math" w:cs="Arial"/>
              </w:rPr>
              <m:t>C</m:t>
            </m:r>
          </m:e>
          <m:sub>
            <m:r>
              <w:rPr>
                <w:rFonts w:ascii="Cambria Math" w:hAnsi="Cambria Math" w:cs="Arial"/>
              </w:rPr>
              <m:t>3</m:t>
            </m:r>
          </m:sub>
        </m:sSub>
      </m:oMath>
      <w:r w:rsidRPr="00511756">
        <w:rPr>
          <w:rFonts w:cs="Arial"/>
        </w:rPr>
        <w:t xml:space="preserve"> ont été représentées. L’une de ces courbes représente la fonction</w:t>
      </w:r>
      <w:r w:rsidR="005022A3">
        <w:rPr>
          <w:rFonts w:cs="Arial"/>
        </w:rPr>
        <w:t xml:space="preserve"> </w:t>
      </w:r>
      <m:oMath>
        <m:r>
          <w:rPr>
            <w:rFonts w:ascii="Cambria Math" w:hAnsi="Cambria Math" w:cs="Arial"/>
          </w:rPr>
          <m:t>f</m:t>
        </m:r>
      </m:oMath>
      <w:r w:rsidRPr="00511756">
        <w:rPr>
          <w:rFonts w:cs="Arial"/>
        </w:rPr>
        <w:t>, une autre représente sa dérivée et une troisième représente sa dérivée seconde.</w:t>
      </w:r>
    </w:p>
    <w:p w:rsidR="00F55986" w:rsidRPr="00164AC2" w:rsidRDefault="00F55986" w:rsidP="00D567C3">
      <w:pPr>
        <w:pStyle w:val="Paragraphedeliste"/>
        <w:widowControl w:val="0"/>
        <w:numPr>
          <w:ilvl w:val="0"/>
          <w:numId w:val="92"/>
        </w:numPr>
        <w:autoSpaceDE w:val="0"/>
        <w:autoSpaceDN w:val="0"/>
        <w:adjustRightInd w:val="0"/>
        <w:spacing w:before="0" w:after="0"/>
        <w:rPr>
          <w:rFonts w:cs="Arial"/>
        </w:rPr>
      </w:pPr>
      <w:r w:rsidRPr="00164AC2">
        <w:rPr>
          <w:rFonts w:cs="Arial"/>
        </w:rPr>
        <w:t>Expliquer comment ces représentations graphiques permettent de déterminer la convexité de la fonction</w:t>
      </w:r>
      <m:oMath>
        <m:r>
          <w:rPr>
            <w:rFonts w:ascii="Cambria Math" w:hAnsi="Cambria Math" w:cs="Arial"/>
          </w:rPr>
          <m:t xml:space="preserve">  f</m:t>
        </m:r>
      </m:oMath>
      <w:r w:rsidRPr="00164AC2">
        <w:rPr>
          <w:rFonts w:cs="Arial"/>
        </w:rPr>
        <w:t>.</w:t>
      </w:r>
    </w:p>
    <w:p w:rsidR="00F55986" w:rsidRPr="00164AC2" w:rsidRDefault="00F55986" w:rsidP="00D567C3">
      <w:pPr>
        <w:pStyle w:val="Paragraphedeliste"/>
        <w:widowControl w:val="0"/>
        <w:numPr>
          <w:ilvl w:val="0"/>
          <w:numId w:val="92"/>
        </w:numPr>
        <w:autoSpaceDE w:val="0"/>
        <w:autoSpaceDN w:val="0"/>
        <w:adjustRightInd w:val="0"/>
        <w:spacing w:before="0" w:after="0"/>
        <w:rPr>
          <w:rFonts w:cs="Arial"/>
        </w:rPr>
      </w:pPr>
      <w:r w:rsidRPr="00164AC2">
        <w:rPr>
          <w:rFonts w:cs="Arial"/>
        </w:rPr>
        <w:t xml:space="preserve">Indiquer un intervalle sur lequel la fonction </w:t>
      </w:r>
      <m:oMath>
        <m:r>
          <w:rPr>
            <w:rFonts w:ascii="Cambria Math" w:hAnsi="Cambria Math" w:cs="Arial"/>
          </w:rPr>
          <m:t>f</m:t>
        </m:r>
      </m:oMath>
      <w:r w:rsidRPr="00164AC2">
        <w:rPr>
          <w:rFonts w:cs="Arial"/>
        </w:rPr>
        <w:t>est convexe.</w:t>
      </w:r>
    </w:p>
    <w:p w:rsidR="00F55986" w:rsidRPr="00F55986" w:rsidRDefault="00F55986" w:rsidP="00EE5F9E">
      <w:pPr>
        <w:spacing w:after="0"/>
        <w:jc w:val="center"/>
        <w:rPr>
          <w:rFonts w:ascii="Times New Roman" w:hAnsi="Times New Roman"/>
          <w:b/>
          <w:iCs/>
          <w:sz w:val="24"/>
          <w:szCs w:val="24"/>
        </w:rPr>
      </w:pPr>
      <w:r w:rsidRPr="00F55986">
        <w:rPr>
          <w:rFonts w:ascii="Times New Roman" w:hAnsi="Times New Roman"/>
          <w:b/>
          <w:iCs/>
          <w:noProof/>
          <w:sz w:val="24"/>
          <w:szCs w:val="24"/>
        </w:rPr>
        <w:drawing>
          <wp:inline distT="0" distB="0" distL="0" distR="0">
            <wp:extent cx="3517392" cy="191719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7392" cy="1917192"/>
                    </a:xfrm>
                    <a:prstGeom prst="rect">
                      <a:avLst/>
                    </a:prstGeom>
                  </pic:spPr>
                </pic:pic>
              </a:graphicData>
            </a:graphic>
          </wp:inline>
        </w:drawing>
      </w:r>
    </w:p>
    <w:p w:rsidR="00F55986" w:rsidRPr="00062641" w:rsidRDefault="00F55986" w:rsidP="00164AC2">
      <w:pPr>
        <w:pStyle w:val="Titre3"/>
      </w:pPr>
      <w:r w:rsidRPr="00062641">
        <w:t>Analyse didactique</w:t>
      </w:r>
    </w:p>
    <w:p w:rsidR="00F8405B" w:rsidRPr="00062641" w:rsidRDefault="00F8405B" w:rsidP="00511756">
      <w:pPr>
        <w:pStyle w:val="Paragraphe"/>
        <w:rPr>
          <w:rFonts w:eastAsia="Arial"/>
          <w:i/>
          <w:lang w:eastAsia="zh-CN" w:bidi="hi-IN"/>
        </w:rPr>
      </w:pPr>
      <w:r w:rsidRPr="00062641">
        <w:rPr>
          <w:rFonts w:eastAsia="Arial"/>
          <w:i/>
          <w:lang w:eastAsia="zh-CN" w:bidi="hi-IN"/>
        </w:rPr>
        <w:t xml:space="preserve">Les </w:t>
      </w:r>
      <w:r w:rsidRPr="00062641">
        <w:rPr>
          <w:rFonts w:eastAsia="Arial"/>
          <w:b/>
          <w:bCs/>
          <w:i/>
          <w:lang w:eastAsia="zh-CN" w:bidi="hi-IN"/>
        </w:rPr>
        <w:t>compétences</w:t>
      </w:r>
      <w:r w:rsidRPr="00062641">
        <w:rPr>
          <w:rFonts w:eastAsia="Arial"/>
          <w:i/>
          <w:lang w:eastAsia="zh-CN" w:bidi="hi-IN"/>
        </w:rPr>
        <w:t xml:space="preserve"> mises en jeu dans cet exercice sont les suivantes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019"/>
        <w:gridCol w:w="1019"/>
        <w:gridCol w:w="1020"/>
        <w:gridCol w:w="1012"/>
      </w:tblGrid>
      <w:tr w:rsidR="00F55986" w:rsidRPr="00511756" w:rsidTr="009B7C68">
        <w:trPr>
          <w:jc w:val="center"/>
        </w:trPr>
        <w:tc>
          <w:tcPr>
            <w:tcW w:w="1603" w:type="dxa"/>
            <w:tcBorders>
              <w:top w:val="nil"/>
              <w:left w:val="nil"/>
            </w:tcBorders>
            <w:vAlign w:val="center"/>
          </w:tcPr>
          <w:p w:rsidR="00F55986" w:rsidRPr="009B7C68" w:rsidRDefault="00F55986" w:rsidP="009B7C68">
            <w:pPr>
              <w:widowControl w:val="0"/>
              <w:autoSpaceDE w:val="0"/>
              <w:autoSpaceDN w:val="0"/>
              <w:adjustRightInd w:val="0"/>
              <w:spacing w:before="0" w:after="0"/>
              <w:jc w:val="left"/>
              <w:rPr>
                <w:rFonts w:cs="Arial"/>
                <w:b/>
              </w:rPr>
            </w:pP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A1</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A2</w:t>
            </w: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A3</w:t>
            </w: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B</w:t>
            </w:r>
          </w:p>
        </w:tc>
      </w:tr>
      <w:tr w:rsidR="00F55986" w:rsidRPr="00511756" w:rsidTr="009B7C68">
        <w:trPr>
          <w:jc w:val="center"/>
        </w:trPr>
        <w:tc>
          <w:tcPr>
            <w:tcW w:w="1603" w:type="dxa"/>
            <w:vAlign w:val="center"/>
          </w:tcPr>
          <w:p w:rsidR="00F55986" w:rsidRPr="00164AC2" w:rsidRDefault="00F55986" w:rsidP="009B7C68">
            <w:pPr>
              <w:widowControl w:val="0"/>
              <w:autoSpaceDE w:val="0"/>
              <w:autoSpaceDN w:val="0"/>
              <w:adjustRightInd w:val="0"/>
              <w:spacing w:before="0" w:after="0"/>
              <w:jc w:val="left"/>
              <w:rPr>
                <w:rFonts w:cs="Arial"/>
                <w:b/>
              </w:rPr>
            </w:pPr>
            <w:r w:rsidRPr="00164AC2">
              <w:rPr>
                <w:rFonts w:cs="Arial"/>
                <w:b/>
              </w:rPr>
              <w:t>Chercher</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r>
      <w:tr w:rsidR="00F55986" w:rsidRPr="00511756" w:rsidTr="009B7C68">
        <w:trPr>
          <w:jc w:val="center"/>
        </w:trPr>
        <w:tc>
          <w:tcPr>
            <w:tcW w:w="1603" w:type="dxa"/>
            <w:vAlign w:val="center"/>
          </w:tcPr>
          <w:p w:rsidR="00F55986" w:rsidRPr="00164AC2" w:rsidRDefault="00F55986" w:rsidP="009B7C68">
            <w:pPr>
              <w:widowControl w:val="0"/>
              <w:autoSpaceDE w:val="0"/>
              <w:autoSpaceDN w:val="0"/>
              <w:adjustRightInd w:val="0"/>
              <w:spacing w:before="0" w:after="0"/>
              <w:jc w:val="left"/>
              <w:rPr>
                <w:rFonts w:cs="Arial"/>
                <w:b/>
              </w:rPr>
            </w:pPr>
            <w:r w:rsidRPr="00164AC2">
              <w:rPr>
                <w:rFonts w:cs="Arial"/>
                <w:b/>
              </w:rPr>
              <w:t>Modéliser</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p>
        </w:tc>
      </w:tr>
      <w:tr w:rsidR="00F55986" w:rsidRPr="00511756" w:rsidTr="009B7C68">
        <w:trPr>
          <w:jc w:val="center"/>
        </w:trPr>
        <w:tc>
          <w:tcPr>
            <w:tcW w:w="1603" w:type="dxa"/>
            <w:vAlign w:val="center"/>
          </w:tcPr>
          <w:p w:rsidR="00F55986" w:rsidRPr="00164AC2" w:rsidRDefault="00F55986" w:rsidP="009B7C68">
            <w:pPr>
              <w:widowControl w:val="0"/>
              <w:autoSpaceDE w:val="0"/>
              <w:autoSpaceDN w:val="0"/>
              <w:adjustRightInd w:val="0"/>
              <w:spacing w:before="0" w:after="0"/>
              <w:jc w:val="left"/>
              <w:rPr>
                <w:rFonts w:cs="Arial"/>
                <w:b/>
              </w:rPr>
            </w:pPr>
            <w:r w:rsidRPr="00164AC2">
              <w:rPr>
                <w:rFonts w:cs="Arial"/>
                <w:b/>
              </w:rPr>
              <w:t>Représenter</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r>
      <w:tr w:rsidR="00F55986" w:rsidRPr="00511756" w:rsidTr="009B7C68">
        <w:trPr>
          <w:jc w:val="center"/>
        </w:trPr>
        <w:tc>
          <w:tcPr>
            <w:tcW w:w="1603" w:type="dxa"/>
            <w:vAlign w:val="center"/>
          </w:tcPr>
          <w:p w:rsidR="00F55986" w:rsidRPr="00164AC2" w:rsidRDefault="00F55986" w:rsidP="009B7C68">
            <w:pPr>
              <w:widowControl w:val="0"/>
              <w:autoSpaceDE w:val="0"/>
              <w:autoSpaceDN w:val="0"/>
              <w:adjustRightInd w:val="0"/>
              <w:spacing w:before="0" w:after="0"/>
              <w:jc w:val="left"/>
              <w:rPr>
                <w:rFonts w:cs="Arial"/>
                <w:b/>
              </w:rPr>
            </w:pPr>
            <w:r w:rsidRPr="00164AC2">
              <w:rPr>
                <w:rFonts w:cs="Arial"/>
                <w:b/>
              </w:rPr>
              <w:t>Calculer</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p>
        </w:tc>
      </w:tr>
      <w:tr w:rsidR="00F55986" w:rsidRPr="00511756" w:rsidTr="009B7C68">
        <w:trPr>
          <w:jc w:val="center"/>
        </w:trPr>
        <w:tc>
          <w:tcPr>
            <w:tcW w:w="1603" w:type="dxa"/>
            <w:vAlign w:val="center"/>
          </w:tcPr>
          <w:p w:rsidR="00F55986" w:rsidRPr="00164AC2" w:rsidRDefault="00F55986" w:rsidP="009B7C68">
            <w:pPr>
              <w:widowControl w:val="0"/>
              <w:autoSpaceDE w:val="0"/>
              <w:autoSpaceDN w:val="0"/>
              <w:adjustRightInd w:val="0"/>
              <w:spacing w:before="0" w:after="0"/>
              <w:jc w:val="left"/>
              <w:rPr>
                <w:rFonts w:cs="Arial"/>
                <w:b/>
              </w:rPr>
            </w:pPr>
            <w:r w:rsidRPr="00164AC2">
              <w:rPr>
                <w:rFonts w:cs="Arial"/>
                <w:b/>
              </w:rPr>
              <w:t>Raisonner</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r>
      <w:tr w:rsidR="00F55986" w:rsidRPr="00511756" w:rsidTr="009B7C68">
        <w:trPr>
          <w:jc w:val="center"/>
        </w:trPr>
        <w:tc>
          <w:tcPr>
            <w:tcW w:w="1603" w:type="dxa"/>
            <w:vAlign w:val="center"/>
          </w:tcPr>
          <w:p w:rsidR="00F55986" w:rsidRPr="00164AC2" w:rsidRDefault="00F55986" w:rsidP="009B7C68">
            <w:pPr>
              <w:widowControl w:val="0"/>
              <w:autoSpaceDE w:val="0"/>
              <w:autoSpaceDN w:val="0"/>
              <w:adjustRightInd w:val="0"/>
              <w:spacing w:before="0" w:after="0"/>
              <w:jc w:val="left"/>
              <w:rPr>
                <w:rFonts w:cs="Arial"/>
                <w:b/>
              </w:rPr>
            </w:pPr>
            <w:r w:rsidRPr="00164AC2">
              <w:rPr>
                <w:rFonts w:cs="Arial"/>
                <w:b/>
              </w:rPr>
              <w:t>Communiquer</w:t>
            </w: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9"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20" w:type="dxa"/>
            <w:vAlign w:val="center"/>
          </w:tcPr>
          <w:p w:rsidR="00F55986" w:rsidRPr="009B7C68" w:rsidRDefault="00F55986" w:rsidP="009B7C68">
            <w:pPr>
              <w:widowControl w:val="0"/>
              <w:autoSpaceDE w:val="0"/>
              <w:autoSpaceDN w:val="0"/>
              <w:adjustRightInd w:val="0"/>
              <w:spacing w:before="0" w:after="0"/>
              <w:jc w:val="center"/>
              <w:rPr>
                <w:rFonts w:cs="Arial"/>
              </w:rPr>
            </w:pPr>
          </w:p>
        </w:tc>
        <w:tc>
          <w:tcPr>
            <w:tcW w:w="1012" w:type="dxa"/>
            <w:vAlign w:val="center"/>
          </w:tcPr>
          <w:p w:rsidR="00F55986" w:rsidRPr="009B7C68" w:rsidRDefault="00F55986" w:rsidP="009B7C68">
            <w:pPr>
              <w:widowControl w:val="0"/>
              <w:autoSpaceDE w:val="0"/>
              <w:autoSpaceDN w:val="0"/>
              <w:adjustRightInd w:val="0"/>
              <w:spacing w:before="0" w:after="0"/>
              <w:jc w:val="center"/>
              <w:rPr>
                <w:rFonts w:cs="Arial"/>
              </w:rPr>
            </w:pPr>
            <w:r w:rsidRPr="009B7C68">
              <w:rPr>
                <w:rFonts w:cs="Arial"/>
              </w:rPr>
              <w:t>X</w:t>
            </w:r>
          </w:p>
        </w:tc>
      </w:tr>
    </w:tbl>
    <w:p w:rsidR="00C934BF" w:rsidRPr="00062641" w:rsidRDefault="00A624B2" w:rsidP="00511756">
      <w:pPr>
        <w:pStyle w:val="Paragraphe"/>
        <w:rPr>
          <w:i/>
        </w:rPr>
      </w:pPr>
      <w:r w:rsidRPr="00062641">
        <w:rPr>
          <w:i/>
        </w:rPr>
        <w:t>L</w:t>
      </w:r>
      <w:r w:rsidR="00992F73" w:rsidRPr="00062641">
        <w:rPr>
          <w:i/>
        </w:rPr>
        <w:t xml:space="preserve">a partie A de l'exercice permet de déterminer rapidement la correspondance des courbes de la partie B. </w:t>
      </w:r>
      <w:r w:rsidRPr="00062641">
        <w:rPr>
          <w:i/>
        </w:rPr>
        <w:t>On peut ouvrir l'exercice en supprimant la partie A car le calcul</w:t>
      </w:r>
      <w:r w:rsidR="000C32C5">
        <w:rPr>
          <w:i/>
        </w:rPr>
        <w:t xml:space="preserve"> </w:t>
      </w:r>
      <m:oMath>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 xml:space="preserve">=-4 </m:t>
        </m:r>
      </m:oMath>
      <w:r w:rsidR="005022A3">
        <w:rPr>
          <w:i/>
        </w:rPr>
        <w:t xml:space="preserve"> </w:t>
      </w:r>
      <w:r w:rsidRPr="00062641">
        <w:rPr>
          <w:i/>
        </w:rPr>
        <w:t>permet de conclure</w:t>
      </w:r>
      <w:r w:rsidR="000C32C5">
        <w:rPr>
          <w:i/>
        </w:rPr>
        <w:t> ;</w:t>
      </w:r>
      <w:r w:rsidRPr="00062641">
        <w:rPr>
          <w:i/>
        </w:rPr>
        <w:t xml:space="preserve"> c'est typiquement la </w:t>
      </w:r>
      <w:r w:rsidRPr="00062641">
        <w:rPr>
          <w:b/>
          <w:i/>
        </w:rPr>
        <w:t>compétence Raisonner</w:t>
      </w:r>
      <w:r w:rsidRPr="00062641">
        <w:rPr>
          <w:i/>
        </w:rPr>
        <w:t>. La</w:t>
      </w:r>
      <w:r w:rsidR="00992F73" w:rsidRPr="00062641">
        <w:rPr>
          <w:i/>
        </w:rPr>
        <w:t xml:space="preserve"> complémentarité entre ce que l'on voit sur le dessin (la fonction </w:t>
      </w:r>
      <w:r w:rsidRPr="00062641">
        <w:rPr>
          <w:rFonts w:ascii="Times New Roman" w:hAnsi="Times New Roman"/>
          <w:i/>
        </w:rPr>
        <w:t>f</w:t>
      </w:r>
      <w:r w:rsidR="005022A3">
        <w:rPr>
          <w:rFonts w:ascii="Times New Roman" w:hAnsi="Times New Roman"/>
          <w:i/>
        </w:rPr>
        <w:t xml:space="preserve"> </w:t>
      </w:r>
      <w:r w:rsidR="00992F73" w:rsidRPr="00062641">
        <w:rPr>
          <w:i/>
        </w:rPr>
        <w:t xml:space="preserve">décroit manifestement sur </w:t>
      </w:r>
      <m:oMath>
        <m:r>
          <w:rPr>
            <w:rFonts w:ascii="Cambria Math" w:hAnsi="Cambria Math"/>
          </w:rPr>
          <m:t>]-∞  ; -1]</m:t>
        </m:r>
      </m:oMath>
      <w:r w:rsidR="00992F73" w:rsidRPr="00062641">
        <w:rPr>
          <w:i/>
        </w:rPr>
        <w:t xml:space="preserve">) </w:t>
      </w:r>
      <w:r w:rsidRPr="00062641">
        <w:rPr>
          <w:i/>
        </w:rPr>
        <w:t xml:space="preserve">et le signe de la dérivée est typique de la </w:t>
      </w:r>
      <w:r w:rsidRPr="00062641">
        <w:rPr>
          <w:b/>
          <w:i/>
        </w:rPr>
        <w:t>compétence Représenter</w:t>
      </w:r>
      <w:r w:rsidRPr="00062641">
        <w:rPr>
          <w:i/>
        </w:rPr>
        <w:t xml:space="preserve">. La </w:t>
      </w:r>
      <w:r w:rsidR="0001638C" w:rsidRPr="00062641">
        <w:rPr>
          <w:i/>
        </w:rPr>
        <w:t>demande de l'énoncé d'expliquer</w:t>
      </w:r>
      <w:r w:rsidRPr="00062641">
        <w:rPr>
          <w:i/>
        </w:rPr>
        <w:t xml:space="preserve"> est typique de la </w:t>
      </w:r>
      <w:r w:rsidRPr="00062641">
        <w:rPr>
          <w:b/>
          <w:i/>
        </w:rPr>
        <w:t>compétence Communiquer</w:t>
      </w:r>
      <w:r w:rsidRPr="00062641">
        <w:rPr>
          <w:i/>
        </w:rPr>
        <w:t xml:space="preserve">. L'effort langagier nécessaire à </w:t>
      </w:r>
      <w:r w:rsidR="00EE5F9E" w:rsidRPr="00062641">
        <w:rPr>
          <w:i/>
        </w:rPr>
        <w:t>la</w:t>
      </w:r>
      <w:r w:rsidRPr="00062641">
        <w:rPr>
          <w:i/>
        </w:rPr>
        <w:t xml:space="preserve"> formu</w:t>
      </w:r>
      <w:r w:rsidR="00C934BF" w:rsidRPr="00062641">
        <w:rPr>
          <w:i/>
        </w:rPr>
        <w:t>la</w:t>
      </w:r>
      <w:r w:rsidRPr="00062641">
        <w:rPr>
          <w:i/>
        </w:rPr>
        <w:t xml:space="preserve">tion de </w:t>
      </w:r>
      <w:r w:rsidR="009819AE" w:rsidRPr="00062641">
        <w:rPr>
          <w:i/>
        </w:rPr>
        <w:t>l</w:t>
      </w:r>
      <w:r w:rsidRPr="00062641">
        <w:rPr>
          <w:i/>
        </w:rPr>
        <w:t>a pensée est typique de ce que l'on attend des exercices mathématiques</w:t>
      </w:r>
      <w:r w:rsidR="00472B9C" w:rsidRPr="00062641">
        <w:rPr>
          <w:i/>
        </w:rPr>
        <w:t xml:space="preserve"> faits en classe</w:t>
      </w:r>
      <w:r w:rsidR="00C934BF" w:rsidRPr="00062641">
        <w:rPr>
          <w:i/>
        </w:rPr>
        <w:t xml:space="preserve"> ES-L</w:t>
      </w:r>
      <w:r w:rsidR="00472B9C" w:rsidRPr="00062641">
        <w:rPr>
          <w:i/>
        </w:rPr>
        <w:t>.</w:t>
      </w:r>
    </w:p>
    <w:p w:rsidR="004A631B" w:rsidRDefault="00F55986" w:rsidP="00062641">
      <w:pPr>
        <w:pStyle w:val="Titre2numrot"/>
      </w:pPr>
      <w:r w:rsidRPr="00F55986">
        <w:t>ES-L Asie</w:t>
      </w:r>
      <w:r w:rsidR="007A4DBE">
        <w:t>, e</w:t>
      </w:r>
      <w:r w:rsidRPr="00F55986">
        <w:t>xercice 4</w:t>
      </w:r>
    </w:p>
    <w:p w:rsidR="00F55986" w:rsidRPr="001072F3" w:rsidRDefault="00F55986" w:rsidP="004A631B">
      <w:pPr>
        <w:pStyle w:val="Titre3"/>
      </w:pPr>
      <w:r w:rsidRPr="001072F3">
        <w:t>Énoncé originel</w:t>
      </w:r>
    </w:p>
    <w:p w:rsidR="00F55986" w:rsidRPr="00F55986" w:rsidRDefault="00F55986" w:rsidP="00263D87">
      <w:pPr>
        <w:pStyle w:val="Sansinterligne"/>
      </w:pPr>
      <w:r w:rsidRPr="00F55986">
        <w:t xml:space="preserve">Soit </w:t>
      </w:r>
      <m:oMath>
        <m:r>
          <w:rPr>
            <w:rFonts w:ascii="Cambria Math" w:hAnsi="Cambria Math" w:cs="Arial"/>
          </w:rPr>
          <m:t>f</m:t>
        </m:r>
      </m:oMath>
      <w:r w:rsidR="005022A3">
        <w:t xml:space="preserve"> </w:t>
      </w:r>
      <w:r w:rsidRPr="00F55986">
        <w:t xml:space="preserve">la fonction définie sur </w:t>
      </w:r>
      <m:oMath>
        <m:r>
          <w:rPr>
            <w:rFonts w:ascii="Cambria Math" w:hAnsi="Cambria Math"/>
          </w:rPr>
          <m:t>[0 ; 1]</m:t>
        </m:r>
      </m:oMath>
      <w:r w:rsidRPr="00F55986">
        <w:t xml:space="preserve"> par :</w:t>
      </w:r>
      <w:r w:rsidR="005022A3">
        <w:t xml:space="preserve"> </w:t>
      </w:r>
      <m:oMath>
        <m:r>
          <w:rPr>
            <w:rFonts w:ascii="Cambria Math" w:hAnsi="Cambria Math"/>
          </w:rPr>
          <m:t xml:space="preserve">f </m:t>
        </m:r>
        <m:r>
          <m:rPr>
            <m:sty m:val="p"/>
          </m:rPr>
          <w:rPr>
            <w:rFonts w:ascii="Cambria Math" w:hAnsi="Cambria Math"/>
          </w:rPr>
          <m:t>(</m:t>
        </m:r>
        <m:r>
          <w:rPr>
            <w:rFonts w:ascii="Cambria Math" w:hAnsi="Cambria Math"/>
          </w:rPr>
          <m:t>x</m:t>
        </m:r>
        <m:r>
          <m:rPr>
            <m:sty m:val="p"/>
          </m:rPr>
          <w:rPr>
            <w:rFonts w:ascii="Cambria Math" w:hAnsi="Cambria Math"/>
          </w:rPr>
          <m:t>) = 2 - 2</m:t>
        </m:r>
        <m:r>
          <w:rPr>
            <w:rFonts w:ascii="Cambria Math" w:hAnsi="Cambria Math"/>
          </w:rPr>
          <m:t>x</m:t>
        </m:r>
      </m:oMath>
      <w:r w:rsidRPr="00F55986">
        <w:t>.</w:t>
      </w:r>
    </w:p>
    <w:p w:rsidR="004855E4" w:rsidRDefault="00F55986" w:rsidP="00263D87">
      <w:pPr>
        <w:pStyle w:val="Sansinterligne"/>
      </w:pPr>
      <w:r w:rsidRPr="00F55986">
        <w:t xml:space="preserve">On a tracé ci-dessous la droite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00F64088">
        <w:t>,</w:t>
      </w:r>
      <w:r w:rsidRPr="00F55986">
        <w:t xml:space="preserve"> représentation graphique de la fonction </w:t>
      </w:r>
      <m:oMath>
        <m:r>
          <w:rPr>
            <w:rFonts w:ascii="Cambria Math" w:hAnsi="Cambria Math" w:cs="Arial"/>
          </w:rPr>
          <m:t>f</m:t>
        </m:r>
      </m:oMath>
      <w:r w:rsidR="005022A3">
        <w:t xml:space="preserve"> </w:t>
      </w:r>
      <w:r w:rsidRPr="00F55986">
        <w:t xml:space="preserve">dans un repère orthonormé </w:t>
      </w:r>
      <m:oMath>
        <m:r>
          <w:rPr>
            <w:rFonts w:ascii="Cambria Math" w:hAnsi="Cambria Math"/>
          </w:rPr>
          <m:t>(O, I, J)</m:t>
        </m:r>
      </m:oMath>
      <w:r w:rsidR="003F4FDA" w:rsidRPr="003F4FDA">
        <w:t xml:space="preserve">  </w:t>
      </w:r>
      <w:r w:rsidRPr="00F55986">
        <w:t>du plan.</w:t>
      </w:r>
      <w:r w:rsidR="005022A3">
        <w:t xml:space="preserve"> </w:t>
      </w:r>
    </w:p>
    <w:p w:rsidR="00F55986" w:rsidRPr="004855E4" w:rsidRDefault="00F55986" w:rsidP="00263D87">
      <w:pPr>
        <w:pStyle w:val="Sansinterligne"/>
      </w:pPr>
      <w:r w:rsidRPr="00F55986">
        <w:t xml:space="preserve">Le point </w:t>
      </w:r>
      <m:oMath>
        <m:r>
          <w:rPr>
            <w:rFonts w:ascii="Cambria Math" w:hAnsi="Cambria Math"/>
          </w:rPr>
          <m:t>C</m:t>
        </m:r>
      </m:oMath>
      <w:r w:rsidR="005022A3">
        <w:t xml:space="preserve"> </w:t>
      </w:r>
      <w:r w:rsidRPr="00F55986">
        <w:t xml:space="preserve">a pour coordonnées </w:t>
      </w:r>
      <m:oMath>
        <m:r>
          <w:rPr>
            <w:rFonts w:ascii="Cambria Math" w:hAnsi="Cambria Math"/>
          </w:rPr>
          <m:t>(0 ;2)</m:t>
        </m:r>
      </m:oMath>
      <w:r w:rsidR="004855E4">
        <w:t>. L</w:t>
      </w:r>
      <w:r w:rsidRPr="00F55986">
        <w:t xml:space="preserve">a partie </w:t>
      </w:r>
      <m:oMath>
        <m:r>
          <m:rPr>
            <m:sty m:val="p"/>
          </m:rPr>
          <w:rPr>
            <w:rFonts w:ascii="Cambria Math" w:hAnsi="Cambria Math"/>
          </w:rPr>
          <m:t>Δ</m:t>
        </m:r>
        <m:r>
          <w:rPr>
            <w:rFonts w:ascii="Cambria Math" w:hAnsi="Cambria Math"/>
          </w:rPr>
          <m:t xml:space="preserve"> </m:t>
        </m:r>
      </m:oMath>
      <w:r w:rsidRPr="00F55986">
        <w:t xml:space="preserve">du plan </w:t>
      </w:r>
      <w:r w:rsidR="004855E4">
        <w:t>est l’</w:t>
      </w:r>
      <w:r w:rsidRPr="00F55986">
        <w:t>int</w:t>
      </w:r>
      <w:r w:rsidR="004855E4">
        <w:t>érieur</w:t>
      </w:r>
      <w:r w:rsidRPr="00F55986">
        <w:t xml:space="preserve"> au triangle </w:t>
      </w:r>
      <m:oMath>
        <m:r>
          <w:rPr>
            <w:rFonts w:ascii="Cambria Math" w:hAnsi="Cambria Math"/>
          </w:rPr>
          <m:t>OIC</m:t>
        </m:r>
      </m:oMath>
      <w:r w:rsidRPr="00F55986">
        <w:t>.</w:t>
      </w:r>
    </w:p>
    <w:p w:rsidR="00F55986" w:rsidRPr="00F55986" w:rsidRDefault="00F55986" w:rsidP="00263D87">
      <w:pPr>
        <w:pStyle w:val="Sansinterligne"/>
      </w:pPr>
      <w:r w:rsidRPr="00F55986">
        <w:t xml:space="preserve">Soit </w:t>
      </w:r>
      <m:oMath>
        <m:r>
          <w:rPr>
            <w:rFonts w:ascii="Cambria Math" w:hAnsi="Cambria Math"/>
          </w:rPr>
          <m:t>a</m:t>
        </m:r>
      </m:oMath>
      <w:r w:rsidR="005022A3">
        <w:t xml:space="preserve"> </w:t>
      </w:r>
      <w:r w:rsidRPr="00F55986">
        <w:t>un nombre réel compris entre</w:t>
      </w:r>
      <m:oMath>
        <m:r>
          <w:rPr>
            <w:rFonts w:ascii="Cambria Math" w:hAnsi="Cambria Math" w:cs="Arial"/>
          </w:rPr>
          <m:t xml:space="preserve"> 0</m:t>
        </m:r>
      </m:oMath>
      <w:r w:rsidR="008F28E6">
        <w:t xml:space="preserve"> et </w:t>
      </w:r>
      <m:oMath>
        <m:r>
          <w:rPr>
            <w:rFonts w:ascii="Cambria Math" w:hAnsi="Cambria Math"/>
          </w:rPr>
          <m:t>1</m:t>
        </m:r>
      </m:oMath>
      <w:r w:rsidRPr="00F55986">
        <w:t xml:space="preserve"> ; on note </w:t>
      </w:r>
      <m:oMath>
        <m:r>
          <w:rPr>
            <w:rFonts w:ascii="Cambria Math" w:hAnsi="Cambria Math"/>
          </w:rPr>
          <m:t>A</m:t>
        </m:r>
      </m:oMath>
      <w:r w:rsidR="005022A3">
        <w:t xml:space="preserve"> </w:t>
      </w:r>
      <w:r w:rsidRPr="00F55986">
        <w:t xml:space="preserve">le point de coordonnées </w:t>
      </w:r>
      <w:r w:rsidR="008F28E6">
        <w:t>(</w:t>
      </w:r>
      <m:oMath>
        <m:r>
          <w:rPr>
            <w:rFonts w:ascii="Cambria Math" w:hAnsi="Cambria Math"/>
          </w:rPr>
          <m:t>a ; 0)</m:t>
        </m:r>
      </m:oMath>
      <w:r w:rsidRPr="00F55986">
        <w:t xml:space="preserve"> et </w:t>
      </w:r>
      <m:oMath>
        <m:r>
          <w:rPr>
            <w:rFonts w:ascii="Cambria Math" w:hAnsi="Cambria Math"/>
          </w:rPr>
          <m:t xml:space="preserve">B </m:t>
        </m:r>
      </m:oMath>
      <w:r w:rsidRPr="00F55986">
        <w:t xml:space="preserve">le point de </w:t>
      </w:r>
      <m:oMath>
        <m:sSub>
          <m:sSubPr>
            <m:ctrlPr>
              <w:rPr>
                <w:rFonts w:ascii="Cambria Math" w:hAnsi="Cambria Math"/>
                <w:i/>
                <w:iCs/>
              </w:rPr>
            </m:ctrlPr>
          </m:sSubPr>
          <m:e>
            <m:r>
              <w:rPr>
                <w:rFonts w:ascii="Cambria Math" w:hAnsi="Cambria Math"/>
              </w:rPr>
              <m:t>D</m:t>
            </m:r>
          </m:e>
          <m:sub>
            <m:r>
              <w:rPr>
                <w:rFonts w:ascii="Cambria Math" w:hAnsi="Cambria Math"/>
              </w:rPr>
              <m:t xml:space="preserve">f </m:t>
            </m:r>
          </m:sub>
        </m:sSub>
      </m:oMath>
      <w:r w:rsidRPr="00F55986">
        <w:t xml:space="preserve">de coordonnées </w:t>
      </w:r>
      <m:oMath>
        <m:r>
          <w:rPr>
            <w:rFonts w:ascii="Cambria Math" w:hAnsi="Cambria Math"/>
          </w:rPr>
          <m:t>(a ;f(a)</m:t>
        </m:r>
      </m:oMath>
      <w:r w:rsidR="00EA66F4">
        <w:t>)</w:t>
      </w:r>
      <w:r w:rsidRPr="00F55986">
        <w:t>.</w:t>
      </w:r>
      <w:r w:rsidR="005022A3">
        <w:t xml:space="preserve"> </w:t>
      </w:r>
      <w:r w:rsidRPr="00F55986">
        <w:t xml:space="preserve">Le but de cet exercice est de trouver la valeur de </w:t>
      </w:r>
      <m:oMath>
        <m:r>
          <w:rPr>
            <w:rFonts w:ascii="Cambria Math" w:hAnsi="Cambria Math"/>
          </w:rPr>
          <m:t>a</m:t>
        </m:r>
      </m:oMath>
      <w:r w:rsidRPr="00F55986">
        <w:t xml:space="preserve"> telle que le segment</w:t>
      </w:r>
      <w:r w:rsidR="005022A3">
        <w:t xml:space="preserve"> </w:t>
      </w:r>
      <m:oMath>
        <m:r>
          <w:rPr>
            <w:rFonts w:ascii="Cambria Math" w:hAnsi="Cambria Math"/>
          </w:rPr>
          <m:t>[AB]</m:t>
        </m:r>
      </m:oMath>
      <w:r w:rsidRPr="00F55986">
        <w:t xml:space="preserve"> partage </w:t>
      </w:r>
      <m:oMath>
        <m:r>
          <w:rPr>
            <w:rFonts w:ascii="Cambria Math" w:hAnsi="Cambria Math"/>
          </w:rPr>
          <m:t>∆</m:t>
        </m:r>
      </m:oMath>
      <w:r w:rsidRPr="00F55986">
        <w:t xml:space="preserve"> en deux parties de même aire.</w:t>
      </w:r>
    </w:p>
    <w:p w:rsidR="00F55986" w:rsidRPr="00F55986" w:rsidRDefault="00F55986" w:rsidP="00511756">
      <w:pPr>
        <w:pStyle w:val="Paragraphe"/>
      </w:pPr>
      <w:r w:rsidRPr="00F55986">
        <w:t xml:space="preserve">Déterminer la valeur exacte de </w:t>
      </w:r>
      <m:oMath>
        <m:r>
          <w:rPr>
            <w:rFonts w:ascii="Cambria Math" w:hAnsi="Cambria Math"/>
          </w:rPr>
          <m:t>a</m:t>
        </m:r>
      </m:oMath>
      <w:r w:rsidRPr="00F55986">
        <w:t>, puis une valeur approchée au centième.</w:t>
      </w:r>
    </w:p>
    <w:p w:rsidR="00F55986" w:rsidRPr="00F55986" w:rsidRDefault="00F55986" w:rsidP="00F55986">
      <w:pPr>
        <w:jc w:val="center"/>
        <w:rPr>
          <w:rFonts w:ascii="Times New Roman" w:hAnsi="Times New Roman"/>
          <w:sz w:val="24"/>
          <w:szCs w:val="24"/>
        </w:rPr>
      </w:pPr>
      <w:r w:rsidRPr="00F55986">
        <w:rPr>
          <w:rFonts w:ascii="Times New Roman" w:hAnsi="Times New Roman"/>
          <w:noProof/>
          <w:sz w:val="24"/>
          <w:szCs w:val="24"/>
        </w:rPr>
        <w:drawing>
          <wp:inline distT="0" distB="0" distL="0" distR="0">
            <wp:extent cx="3084576" cy="3814572"/>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4576" cy="3814572"/>
                    </a:xfrm>
                    <a:prstGeom prst="rect">
                      <a:avLst/>
                    </a:prstGeom>
                  </pic:spPr>
                </pic:pic>
              </a:graphicData>
            </a:graphic>
          </wp:inline>
        </w:drawing>
      </w:r>
    </w:p>
    <w:p w:rsidR="00F55986" w:rsidRPr="00062641" w:rsidRDefault="00F55986" w:rsidP="004A631B">
      <w:pPr>
        <w:pStyle w:val="Titre3"/>
      </w:pPr>
      <w:r w:rsidRPr="00062641">
        <w:t>Analyse didactique</w:t>
      </w:r>
    </w:p>
    <w:p w:rsidR="00F55986" w:rsidRPr="00062641" w:rsidRDefault="00F55986" w:rsidP="00EA66F4">
      <w:pPr>
        <w:pStyle w:val="Paragraphe"/>
        <w:rPr>
          <w:rFonts w:eastAsiaTheme="majorEastAsia"/>
          <w:i/>
        </w:rPr>
      </w:pPr>
      <w:r w:rsidRPr="00062641">
        <w:rPr>
          <w:rFonts w:eastAsiaTheme="majorEastAsia"/>
          <w:i/>
        </w:rPr>
        <w:t>Telle qu’elle est posée, cette question met en œuvre l’ensemble des compétences mathématiques, sauf peut-être la modélisation. On peut envisager de recourir au calcul intégral,</w:t>
      </w:r>
      <w:r w:rsidR="00AC7AC1" w:rsidRPr="00062641">
        <w:rPr>
          <w:rFonts w:eastAsiaTheme="majorEastAsia"/>
          <w:i/>
        </w:rPr>
        <w:t xml:space="preserve"> mais aussi utiliser la formule de l'aire d'un trapèze (si on la connait),</w:t>
      </w:r>
      <w:r w:rsidR="00C115C0" w:rsidRPr="00062641">
        <w:rPr>
          <w:rFonts w:eastAsiaTheme="majorEastAsia"/>
          <w:i/>
        </w:rPr>
        <w:t xml:space="preserve"> ou encore</w:t>
      </w:r>
      <w:r w:rsidRPr="00062641">
        <w:rPr>
          <w:rFonts w:eastAsiaTheme="majorEastAsia"/>
          <w:i/>
        </w:rPr>
        <w:t xml:space="preserve"> voir dans la figure une situation d’agrandissement, ce qui amène</w:t>
      </w:r>
      <w:r w:rsidR="00AC7AC1" w:rsidRPr="00062641">
        <w:rPr>
          <w:rFonts w:eastAsiaTheme="majorEastAsia"/>
          <w:i/>
        </w:rPr>
        <w:t xml:space="preserve">, avec les outils du collège, </w:t>
      </w:r>
      <w:r w:rsidRPr="00062641">
        <w:rPr>
          <w:rFonts w:eastAsiaTheme="majorEastAsia"/>
          <w:i/>
        </w:rPr>
        <w:t>directement à</w:t>
      </w:r>
      <w:r w:rsidR="00D81F3D">
        <w:rPr>
          <w:rFonts w:eastAsiaTheme="majorEastAsia"/>
          <w:i/>
        </w:rPr>
        <w:t xml:space="preserve"> </w:t>
      </w:r>
      <w:r w:rsidR="005022A3">
        <w:rPr>
          <w:rFonts w:eastAsiaTheme="majorEastAsia"/>
          <w:i/>
        </w:rPr>
        <w:t xml:space="preserve"> </w:t>
      </w:r>
      <m:oMath>
        <m:f>
          <m:fPr>
            <m:ctrlPr>
              <w:rPr>
                <w:rFonts w:ascii="Cambria Math" w:eastAsiaTheme="majorEastAsia" w:hAnsi="Cambria Math"/>
                <w:i/>
              </w:rPr>
            </m:ctrlPr>
          </m:fPr>
          <m:num>
            <m:r>
              <w:rPr>
                <w:rFonts w:ascii="Cambria Math" w:eastAsiaTheme="majorEastAsia" w:hAnsi="Cambria Math"/>
              </w:rPr>
              <m:t>IO</m:t>
            </m:r>
          </m:num>
          <m:den>
            <m:r>
              <w:rPr>
                <w:rFonts w:ascii="Cambria Math" w:eastAsiaTheme="majorEastAsia" w:hAnsi="Cambria Math"/>
              </w:rPr>
              <m:t>IA</m:t>
            </m:r>
          </m:den>
        </m:f>
        <m:r>
          <w:rPr>
            <w:rFonts w:ascii="Cambria Math" w:eastAsiaTheme="majorEastAsia" w:hAnsi="Cambria Math"/>
          </w:rPr>
          <m:t>=</m:t>
        </m:r>
        <m:rad>
          <m:radPr>
            <m:degHide m:val="on"/>
            <m:ctrlPr>
              <w:rPr>
                <w:rFonts w:ascii="Cambria Math" w:eastAsiaTheme="majorEastAsia" w:hAnsi="Cambria Math"/>
                <w:i/>
              </w:rPr>
            </m:ctrlPr>
          </m:radPr>
          <m:deg/>
          <m:e>
            <m:r>
              <w:rPr>
                <w:rFonts w:ascii="Cambria Math" w:eastAsiaTheme="majorEastAsia" w:hAnsi="Cambria Math"/>
              </w:rPr>
              <m:t>2</m:t>
            </m:r>
          </m:e>
        </m:rad>
      </m:oMath>
      <w:r w:rsidR="00115E16" w:rsidRPr="00062641">
        <w:rPr>
          <w:rFonts w:eastAsiaTheme="majorEastAsia"/>
          <w:i/>
        </w:rPr>
        <w:t xml:space="preserve">. </w:t>
      </w:r>
      <w:r w:rsidRPr="00062641">
        <w:rPr>
          <w:rFonts w:eastAsiaTheme="majorEastAsia"/>
          <w:i/>
        </w:rPr>
        <w:t xml:space="preserve">De façon à éviter de trop s’éloigner des préoccupations du programme de la série, on aurait pu envisager de prendre pour </w:t>
      </w:r>
      <m:oMath>
        <m:r>
          <w:rPr>
            <w:rFonts w:ascii="Cambria Math" w:eastAsiaTheme="majorEastAsia" w:hAnsi="Cambria Math"/>
          </w:rPr>
          <m:t>f</m:t>
        </m:r>
      </m:oMath>
      <w:r w:rsidRPr="00062641">
        <w:rPr>
          <w:rFonts w:eastAsiaTheme="majorEastAsia"/>
          <w:i/>
        </w:rPr>
        <w:t xml:space="preserve"> la fonction inverse, ce qui imposait le calcul intégral et le recours à la fonction logarithme.</w:t>
      </w:r>
    </w:p>
    <w:p w:rsidR="00F55986" w:rsidRPr="005912B5" w:rsidRDefault="00A05D33" w:rsidP="004A631B">
      <w:pPr>
        <w:pStyle w:val="Titre3"/>
      </w:pPr>
      <w:r w:rsidRPr="005912B5">
        <w:t>Variante proposée pour la formation des élèves</w:t>
      </w:r>
    </w:p>
    <w:p w:rsidR="00F55986" w:rsidRPr="00F55986" w:rsidRDefault="00F55986" w:rsidP="00263D87">
      <w:pPr>
        <w:pStyle w:val="Sansinterligne"/>
      </w:pPr>
      <w:r w:rsidRPr="00F55986">
        <w:t xml:space="preserve">Soit la fonction </w:t>
      </w:r>
      <m:oMath>
        <m:r>
          <w:rPr>
            <w:rFonts w:ascii="Cambria Math" w:hAnsi="Cambria Math"/>
          </w:rPr>
          <m:t>f</m:t>
        </m:r>
      </m:oMath>
      <w:r w:rsidRPr="00F55986">
        <w:rPr>
          <w:i/>
        </w:rPr>
        <w:t xml:space="preserve">, </w:t>
      </w:r>
      <w:r w:rsidRPr="00F55986">
        <w:t xml:space="preserve">définie sur l’intervalle </w:t>
      </w:r>
      <m:oMath>
        <m:r>
          <w:rPr>
            <w:rFonts w:ascii="Cambria Math" w:hAnsi="Cambria Math"/>
          </w:rPr>
          <m:t>]0, +∞[</m:t>
        </m:r>
      </m:oMath>
      <w:r w:rsidRPr="00F55986">
        <w:t xml:space="preserve"> par</w:t>
      </w:r>
    </w:p>
    <w:p w:rsidR="00F55986" w:rsidRPr="00F55986" w:rsidRDefault="00F55986" w:rsidP="00263D87">
      <w:pPr>
        <w:pStyle w:val="Sansinterligne"/>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 xml:space="preserve">  .</m:t>
          </m:r>
        </m:oMath>
      </m:oMathPara>
    </w:p>
    <w:p w:rsidR="00F55986" w:rsidRPr="00F55986" w:rsidRDefault="00F55986" w:rsidP="00EA66F4">
      <w:pPr>
        <w:pStyle w:val="Paragraphe"/>
        <w:rPr>
          <w:i/>
        </w:rPr>
      </w:pPr>
      <w:r w:rsidRPr="00F55986">
        <w:t xml:space="preserve">On note </w:t>
      </w:r>
      <m:oMath>
        <m:sSub>
          <m:sSubPr>
            <m:ctrlPr>
              <w:rPr>
                <w:rFonts w:ascii="Cambria Math" w:hAnsi="Cambria Math"/>
                <w:i/>
              </w:rPr>
            </m:ctrlPr>
          </m:sSubPr>
          <m:e>
            <m:r>
              <m:rPr>
                <m:scr m:val="script"/>
              </m:rPr>
              <w:rPr>
                <w:rFonts w:ascii="Cambria Math" w:hAnsi="Cambria Math"/>
              </w:rPr>
              <m:t>C</m:t>
            </m:r>
          </m:e>
          <m:sub>
            <m:r>
              <w:rPr>
                <w:rFonts w:ascii="Cambria Math" w:hAnsi="Cambria Math"/>
              </w:rPr>
              <m:t>f</m:t>
            </m:r>
          </m:sub>
        </m:sSub>
      </m:oMath>
      <w:r w:rsidRPr="00F55986">
        <w:t xml:space="preserve"> la courbe représentative de la fonction </w:t>
      </w:r>
      <m:oMath>
        <m:r>
          <w:rPr>
            <w:rFonts w:ascii="Cambria Math" w:hAnsi="Cambria Math"/>
          </w:rPr>
          <m:t>f</m:t>
        </m:r>
      </m:oMath>
      <w:r w:rsidRPr="00F55986">
        <w:rPr>
          <w:i/>
        </w:rPr>
        <w:t>.</w:t>
      </w:r>
    </w:p>
    <w:p w:rsidR="00F55986" w:rsidRPr="00F55986" w:rsidRDefault="00F55986" w:rsidP="00D567C3">
      <w:pPr>
        <w:pStyle w:val="Sansinterligne"/>
        <w:numPr>
          <w:ilvl w:val="0"/>
          <w:numId w:val="95"/>
        </w:numPr>
      </w:pPr>
      <w:r w:rsidRPr="00F55986">
        <w:t xml:space="preserve">On pose </w:t>
      </w:r>
    </w:p>
    <w:p w:rsidR="00F64088" w:rsidRDefault="001155B3" w:rsidP="00263D87">
      <w:pPr>
        <w:pStyle w:val="Sansinterligne"/>
      </w:pPr>
      <m:oMathPara>
        <m:oMath>
          <m:r>
            <w:rPr>
              <w:rFonts w:ascii="Cambria Math" w:hAnsi="Cambria Math"/>
            </w:rPr>
            <m:t>I=</m:t>
          </m:r>
          <m:nary>
            <m:naryPr>
              <m:limLoc m:val="subSup"/>
              <m:ctrlPr>
                <w:rPr>
                  <w:rFonts w:ascii="Cambria Math" w:hAnsi="Cambria Math"/>
                  <w:i/>
                </w:rPr>
              </m:ctrlPr>
            </m:naryPr>
            <m:sub>
              <m:r>
                <w:rPr>
                  <w:rFonts w:ascii="Cambria Math" w:hAnsi="Cambria Math"/>
                </w:rPr>
                <m:t>1</m:t>
              </m:r>
            </m:sub>
            <m:sup>
              <m:r>
                <w:rPr>
                  <w:rFonts w:ascii="Cambria Math" w:hAnsi="Cambria Math"/>
                </w:rPr>
                <m:t>2</m:t>
              </m:r>
            </m:sup>
            <m:e>
              <m:r>
                <w:rPr>
                  <w:rFonts w:ascii="Cambria Math" w:hAnsi="Cambria Math"/>
                </w:rPr>
                <m:t>f</m:t>
              </m:r>
              <m:d>
                <m:dPr>
                  <m:ctrlPr>
                    <w:rPr>
                      <w:rFonts w:ascii="Cambria Math" w:hAnsi="Cambria Math"/>
                      <w:i/>
                    </w:rPr>
                  </m:ctrlPr>
                </m:dPr>
                <m:e>
                  <m:r>
                    <w:rPr>
                      <w:rFonts w:ascii="Cambria Math" w:hAnsi="Cambria Math"/>
                    </w:rPr>
                    <m:t>x</m:t>
                  </m:r>
                </m:e>
              </m:d>
              <m:r>
                <m:rPr>
                  <m:nor/>
                </m:rPr>
                <m:t>d</m:t>
              </m:r>
              <m:r>
                <w:rPr>
                  <w:rFonts w:ascii="Cambria Math" w:hAnsi="Cambria Math"/>
                </w:rPr>
                <m:t xml:space="preserve">x     </m:t>
              </m:r>
              <m:r>
                <m:rPr>
                  <m:nor/>
                </m:rPr>
                <m:t xml:space="preserve">et      </m:t>
              </m:r>
              <m:r>
                <w:rPr>
                  <w:rFonts w:ascii="Cambria Math" w:hAnsi="Cambria Math"/>
                </w:rPr>
                <m:t>J=</m:t>
              </m:r>
              <m:nary>
                <m:naryPr>
                  <m:limLoc m:val="subSup"/>
                  <m:ctrlPr>
                    <w:rPr>
                      <w:rFonts w:ascii="Cambria Math" w:hAnsi="Cambria Math"/>
                      <w:i/>
                    </w:rPr>
                  </m:ctrlPr>
                </m:naryPr>
                <m:sub>
                  <m:f>
                    <m:fPr>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1</m:t>
                  </m:r>
                </m:sup>
                <m:e>
                  <m:r>
                    <w:rPr>
                      <w:rFonts w:ascii="Cambria Math" w:hAnsi="Cambria Math"/>
                    </w:rPr>
                    <m:t>f</m:t>
                  </m:r>
                  <m:d>
                    <m:dPr>
                      <m:ctrlPr>
                        <w:rPr>
                          <w:rFonts w:ascii="Cambria Math" w:hAnsi="Cambria Math"/>
                          <w:i/>
                        </w:rPr>
                      </m:ctrlPr>
                    </m:dPr>
                    <m:e>
                      <m:r>
                        <w:rPr>
                          <w:rFonts w:ascii="Cambria Math" w:hAnsi="Cambria Math"/>
                        </w:rPr>
                        <m:t>x</m:t>
                      </m:r>
                    </m:e>
                  </m:d>
                  <m:r>
                    <m:rPr>
                      <m:nor/>
                    </m:rPr>
                    <m:t>d</m:t>
                  </m:r>
                  <m:r>
                    <w:rPr>
                      <w:rFonts w:ascii="Cambria Math" w:hAnsi="Cambria Math"/>
                    </w:rPr>
                    <m:t>x</m:t>
                  </m:r>
                </m:e>
              </m:nary>
            </m:e>
          </m:nary>
          <m:r>
            <w:rPr>
              <w:rFonts w:ascii="Cambria Math" w:hAnsi="Cambria Math"/>
            </w:rPr>
            <m:t>.</m:t>
          </m:r>
        </m:oMath>
      </m:oMathPara>
    </w:p>
    <w:p w:rsidR="00F64088" w:rsidRDefault="00F55986" w:rsidP="00F64088">
      <w:pPr>
        <w:pStyle w:val="Sansinterligne"/>
        <w:ind w:left="426"/>
      </w:pPr>
      <w:r w:rsidRPr="00F55986">
        <w:t xml:space="preserve">Établir que </w:t>
      </w:r>
      <m:oMath>
        <m:r>
          <w:rPr>
            <w:rFonts w:ascii="Cambria Math" w:hAnsi="Cambria Math"/>
          </w:rPr>
          <m:t>I=J</m:t>
        </m:r>
      </m:oMath>
      <w:r w:rsidRPr="00F55986">
        <w:t>. Donner une interprétation de ce résultat en termes d’aires.</w:t>
      </w:r>
    </w:p>
    <w:p w:rsidR="00F64088" w:rsidRDefault="00F64088" w:rsidP="00263D87">
      <w:pPr>
        <w:pStyle w:val="Sansinterligne"/>
      </w:pPr>
    </w:p>
    <w:p w:rsidR="00F64088" w:rsidRDefault="00F55986" w:rsidP="00D567C3">
      <w:pPr>
        <w:pStyle w:val="Sansinterligne"/>
        <w:numPr>
          <w:ilvl w:val="0"/>
          <w:numId w:val="95"/>
        </w:numPr>
      </w:pPr>
      <w:r w:rsidRPr="00F55986">
        <w:t xml:space="preserve">On nomme </w:t>
      </w:r>
      <m:oMath>
        <m:r>
          <m:rPr>
            <m:sty m:val="p"/>
          </m:rPr>
          <w:rPr>
            <w:rFonts w:ascii="Cambria Math" w:hAnsi="Cambria Math"/>
          </w:rPr>
          <m:t>Δ</m:t>
        </m:r>
      </m:oMath>
      <w:r w:rsidRPr="00F55986">
        <w:t xml:space="preserve"> la partie du plan délimitée par l’axe des abscisses, la courbe </w:t>
      </w:r>
      <m:oMath>
        <m:sSub>
          <m:sSubPr>
            <m:ctrlPr>
              <w:rPr>
                <w:rFonts w:ascii="Cambria Math" w:hAnsi="Cambria Math"/>
                <w:i/>
              </w:rPr>
            </m:ctrlPr>
          </m:sSubPr>
          <m:e>
            <m:r>
              <m:rPr>
                <m:scr m:val="script"/>
              </m:rPr>
              <w:rPr>
                <w:rFonts w:ascii="Cambria Math" w:hAnsi="Cambria Math"/>
              </w:rPr>
              <m:t>C</m:t>
            </m:r>
          </m:e>
          <m:sub>
            <m:r>
              <w:rPr>
                <w:rFonts w:ascii="Cambria Math" w:hAnsi="Cambria Math"/>
              </w:rPr>
              <m:t>f</m:t>
            </m:r>
          </m:sub>
        </m:sSub>
      </m:oMath>
      <w:r w:rsidRPr="00F55986">
        <w:t xml:space="preserve"> et les deux droites d’équations </w:t>
      </w:r>
      <m:oMath>
        <m:r>
          <w:rPr>
            <w:rFonts w:ascii="Cambria Math" w:hAnsi="Cambria Math"/>
          </w:rPr>
          <m:t>x=1</m:t>
        </m:r>
      </m:oMath>
      <w:r w:rsidRPr="00F55986">
        <w:t xml:space="preserve"> et </w:t>
      </w:r>
      <m:oMath>
        <m:r>
          <w:rPr>
            <w:rFonts w:ascii="Cambria Math" w:hAnsi="Cambria Math"/>
          </w:rPr>
          <m:t>x=8.</m:t>
        </m:r>
      </m:oMath>
    </w:p>
    <w:p w:rsidR="00F64088" w:rsidRDefault="00F55986" w:rsidP="00F64088">
      <w:pPr>
        <w:pStyle w:val="Sansinterligne"/>
        <w:ind w:left="360"/>
      </w:pPr>
      <w:r w:rsidRPr="00F55986">
        <w:t xml:space="preserve">Soit </w:t>
      </w:r>
      <m:oMath>
        <m:r>
          <w:rPr>
            <w:rFonts w:ascii="Cambria Math" w:hAnsi="Cambria Math"/>
          </w:rPr>
          <m:t>a</m:t>
        </m:r>
      </m:oMath>
      <w:r w:rsidR="005022A3">
        <w:t xml:space="preserve"> </w:t>
      </w:r>
      <w:r w:rsidR="00AA79B8">
        <w:t xml:space="preserve">un nombre réel compris entre </w:t>
      </w:r>
      <m:oMath>
        <m:r>
          <w:rPr>
            <w:rFonts w:ascii="Cambria Math" w:hAnsi="Cambria Math"/>
          </w:rPr>
          <m:t>1</m:t>
        </m:r>
      </m:oMath>
      <w:r w:rsidRPr="00F55986">
        <w:t xml:space="preserve"> et </w:t>
      </w:r>
      <m:oMath>
        <m:r>
          <w:rPr>
            <w:rFonts w:ascii="Cambria Math" w:hAnsi="Cambria Math"/>
          </w:rPr>
          <m:t>8</m:t>
        </m:r>
      </m:oMath>
      <w:r w:rsidRPr="00F55986">
        <w:t xml:space="preserve"> ; on note </w:t>
      </w:r>
      <m:oMath>
        <m:r>
          <w:rPr>
            <w:rFonts w:ascii="Cambria Math" w:hAnsi="Cambria Math"/>
          </w:rPr>
          <m:t>A</m:t>
        </m:r>
      </m:oMath>
      <w:r w:rsidRPr="00F55986">
        <w:t xml:space="preserve"> le point de coordonnées </w:t>
      </w:r>
      <m:oMath>
        <m:r>
          <w:rPr>
            <w:rFonts w:ascii="Cambria Math" w:hAnsi="Cambria Math"/>
          </w:rPr>
          <m:t>(a ; 0)</m:t>
        </m:r>
      </m:oMath>
      <w:r w:rsidRPr="00F55986">
        <w:t xml:space="preserve"> et </w:t>
      </w:r>
      <m:oMath>
        <m:r>
          <w:rPr>
            <w:rFonts w:ascii="Cambria Math" w:hAnsi="Cambria Math"/>
          </w:rPr>
          <m:t>B</m:t>
        </m:r>
      </m:oMath>
      <w:r w:rsidRPr="00F55986">
        <w:t xml:space="preserve"> le point de </w:t>
      </w:r>
      <m:oMath>
        <m:sSub>
          <m:sSubPr>
            <m:ctrlPr>
              <w:rPr>
                <w:rFonts w:ascii="Cambria Math" w:hAnsi="Cambria Math"/>
                <w:i/>
              </w:rPr>
            </m:ctrlPr>
          </m:sSubPr>
          <m:e>
            <m:r>
              <m:rPr>
                <m:scr m:val="script"/>
              </m:rPr>
              <w:rPr>
                <w:rFonts w:ascii="Cambria Math" w:hAnsi="Cambria Math"/>
              </w:rPr>
              <m:t>C</m:t>
            </m:r>
          </m:e>
          <m:sub>
            <m:r>
              <w:rPr>
                <w:rFonts w:ascii="Cambria Math" w:hAnsi="Cambria Math"/>
              </w:rPr>
              <m:t>f</m:t>
            </m:r>
          </m:sub>
        </m:sSub>
      </m:oMath>
      <w:r w:rsidR="005022A3">
        <w:t xml:space="preserve"> </w:t>
      </w:r>
      <w:r w:rsidRPr="00F55986">
        <w:t xml:space="preserve">de coordonnées </w:t>
      </w:r>
      <m:oMath>
        <m:r>
          <w:rPr>
            <w:rFonts w:ascii="Cambria Math" w:hAnsi="Cambria Math"/>
          </w:rPr>
          <m:t>(a ; f (a))</m:t>
        </m:r>
      </m:oMath>
      <w:r w:rsidRPr="00F55986">
        <w:t>.</w:t>
      </w:r>
    </w:p>
    <w:p w:rsidR="00A05D33" w:rsidRPr="00F64088" w:rsidRDefault="00F55986" w:rsidP="00F64088">
      <w:pPr>
        <w:pStyle w:val="Sansinterligne"/>
        <w:ind w:left="360"/>
      </w:pPr>
      <w:r w:rsidRPr="00F55986">
        <w:t xml:space="preserve">Trouver la valeur de </w:t>
      </w:r>
      <m:oMath>
        <m:r>
          <w:rPr>
            <w:rFonts w:ascii="Cambria Math" w:hAnsi="Cambria Math"/>
          </w:rPr>
          <m:t>a</m:t>
        </m:r>
      </m:oMath>
      <w:r w:rsidRPr="00F55986">
        <w:t xml:space="preserve"> telle que le segment </w:t>
      </w:r>
      <m:oMath>
        <m:r>
          <w:rPr>
            <w:rFonts w:ascii="Cambria Math" w:hAnsi="Cambria Math"/>
          </w:rPr>
          <m:t>[AB]</m:t>
        </m:r>
      </m:oMath>
      <w:r w:rsidRPr="00F55986">
        <w:t xml:space="preserve"> partage </w:t>
      </w:r>
      <m:oMath>
        <m:r>
          <w:rPr>
            <w:rFonts w:ascii="Cambria Math" w:hAnsi="Cambria Math"/>
          </w:rPr>
          <m:t>∆</m:t>
        </m:r>
      </m:oMath>
      <w:r w:rsidRPr="00F55986">
        <w:t xml:space="preserve"> en deux parties </w:t>
      </w:r>
      <w:r w:rsidR="00C115C0">
        <w:t>d’aires identiques</w:t>
      </w:r>
      <w:r w:rsidRPr="00F55986">
        <w:t>.</w:t>
      </w:r>
    </w:p>
    <w:p w:rsidR="00F55986" w:rsidRPr="00F55986" w:rsidRDefault="00F55986" w:rsidP="00F55986">
      <w:pPr>
        <w:spacing w:line="320" w:lineRule="atLeast"/>
        <w:jc w:val="center"/>
        <w:rPr>
          <w:rFonts w:ascii="Times New Roman" w:hAnsi="Times New Roman"/>
          <w:sz w:val="24"/>
          <w:szCs w:val="24"/>
        </w:rPr>
      </w:pPr>
      <w:r w:rsidRPr="00F55986">
        <w:rPr>
          <w:rFonts w:ascii="Times New Roman" w:hAnsi="Times New Roman"/>
          <w:noProof/>
          <w:sz w:val="24"/>
          <w:szCs w:val="24"/>
        </w:rPr>
        <w:drawing>
          <wp:inline distT="0" distB="0" distL="0" distR="0">
            <wp:extent cx="3886200" cy="3048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6200" cy="3048000"/>
                    </a:xfrm>
                    <a:prstGeom prst="rect">
                      <a:avLst/>
                    </a:prstGeom>
                  </pic:spPr>
                </pic:pic>
              </a:graphicData>
            </a:graphic>
          </wp:inline>
        </w:drawing>
      </w:r>
    </w:p>
    <w:p w:rsidR="001072F3" w:rsidRPr="00062641" w:rsidRDefault="001072F3" w:rsidP="004A631B">
      <w:pPr>
        <w:pStyle w:val="Titre3"/>
      </w:pPr>
      <w:r w:rsidRPr="00062641">
        <w:t>Analyse didactique</w:t>
      </w:r>
    </w:p>
    <w:p w:rsidR="009F67AE" w:rsidRPr="00062641" w:rsidRDefault="00AC7AC1" w:rsidP="00EA66F4">
      <w:pPr>
        <w:pStyle w:val="Paragraphe"/>
        <w:rPr>
          <w:i/>
        </w:rPr>
      </w:pPr>
      <w:r w:rsidRPr="00062641">
        <w:rPr>
          <w:i/>
        </w:rPr>
        <w:t xml:space="preserve">L'énoncé demande la valeur de </w:t>
      </w:r>
      <m:oMath>
        <m:r>
          <w:rPr>
            <w:rFonts w:ascii="Cambria Math" w:hAnsi="Cambria Math"/>
          </w:rPr>
          <m:t>a</m:t>
        </m:r>
      </m:oMath>
      <w:r w:rsidRPr="00062641">
        <w:rPr>
          <w:i/>
        </w:rPr>
        <w:t xml:space="preserve"> et non pas une valeur approchée. </w:t>
      </w:r>
      <w:r w:rsidR="000925FA" w:rsidRPr="00062641">
        <w:rPr>
          <w:i/>
        </w:rPr>
        <w:t>Cela su</w:t>
      </w:r>
      <w:r w:rsidR="003322BC" w:rsidRPr="00062641">
        <w:rPr>
          <w:i/>
        </w:rPr>
        <w:t>ppose une certaine maitrise algébrique sur la fonction logarithme et les radicaux. Toutefois, dans le cadre d</w:t>
      </w:r>
      <w:r w:rsidR="009F67AE" w:rsidRPr="00062641">
        <w:rPr>
          <w:i/>
        </w:rPr>
        <w:t>’une évaluation d</w:t>
      </w:r>
      <w:r w:rsidR="003322BC" w:rsidRPr="00062641">
        <w:rPr>
          <w:i/>
        </w:rPr>
        <w:t>es compétences, toute valeur numérique approchée valide la question.</w:t>
      </w:r>
    </w:p>
    <w:p w:rsidR="00805740" w:rsidRPr="00BC1C18" w:rsidRDefault="00805740" w:rsidP="001155B3">
      <w:pPr>
        <w:rPr>
          <w:i/>
          <w:sz w:val="24"/>
          <w:szCs w:val="24"/>
        </w:rPr>
      </w:pPr>
      <w:r w:rsidRPr="00BC1C18">
        <w:rPr>
          <w:i/>
          <w:sz w:val="24"/>
          <w:szCs w:val="24"/>
        </w:rPr>
        <w:br w:type="page"/>
      </w:r>
    </w:p>
    <w:p w:rsidR="008607F9" w:rsidRPr="000B0C23" w:rsidRDefault="008607F9" w:rsidP="00062641">
      <w:pPr>
        <w:pStyle w:val="Titre1numrot"/>
        <w:rPr>
          <w:rFonts w:eastAsia="Arial"/>
          <w:lang w:eastAsia="zh-CN" w:bidi="hi-IN"/>
        </w:rPr>
      </w:pPr>
      <w:bookmarkStart w:id="8" w:name="_Toc443059869"/>
      <w:r w:rsidRPr="000B0C23">
        <w:rPr>
          <w:rFonts w:eastAsia="Arial"/>
          <w:lang w:eastAsia="zh-CN" w:bidi="hi-IN"/>
        </w:rPr>
        <w:t>Exercices pour la série S</w:t>
      </w:r>
      <w:bookmarkEnd w:id="8"/>
    </w:p>
    <w:p w:rsidR="004A631B" w:rsidRPr="004A631B" w:rsidRDefault="008607F9" w:rsidP="00D567C3">
      <w:pPr>
        <w:pStyle w:val="Titre2numrot"/>
        <w:numPr>
          <w:ilvl w:val="0"/>
          <w:numId w:val="70"/>
        </w:numPr>
        <w:rPr>
          <w:rFonts w:eastAsia="Arial"/>
          <w:lang w:eastAsia="zh-CN" w:bidi="hi-IN"/>
        </w:rPr>
      </w:pPr>
      <w:r w:rsidRPr="00BD7459">
        <w:t>S Antilles-Guyane, exercice 3</w:t>
      </w:r>
    </w:p>
    <w:p w:rsidR="008607F9" w:rsidRPr="00062641" w:rsidRDefault="008607F9" w:rsidP="004A631B">
      <w:pPr>
        <w:pStyle w:val="Titre3"/>
        <w:rPr>
          <w:rFonts w:eastAsia="Arial"/>
          <w:lang w:eastAsia="zh-CN" w:bidi="hi-IN"/>
        </w:rPr>
      </w:pPr>
      <w:r w:rsidRPr="00062641">
        <w:rPr>
          <w:rFonts w:eastAsia="Arial"/>
          <w:lang w:eastAsia="zh-CN" w:bidi="hi-IN"/>
        </w:rPr>
        <w:t>Énoncé originel</w:t>
      </w:r>
    </w:p>
    <w:p w:rsidR="008607F9" w:rsidRPr="00263D87" w:rsidRDefault="00263D87" w:rsidP="00263D87">
      <w:pPr>
        <w:pStyle w:val="Paragraphe"/>
        <w:rPr>
          <w:rFonts w:eastAsia="Arial"/>
          <w:b/>
          <w:lang w:eastAsia="zh-CN" w:bidi="hi-IN"/>
        </w:rPr>
      </w:pPr>
      <w:r w:rsidRPr="00263D87">
        <w:rPr>
          <w:rFonts w:ascii="Caladea" w:eastAsia="Arial" w:hAnsi="Caladea" w:cs="Droid Sans Devanagari"/>
          <w:b/>
          <w:noProof/>
        </w:rPr>
        <w:drawing>
          <wp:anchor distT="0" distB="0" distL="114300" distR="114300" simplePos="0" relativeHeight="251747328" behindDoc="0" locked="0" layoutInCell="1" allowOverlap="0">
            <wp:simplePos x="0" y="0"/>
            <wp:positionH relativeFrom="column">
              <wp:posOffset>4298950</wp:posOffset>
            </wp:positionH>
            <wp:positionV relativeFrom="paragraph">
              <wp:posOffset>80645</wp:posOffset>
            </wp:positionV>
            <wp:extent cx="2148840" cy="1997710"/>
            <wp:effectExtent l="0" t="0" r="3810" b="2540"/>
            <wp:wrapSquare wrapText="bothSides"/>
            <wp:docPr id="6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48840" cy="1997710"/>
                    </a:xfrm>
                    <a:prstGeom prst="rect">
                      <a:avLst/>
                    </a:prstGeom>
                  </pic:spPr>
                </pic:pic>
              </a:graphicData>
            </a:graphic>
          </wp:anchor>
        </w:drawing>
      </w:r>
      <w:r w:rsidR="008607F9" w:rsidRPr="00263D87">
        <w:rPr>
          <w:rFonts w:eastAsia="Arial"/>
          <w:b/>
          <w:lang w:eastAsia="zh-CN" w:bidi="hi-IN"/>
        </w:rPr>
        <w:t>Partie A</w:t>
      </w:r>
    </w:p>
    <w:p w:rsidR="00263D87" w:rsidRPr="000B0C23" w:rsidRDefault="00263D87" w:rsidP="00263D87">
      <w:pPr>
        <w:pStyle w:val="Paragraphe"/>
        <w:rPr>
          <w:rFonts w:eastAsia="Arial"/>
          <w:lang w:eastAsia="zh-CN" w:bidi="hi-IN"/>
        </w:rPr>
      </w:pPr>
      <w:r w:rsidRPr="000B0C23">
        <w:rPr>
          <w:rFonts w:eastAsia="Arial"/>
          <w:lang w:eastAsia="zh-CN" w:bidi="hi-IN"/>
        </w:rPr>
        <w:t xml:space="preserve">On </w:t>
      </w:r>
      <w:r w:rsidR="005022A3">
        <w:rPr>
          <w:rFonts w:eastAsia="Arial"/>
          <w:lang w:eastAsia="zh-CN" w:bidi="hi-IN"/>
        </w:rPr>
        <w:t>note</w:t>
      </w:r>
      <w:r w:rsidRPr="000B0C23">
        <w:rPr>
          <w:rFonts w:eastAsia="Arial"/>
          <w:lang w:eastAsia="zh-CN" w:bidi="hi-IN"/>
        </w:rPr>
        <w:t xml:space="preserve"> </w:t>
      </w:r>
      <w:r w:rsidR="00180D95" w:rsidRPr="00180D95">
        <w:rPr>
          <w:rFonts w:eastAsia="Arial" w:cs="Arial"/>
          <w:b/>
          <w:sz w:val="22"/>
          <w:szCs w:val="22"/>
          <w:lang w:eastAsia="zh-CN" w:bidi="hi-IN"/>
        </w:rPr>
        <w:t>C</w:t>
      </w:r>
      <w:r w:rsidR="00180D95">
        <w:rPr>
          <w:rFonts w:eastAsia="Arial"/>
          <w:lang w:eastAsia="zh-CN" w:bidi="hi-IN"/>
        </w:rPr>
        <w:t xml:space="preserve"> </w:t>
      </w:r>
      <w:r w:rsidRPr="000B0C23">
        <w:rPr>
          <w:rFonts w:eastAsia="Arial"/>
          <w:lang w:eastAsia="zh-CN" w:bidi="hi-IN"/>
        </w:rPr>
        <w:t>l’ensemble des nombres complexes.</w:t>
      </w:r>
    </w:p>
    <w:p w:rsidR="00263D87" w:rsidRPr="000B0C23" w:rsidRDefault="00263D87" w:rsidP="00263D87">
      <w:pPr>
        <w:pStyle w:val="Paragraphe"/>
        <w:rPr>
          <w:rFonts w:eastAsia="Arial"/>
          <w:lang w:eastAsia="zh-CN" w:bidi="hi-IN"/>
        </w:rPr>
      </w:pPr>
      <w:r w:rsidRPr="000B0C23">
        <w:rPr>
          <w:rFonts w:eastAsia="Arial"/>
          <w:lang w:eastAsia="zh-CN" w:bidi="hi-IN"/>
        </w:rPr>
        <w:t xml:space="preserve">Dans le plan complexe muni d’un repère orthonormé </w:t>
      </w:r>
      <m:oMath>
        <m:d>
          <m:dPr>
            <m:ctrlPr>
              <w:rPr>
                <w:rFonts w:ascii="Cambria Math" w:eastAsia="Arial" w:hAnsi="Cambria Math"/>
                <w:lang w:eastAsia="zh-CN" w:bidi="hi-IN"/>
              </w:rPr>
            </m:ctrlPr>
          </m:dPr>
          <m:e>
            <m:r>
              <w:rPr>
                <w:rFonts w:ascii="Cambria Math" w:eastAsia="Arial" w:hAnsi="Cambria Math"/>
                <w:lang w:eastAsia="zh-CN" w:bidi="hi-IN"/>
              </w:rPr>
              <m:t>O,</m:t>
            </m:r>
            <m:acc>
              <m:accPr>
                <m:chr m:val="⃗"/>
                <m:ctrlPr>
                  <w:rPr>
                    <w:rFonts w:ascii="Cambria Math" w:eastAsia="Arial" w:hAnsi="Cambria Math"/>
                    <w:lang w:eastAsia="zh-CN" w:bidi="hi-IN"/>
                  </w:rPr>
                </m:ctrlPr>
              </m:accPr>
              <m:e>
                <m:r>
                  <w:rPr>
                    <w:rFonts w:ascii="Cambria Math" w:eastAsia="Arial" w:hAnsi="Cambria Math"/>
                    <w:lang w:eastAsia="zh-CN" w:bidi="hi-IN"/>
                  </w:rPr>
                  <m:t>u</m:t>
                </m:r>
              </m:e>
            </m:acc>
            <m:r>
              <w:rPr>
                <w:rFonts w:ascii="Cambria Math" w:eastAsia="Arial" w:hAnsi="Cambria Math"/>
                <w:lang w:eastAsia="zh-CN" w:bidi="hi-IN"/>
              </w:rPr>
              <m:t>,</m:t>
            </m:r>
            <m:acc>
              <m:accPr>
                <m:chr m:val="⃗"/>
                <m:ctrlPr>
                  <w:rPr>
                    <w:rFonts w:ascii="Cambria Math" w:eastAsia="Arial" w:hAnsi="Cambria Math"/>
                    <w:lang w:eastAsia="zh-CN" w:bidi="hi-IN"/>
                  </w:rPr>
                </m:ctrlPr>
              </m:accPr>
              <m:e>
                <m:r>
                  <w:rPr>
                    <w:rFonts w:ascii="Cambria Math" w:eastAsia="Arial" w:hAnsi="Cambria Math"/>
                    <w:lang w:eastAsia="zh-CN" w:bidi="hi-IN"/>
                  </w:rPr>
                  <m:t>v</m:t>
                </m:r>
              </m:e>
            </m:acc>
          </m:e>
        </m:d>
      </m:oMath>
      <w:r w:rsidRPr="000B0C23">
        <w:rPr>
          <w:rFonts w:eastAsia="Arial"/>
          <w:lang w:eastAsia="zh-CN" w:bidi="hi-IN"/>
        </w:rPr>
        <w:t xml:space="preserve"> on a placé un point </w:t>
      </w:r>
      <w:r w:rsidRPr="000B0C23">
        <w:rPr>
          <w:rFonts w:eastAsia="Arial"/>
          <w:i/>
          <w:iCs/>
          <w:lang w:eastAsia="zh-CN" w:bidi="hi-IN"/>
        </w:rPr>
        <w:t>M</w:t>
      </w:r>
      <w:r w:rsidRPr="000B0C23">
        <w:rPr>
          <w:rFonts w:eastAsia="Arial"/>
          <w:lang w:eastAsia="zh-CN" w:bidi="hi-IN"/>
        </w:rPr>
        <w:t xml:space="preserve"> d’affixe </w:t>
      </w:r>
      <m:oMath>
        <m:r>
          <w:rPr>
            <w:rFonts w:ascii="Cambria Math" w:eastAsia="Arial" w:hAnsi="Cambria Math"/>
            <w:lang w:eastAsia="zh-CN" w:bidi="hi-IN"/>
          </w:rPr>
          <m:t>z</m:t>
        </m:r>
      </m:oMath>
      <w:r w:rsidR="005022A3">
        <w:rPr>
          <w:rFonts w:eastAsia="Arial"/>
          <w:lang w:eastAsia="zh-CN" w:bidi="hi-IN"/>
        </w:rPr>
        <w:t xml:space="preserve"> </w:t>
      </w:r>
      <w:r w:rsidRPr="000B0C23">
        <w:rPr>
          <w:rFonts w:eastAsia="Arial"/>
          <w:lang w:eastAsia="zh-CN" w:bidi="hi-IN"/>
        </w:rPr>
        <w:t xml:space="preserve">appartenant à </w:t>
      </w:r>
      <w:r w:rsidR="00180D95" w:rsidRPr="00180D95">
        <w:rPr>
          <w:rFonts w:eastAsia="Arial" w:cs="Arial"/>
          <w:b/>
          <w:sz w:val="22"/>
          <w:szCs w:val="22"/>
          <w:lang w:eastAsia="zh-CN" w:bidi="hi-IN"/>
        </w:rPr>
        <w:t>C</w:t>
      </w:r>
      <w:r w:rsidR="00180D95" w:rsidRPr="000B0C23">
        <w:rPr>
          <w:rFonts w:eastAsia="Arial"/>
          <w:lang w:eastAsia="zh-CN" w:bidi="hi-IN"/>
        </w:rPr>
        <w:t xml:space="preserve"> </w:t>
      </w:r>
      <w:r w:rsidRPr="000B0C23">
        <w:rPr>
          <w:rFonts w:eastAsia="Arial"/>
          <w:lang w:eastAsia="zh-CN" w:bidi="hi-IN"/>
        </w:rPr>
        <w:t xml:space="preserve">puis le point </w:t>
      </w:r>
      <m:oMath>
        <m:r>
          <w:rPr>
            <w:rFonts w:ascii="Cambria Math" w:eastAsia="Arial" w:hAnsi="Cambria Math"/>
            <w:lang w:eastAsia="zh-CN" w:bidi="hi-IN"/>
          </w:rPr>
          <m:t>R</m:t>
        </m:r>
      </m:oMath>
      <w:r w:rsidRPr="000B0C23">
        <w:rPr>
          <w:rFonts w:eastAsia="Arial"/>
          <w:lang w:eastAsia="zh-CN" w:bidi="hi-IN"/>
        </w:rPr>
        <w:t xml:space="preserve"> intersection du cercle de centre </w:t>
      </w:r>
      <m:oMath>
        <m:r>
          <w:rPr>
            <w:rFonts w:ascii="Cambria Math" w:eastAsia="Arial" w:hAnsi="Cambria Math"/>
            <w:lang w:eastAsia="zh-CN" w:bidi="hi-IN"/>
          </w:rPr>
          <m:t xml:space="preserve">O </m:t>
        </m:r>
      </m:oMath>
      <w:r w:rsidRPr="000B0C23">
        <w:rPr>
          <w:rFonts w:eastAsia="Arial"/>
          <w:lang w:eastAsia="zh-CN" w:bidi="hi-IN"/>
        </w:rPr>
        <w:t xml:space="preserve">passant par </w:t>
      </w:r>
      <w:r w:rsidRPr="000B0C23">
        <w:rPr>
          <w:rFonts w:eastAsia="Arial"/>
          <w:i/>
          <w:iCs/>
          <w:lang w:eastAsia="zh-CN" w:bidi="hi-IN"/>
        </w:rPr>
        <w:t>M</w:t>
      </w:r>
      <w:r w:rsidRPr="000B0C23">
        <w:rPr>
          <w:rFonts w:eastAsia="Arial"/>
          <w:lang w:eastAsia="zh-CN" w:bidi="hi-IN"/>
        </w:rPr>
        <w:t xml:space="preserve"> et du demi-axe </w:t>
      </w:r>
      <m:oMath>
        <m:d>
          <m:dPr>
            <m:begChr m:val="["/>
            <m:ctrlPr>
              <w:rPr>
                <w:rFonts w:ascii="Cambria Math" w:eastAsia="Arial" w:hAnsi="Cambria Math"/>
                <w:lang w:eastAsia="zh-CN" w:bidi="hi-IN"/>
              </w:rPr>
            </m:ctrlPr>
          </m:dPr>
          <m:e>
            <m:r>
              <w:rPr>
                <w:rFonts w:ascii="Cambria Math" w:eastAsia="Arial" w:hAnsi="Cambria Math"/>
                <w:lang w:eastAsia="zh-CN" w:bidi="hi-IN"/>
              </w:rPr>
              <m:t>O ;</m:t>
            </m:r>
            <m:acc>
              <m:accPr>
                <m:chr m:val="⃗"/>
                <m:ctrlPr>
                  <w:rPr>
                    <w:rFonts w:ascii="Cambria Math" w:eastAsia="Arial" w:hAnsi="Cambria Math"/>
                    <w:lang w:eastAsia="zh-CN" w:bidi="hi-IN"/>
                  </w:rPr>
                </m:ctrlPr>
              </m:accPr>
              <m:e>
                <m:r>
                  <w:rPr>
                    <w:rFonts w:ascii="Cambria Math" w:eastAsia="Arial" w:hAnsi="Cambria Math"/>
                    <w:lang w:eastAsia="zh-CN" w:bidi="hi-IN"/>
                  </w:rPr>
                  <m:t>u</m:t>
                </m:r>
              </m:e>
            </m:acc>
          </m:e>
        </m:d>
      </m:oMath>
      <w:r w:rsidRPr="000B0C23">
        <w:rPr>
          <w:rFonts w:eastAsia="Arial"/>
          <w:lang w:eastAsia="zh-CN" w:bidi="hi-IN"/>
        </w:rPr>
        <w:t>.</w:t>
      </w:r>
    </w:p>
    <w:p w:rsidR="00F64088" w:rsidRDefault="00263D87" w:rsidP="00D567C3">
      <w:pPr>
        <w:pStyle w:val="Sansinterligne"/>
        <w:numPr>
          <w:ilvl w:val="1"/>
          <w:numId w:val="31"/>
        </w:numPr>
        <w:ind w:left="426"/>
        <w:rPr>
          <w:rFonts w:eastAsia="Arial"/>
          <w:lang w:eastAsia="zh-CN" w:bidi="hi-IN"/>
        </w:rPr>
      </w:pPr>
      <w:r w:rsidRPr="000B0C23">
        <w:rPr>
          <w:rFonts w:eastAsia="Arial"/>
          <w:lang w:eastAsia="zh-CN" w:bidi="hi-IN"/>
        </w:rPr>
        <w:t xml:space="preserve">Exprimer l’affixe du point </w:t>
      </w:r>
      <m:oMath>
        <m:r>
          <w:rPr>
            <w:rFonts w:ascii="Cambria Math" w:eastAsia="Arial" w:hAnsi="Cambria Math"/>
            <w:lang w:eastAsia="zh-CN" w:bidi="hi-IN"/>
          </w:rPr>
          <m:t>R</m:t>
        </m:r>
      </m:oMath>
      <w:r w:rsidRPr="000B0C23">
        <w:rPr>
          <w:rFonts w:eastAsia="Arial"/>
          <w:lang w:eastAsia="zh-CN" w:bidi="hi-IN"/>
        </w:rPr>
        <w:t xml:space="preserve"> en fonction de </w:t>
      </w:r>
      <m:oMath>
        <m:r>
          <w:rPr>
            <w:rFonts w:ascii="Cambria Math" w:eastAsia="Arial" w:hAnsi="Cambria Math"/>
            <w:lang w:eastAsia="zh-CN" w:bidi="hi-IN"/>
          </w:rPr>
          <m:t>z</m:t>
        </m:r>
      </m:oMath>
      <w:r w:rsidRPr="000B0C23">
        <w:rPr>
          <w:rFonts w:eastAsia="Arial"/>
          <w:lang w:eastAsia="zh-CN" w:bidi="hi-IN"/>
        </w:rPr>
        <w:t>.</w:t>
      </w:r>
    </w:p>
    <w:p w:rsidR="00263D87" w:rsidRPr="00F64088" w:rsidRDefault="00263D87" w:rsidP="00D567C3">
      <w:pPr>
        <w:pStyle w:val="Sansinterligne"/>
        <w:numPr>
          <w:ilvl w:val="1"/>
          <w:numId w:val="31"/>
        </w:numPr>
        <w:ind w:left="426"/>
        <w:rPr>
          <w:rFonts w:eastAsia="Arial"/>
          <w:lang w:eastAsia="zh-CN" w:bidi="hi-IN"/>
        </w:rPr>
      </w:pPr>
      <w:r w:rsidRPr="00F64088">
        <w:rPr>
          <w:rFonts w:eastAsia="Arial"/>
          <w:lang w:eastAsia="zh-CN" w:bidi="hi-IN"/>
        </w:rPr>
        <w:t xml:space="preserve"> Soit le point </w:t>
      </w:r>
      <m:oMath>
        <m:r>
          <w:rPr>
            <w:rFonts w:ascii="Cambria Math" w:eastAsia="Arial" w:hAnsi="Cambria Math"/>
            <w:lang w:eastAsia="zh-CN" w:bidi="hi-IN"/>
          </w:rPr>
          <m:t>M'</m:t>
        </m:r>
      </m:oMath>
      <w:r w:rsidRPr="00F64088">
        <w:rPr>
          <w:rFonts w:eastAsia="Arial"/>
          <w:lang w:eastAsia="zh-CN" w:bidi="hi-IN"/>
        </w:rPr>
        <w:t xml:space="preserve"> d’affixe définie par </w:t>
      </w:r>
      <m:oMath>
        <m:r>
          <w:rPr>
            <w:rFonts w:ascii="Cambria Math" w:eastAsia="Arial" w:hAnsi="Cambria Math"/>
            <w:lang w:eastAsia="zh-CN" w:bidi="hi-IN"/>
          </w:rPr>
          <m:t>z'=</m:t>
        </m:r>
        <m:f>
          <m:fPr>
            <m:ctrlPr>
              <w:rPr>
                <w:rFonts w:ascii="Cambria Math" w:eastAsia="Arial" w:hAnsi="Cambria Math"/>
                <w:lang w:eastAsia="zh-CN" w:bidi="hi-IN"/>
              </w:rPr>
            </m:ctrlPr>
          </m:fPr>
          <m:num>
            <m:r>
              <w:rPr>
                <w:rFonts w:ascii="Cambria Math" w:eastAsia="Arial" w:hAnsi="Cambria Math"/>
                <w:lang w:eastAsia="zh-CN" w:bidi="hi-IN"/>
              </w:rPr>
              <m:t>1</m:t>
            </m:r>
          </m:num>
          <m:den>
            <m:r>
              <w:rPr>
                <w:rFonts w:ascii="Cambria Math" w:eastAsia="Arial" w:hAnsi="Cambria Math"/>
                <w:lang w:eastAsia="zh-CN" w:bidi="hi-IN"/>
              </w:rPr>
              <m:t>2</m:t>
            </m:r>
          </m:den>
        </m:f>
        <m:d>
          <m:dPr>
            <m:ctrlPr>
              <w:rPr>
                <w:rFonts w:ascii="Cambria Math" w:eastAsia="Arial" w:hAnsi="Cambria Math"/>
                <w:lang w:eastAsia="zh-CN" w:bidi="hi-IN"/>
              </w:rPr>
            </m:ctrlPr>
          </m:dPr>
          <m:e>
            <m:f>
              <m:fPr>
                <m:ctrlPr>
                  <w:rPr>
                    <w:rFonts w:ascii="Cambria Math" w:eastAsia="Arial" w:hAnsi="Cambria Math"/>
                    <w:lang w:eastAsia="zh-CN" w:bidi="hi-IN"/>
                  </w:rPr>
                </m:ctrlPr>
              </m:fPr>
              <m:num>
                <m:r>
                  <w:rPr>
                    <w:rFonts w:ascii="Cambria Math" w:eastAsia="Arial" w:hAnsi="Cambria Math"/>
                    <w:lang w:eastAsia="zh-CN" w:bidi="hi-IN"/>
                  </w:rPr>
                  <m:t>z+</m:t>
                </m:r>
                <m:d>
                  <m:dPr>
                    <m:begChr m:val="|"/>
                    <m:endChr m:val="|"/>
                    <m:ctrlPr>
                      <w:rPr>
                        <w:rFonts w:ascii="Cambria Math" w:eastAsia="Arial" w:hAnsi="Cambria Math"/>
                        <w:lang w:eastAsia="zh-CN" w:bidi="hi-IN"/>
                      </w:rPr>
                    </m:ctrlPr>
                  </m:dPr>
                  <m:e>
                    <m:r>
                      <w:rPr>
                        <w:rFonts w:ascii="Cambria Math" w:eastAsia="Arial" w:hAnsi="Cambria Math"/>
                        <w:lang w:eastAsia="zh-CN" w:bidi="hi-IN"/>
                      </w:rPr>
                      <m:t>z</m:t>
                    </m:r>
                  </m:e>
                </m:d>
              </m:num>
              <m:den>
                <m:r>
                  <w:rPr>
                    <w:rFonts w:ascii="Cambria Math" w:eastAsia="Arial" w:hAnsi="Cambria Math"/>
                    <w:lang w:eastAsia="zh-CN" w:bidi="hi-IN"/>
                  </w:rPr>
                  <m:t>2</m:t>
                </m:r>
              </m:den>
            </m:f>
          </m:e>
        </m:d>
      </m:oMath>
      <w:r w:rsidRPr="00F64088">
        <w:rPr>
          <w:rFonts w:eastAsia="Arial"/>
          <w:lang w:eastAsia="zh-CN" w:bidi="hi-IN"/>
        </w:rPr>
        <w:t>.</w:t>
      </w:r>
    </w:p>
    <w:p w:rsidR="00263D87" w:rsidRDefault="00263D87" w:rsidP="00263D87">
      <w:pPr>
        <w:keepNext/>
        <w:widowControl w:val="0"/>
        <w:spacing w:before="120" w:after="120"/>
        <w:outlineLvl w:val="3"/>
        <w:rPr>
          <w:rFonts w:eastAsia="Arial"/>
          <w:lang w:eastAsia="zh-CN" w:bidi="hi-IN"/>
        </w:rPr>
      </w:pPr>
      <w:r w:rsidRPr="000B0C23">
        <w:rPr>
          <w:rFonts w:eastAsia="Arial"/>
          <w:lang w:eastAsia="zh-CN" w:bidi="hi-IN"/>
        </w:rPr>
        <w:t xml:space="preserve">Reproduire la figure sur la copie et construire le point </w:t>
      </w:r>
      <m:oMath>
        <m:r>
          <w:rPr>
            <w:rFonts w:ascii="Cambria Math" w:eastAsia="Arial" w:hAnsi="Cambria Math"/>
            <w:lang w:eastAsia="zh-CN" w:bidi="hi-IN"/>
          </w:rPr>
          <m:t>M'</m:t>
        </m:r>
      </m:oMath>
      <w:r w:rsidRPr="000B0C23">
        <w:rPr>
          <w:rFonts w:eastAsia="Arial"/>
          <w:lang w:eastAsia="zh-CN" w:bidi="hi-IN"/>
        </w:rPr>
        <w:t>.</w:t>
      </w:r>
    </w:p>
    <w:p w:rsidR="00263D87" w:rsidRPr="00263D87" w:rsidRDefault="00263D87" w:rsidP="00263D87">
      <w:pPr>
        <w:pStyle w:val="Paragraphe"/>
        <w:rPr>
          <w:rFonts w:eastAsia="Arial"/>
          <w:b/>
          <w:lang w:eastAsia="zh-CN" w:bidi="hi-IN"/>
        </w:rPr>
      </w:pPr>
      <w:r w:rsidRPr="00263D87">
        <w:rPr>
          <w:rFonts w:ascii="Caladea" w:eastAsia="Arial" w:hAnsi="Caladea" w:cs="Droid Sans Devanagari"/>
          <w:b/>
          <w:noProof/>
        </w:rPr>
        <w:drawing>
          <wp:anchor distT="0" distB="0" distL="114300" distR="114300" simplePos="0" relativeHeight="251749376" behindDoc="0" locked="0" layoutInCell="1" allowOverlap="0">
            <wp:simplePos x="0" y="0"/>
            <wp:positionH relativeFrom="column">
              <wp:posOffset>4298950</wp:posOffset>
            </wp:positionH>
            <wp:positionV relativeFrom="paragraph">
              <wp:posOffset>80645</wp:posOffset>
            </wp:positionV>
            <wp:extent cx="2148840" cy="1997710"/>
            <wp:effectExtent l="0" t="0" r="3810" b="2540"/>
            <wp:wrapSquare wrapText="bothSides"/>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48840" cy="1997710"/>
                    </a:xfrm>
                    <a:prstGeom prst="rect">
                      <a:avLst/>
                    </a:prstGeom>
                  </pic:spPr>
                </pic:pic>
              </a:graphicData>
            </a:graphic>
          </wp:anchor>
        </w:drawing>
      </w:r>
      <w:r w:rsidRPr="00263D87">
        <w:rPr>
          <w:rFonts w:eastAsia="Arial"/>
          <w:b/>
          <w:lang w:eastAsia="zh-CN" w:bidi="hi-IN"/>
        </w:rPr>
        <w:t>Partie B</w:t>
      </w:r>
    </w:p>
    <w:p w:rsidR="008607F9" w:rsidRPr="000B0C23" w:rsidRDefault="008607F9" w:rsidP="00263D87">
      <w:pPr>
        <w:pStyle w:val="Paragraphe"/>
        <w:rPr>
          <w:rFonts w:eastAsia="Arial"/>
          <w:lang w:eastAsia="zh-CN" w:bidi="hi-IN"/>
        </w:rPr>
      </w:pPr>
      <w:r w:rsidRPr="000B0C23">
        <w:rPr>
          <w:rFonts w:eastAsia="Arial"/>
          <w:lang w:eastAsia="zh-CN" w:bidi="hi-IN"/>
        </w:rPr>
        <w:t xml:space="preserve">On définit la suite de nombres complexes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Pr="000B0C23">
        <w:rPr>
          <w:rFonts w:eastAsia="Arial"/>
          <w:lang w:eastAsia="zh-CN" w:bidi="hi-IN"/>
        </w:rPr>
        <w:t xml:space="preserve"> par un premier terme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00180D95">
        <w:rPr>
          <w:rFonts w:eastAsia="Arial"/>
          <w:lang w:eastAsia="zh-CN" w:bidi="hi-IN"/>
        </w:rPr>
        <w:t xml:space="preserve"> appartenant à </w:t>
      </w:r>
      <w:r w:rsidR="00180D95" w:rsidRPr="00180D95">
        <w:rPr>
          <w:rFonts w:eastAsia="Arial" w:cs="Arial"/>
          <w:b/>
          <w:sz w:val="22"/>
          <w:szCs w:val="22"/>
          <w:lang w:eastAsia="zh-CN" w:bidi="hi-IN"/>
        </w:rPr>
        <w:t>C</w:t>
      </w:r>
      <m:oMath>
        <m:r>
          <w:rPr>
            <w:rFonts w:ascii="Cambria Math" w:eastAsia="Arial" w:hAnsi="Cambria Math"/>
            <w:lang w:eastAsia="zh-CN" w:bidi="hi-IN"/>
          </w:rPr>
          <m:t xml:space="preserve"> </m:t>
        </m:r>
      </m:oMath>
      <w:r w:rsidRPr="000B0C23">
        <w:rPr>
          <w:rFonts w:eastAsia="Arial"/>
          <w:lang w:eastAsia="zh-CN" w:bidi="hi-IN"/>
        </w:rPr>
        <w:t xml:space="preserve">et, pour tout entier naturel </w:t>
      </w:r>
      <m:oMath>
        <m:r>
          <w:rPr>
            <w:rFonts w:ascii="Cambria Math" w:eastAsia="Arial" w:hAnsi="Cambria Math"/>
            <w:lang w:eastAsia="zh-CN" w:bidi="hi-IN"/>
          </w:rPr>
          <m:t>n</m:t>
        </m:r>
      </m:oMath>
      <w:r w:rsidRPr="000B0C23">
        <w:rPr>
          <w:rFonts w:eastAsia="Arial"/>
          <w:lang w:eastAsia="zh-CN" w:bidi="hi-IN"/>
        </w:rPr>
        <w:t xml:space="preserve">, par la relation de récurrence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n+1</m:t>
            </m:r>
          </m:sub>
        </m:sSub>
        <m:r>
          <w:rPr>
            <w:rFonts w:ascii="Cambria Math" w:eastAsia="Arial" w:hAnsi="Cambria Math"/>
            <w:lang w:eastAsia="zh-CN" w:bidi="hi-IN"/>
          </w:rPr>
          <m:t>=</m:t>
        </m:r>
        <m:f>
          <m:fPr>
            <m:ctrlPr>
              <w:rPr>
                <w:rFonts w:ascii="Cambria Math" w:eastAsia="Arial" w:hAnsi="Cambria Math"/>
                <w:lang w:eastAsia="zh-CN" w:bidi="hi-IN"/>
              </w:rPr>
            </m:ctrlPr>
          </m:fPr>
          <m:num>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r>
              <w:rPr>
                <w:rFonts w:ascii="Cambria Math" w:eastAsia="Arial" w:hAnsi="Cambria Math"/>
                <w:lang w:eastAsia="zh-CN" w:bidi="hi-IN"/>
              </w:rPr>
              <m:t>+</m:t>
            </m:r>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num>
          <m:den>
            <m:r>
              <w:rPr>
                <w:rFonts w:ascii="Cambria Math" w:eastAsia="Arial" w:hAnsi="Cambria Math"/>
                <w:lang w:eastAsia="zh-CN" w:bidi="hi-IN"/>
              </w:rPr>
              <m:t>4</m:t>
            </m:r>
          </m:den>
        </m:f>
      </m:oMath>
      <w:r w:rsidRPr="000B0C23">
        <w:rPr>
          <w:rFonts w:eastAsia="Arial"/>
          <w:lang w:eastAsia="zh-CN" w:bidi="hi-IN"/>
        </w:rPr>
        <w:t xml:space="preserve">. Le but de cette partie est d’étudier si le comportement à l’infini de la suite </w:t>
      </w:r>
      <m:oMath>
        <m:d>
          <m:dPr>
            <m:ctrlPr>
              <w:rPr>
                <w:rFonts w:ascii="Cambria Math" w:eastAsia="Arial" w:hAnsi="Cambria Math"/>
                <w:lang w:eastAsia="zh-CN" w:bidi="hi-IN"/>
              </w:rPr>
            </m:ctrlPr>
          </m:dPr>
          <m:e>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e>
        </m:d>
      </m:oMath>
      <w:r w:rsidRPr="000B0C23">
        <w:rPr>
          <w:rFonts w:eastAsia="Arial"/>
          <w:lang w:eastAsia="zh-CN" w:bidi="hi-IN"/>
        </w:rPr>
        <w:t xml:space="preserve"> dépend du choix de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Pr="000B0C23">
        <w:rPr>
          <w:rFonts w:eastAsia="Arial"/>
          <w:lang w:eastAsia="zh-CN" w:bidi="hi-IN"/>
        </w:rPr>
        <w:t>.</w:t>
      </w:r>
    </w:p>
    <w:p w:rsidR="00F64088" w:rsidRDefault="008607F9" w:rsidP="00D567C3">
      <w:pPr>
        <w:pStyle w:val="Sansinterligne"/>
        <w:numPr>
          <w:ilvl w:val="0"/>
          <w:numId w:val="96"/>
        </w:numPr>
        <w:ind w:left="426"/>
        <w:rPr>
          <w:rFonts w:eastAsia="Arial"/>
          <w:lang w:eastAsia="zh-CN" w:bidi="hi-IN"/>
        </w:rPr>
      </w:pPr>
      <w:r w:rsidRPr="000B0C23">
        <w:rPr>
          <w:rFonts w:eastAsia="Arial"/>
          <w:lang w:eastAsia="zh-CN" w:bidi="hi-IN"/>
        </w:rPr>
        <w:t xml:space="preserve">Que peut-on dire du comportement à l’infini de la suite </w:t>
      </w:r>
      <m:oMath>
        <m:d>
          <m:dPr>
            <m:ctrlPr>
              <w:rPr>
                <w:rFonts w:ascii="Cambria Math" w:eastAsia="Arial" w:hAnsi="Cambria Math"/>
                <w:lang w:eastAsia="zh-CN" w:bidi="hi-IN"/>
              </w:rPr>
            </m:ctrlPr>
          </m:dPr>
          <m:e>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e>
        </m:d>
      </m:oMath>
      <w:r w:rsidRPr="000B0C23">
        <w:rPr>
          <w:rFonts w:eastAsia="Arial"/>
          <w:lang w:eastAsia="zh-CN" w:bidi="hi-IN"/>
        </w:rPr>
        <w:t xml:space="preserve"> quand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Pr="000B0C23">
        <w:rPr>
          <w:rFonts w:eastAsia="Arial"/>
          <w:lang w:eastAsia="zh-CN" w:bidi="hi-IN"/>
        </w:rPr>
        <w:t xml:space="preserve"> est un nombre réel négatif ?</w:t>
      </w:r>
    </w:p>
    <w:p w:rsidR="00F64088" w:rsidRDefault="008607F9" w:rsidP="00D567C3">
      <w:pPr>
        <w:pStyle w:val="Sansinterligne"/>
        <w:numPr>
          <w:ilvl w:val="0"/>
          <w:numId w:val="96"/>
        </w:numPr>
        <w:ind w:left="426"/>
        <w:rPr>
          <w:rFonts w:eastAsia="Arial"/>
          <w:lang w:eastAsia="zh-CN" w:bidi="hi-IN"/>
        </w:rPr>
      </w:pPr>
      <w:r w:rsidRPr="00F64088">
        <w:rPr>
          <w:rFonts w:eastAsia="Arial"/>
          <w:lang w:eastAsia="zh-CN" w:bidi="hi-IN"/>
        </w:rPr>
        <w:t xml:space="preserve">Que peut-on dire du comportement à l’infini de la suite </w:t>
      </w:r>
      <m:oMath>
        <m:d>
          <m:dPr>
            <m:ctrlPr>
              <w:rPr>
                <w:rFonts w:ascii="Cambria Math" w:eastAsia="Arial" w:hAnsi="Cambria Math"/>
                <w:lang w:eastAsia="zh-CN" w:bidi="hi-IN"/>
              </w:rPr>
            </m:ctrlPr>
          </m:dPr>
          <m:e>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e>
        </m:d>
      </m:oMath>
      <w:r w:rsidRPr="00F64088">
        <w:rPr>
          <w:rFonts w:eastAsia="Arial"/>
          <w:lang w:eastAsia="zh-CN" w:bidi="hi-IN"/>
        </w:rPr>
        <w:t xml:space="preserve"> quand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Pr="00F64088">
        <w:rPr>
          <w:rFonts w:eastAsia="Arial"/>
          <w:lang w:eastAsia="zh-CN" w:bidi="hi-IN"/>
        </w:rPr>
        <w:t xml:space="preserve"> est un nombre réel positif ?</w:t>
      </w:r>
    </w:p>
    <w:p w:rsidR="008607F9" w:rsidRPr="00F64088" w:rsidRDefault="008607F9" w:rsidP="00D567C3">
      <w:pPr>
        <w:pStyle w:val="Sansinterligne"/>
        <w:numPr>
          <w:ilvl w:val="0"/>
          <w:numId w:val="96"/>
        </w:numPr>
        <w:ind w:left="426"/>
        <w:rPr>
          <w:rFonts w:eastAsia="Arial"/>
          <w:lang w:eastAsia="zh-CN" w:bidi="hi-IN"/>
        </w:rPr>
      </w:pPr>
      <w:r w:rsidRPr="00F64088">
        <w:rPr>
          <w:rFonts w:eastAsia="Arial"/>
          <w:lang w:eastAsia="zh-CN" w:bidi="hi-IN"/>
        </w:rPr>
        <w:t xml:space="preserve">On suppose désormais que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Pr="00F64088">
        <w:rPr>
          <w:rFonts w:eastAsia="Arial"/>
          <w:lang w:eastAsia="zh-CN" w:bidi="hi-IN"/>
        </w:rPr>
        <w:t xml:space="preserve"> n’est pas un nombre réel.</w:t>
      </w:r>
    </w:p>
    <w:p w:rsidR="00F64088" w:rsidRDefault="008607F9" w:rsidP="00D567C3">
      <w:pPr>
        <w:pStyle w:val="Sansinterligne"/>
        <w:numPr>
          <w:ilvl w:val="0"/>
          <w:numId w:val="97"/>
        </w:numPr>
        <w:ind w:left="709"/>
        <w:rPr>
          <w:rFonts w:eastAsia="Arial"/>
          <w:lang w:eastAsia="zh-CN" w:bidi="hi-IN"/>
        </w:rPr>
      </w:pPr>
      <w:r w:rsidRPr="000B0C23">
        <w:rPr>
          <w:rFonts w:eastAsia="Arial"/>
          <w:lang w:eastAsia="zh-CN" w:bidi="hi-IN"/>
        </w:rPr>
        <w:t xml:space="preserve">Quelle conjecture peut-on faire sur le comportement à l’infini de la suite </w:t>
      </w:r>
      <m:oMath>
        <m:d>
          <m:dPr>
            <m:ctrlPr>
              <w:rPr>
                <w:rFonts w:ascii="Cambria Math" w:eastAsia="Arial" w:hAnsi="Cambria Math"/>
                <w:lang w:eastAsia="zh-CN" w:bidi="hi-IN"/>
              </w:rPr>
            </m:ctrlPr>
          </m:dPr>
          <m:e>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e>
        </m:d>
      </m:oMath>
      <w:r w:rsidRPr="000B0C23">
        <w:rPr>
          <w:rFonts w:eastAsia="Arial"/>
          <w:lang w:eastAsia="zh-CN" w:bidi="hi-IN"/>
        </w:rPr>
        <w:t xml:space="preserve"> ?</w:t>
      </w:r>
    </w:p>
    <w:p w:rsidR="008607F9" w:rsidRPr="00F64088" w:rsidRDefault="008607F9" w:rsidP="00D567C3">
      <w:pPr>
        <w:pStyle w:val="Sansinterligne"/>
        <w:numPr>
          <w:ilvl w:val="0"/>
          <w:numId w:val="97"/>
        </w:numPr>
        <w:ind w:left="709"/>
        <w:rPr>
          <w:rFonts w:eastAsia="Arial"/>
          <w:lang w:eastAsia="zh-CN" w:bidi="hi-IN"/>
        </w:rPr>
      </w:pPr>
      <w:r w:rsidRPr="00F64088">
        <w:rPr>
          <w:rFonts w:eastAsia="Arial"/>
          <w:lang w:eastAsia="zh-CN" w:bidi="hi-IN"/>
        </w:rPr>
        <w:t>Démontrer cette conjecture, puis conclure.</w:t>
      </w:r>
    </w:p>
    <w:p w:rsidR="001072F3" w:rsidRPr="00062641" w:rsidRDefault="001072F3" w:rsidP="0068380B">
      <w:pPr>
        <w:pStyle w:val="Titre3"/>
      </w:pPr>
      <w:r w:rsidRPr="00062641">
        <w:t>Analyse didactique</w:t>
      </w:r>
    </w:p>
    <w:p w:rsidR="008607F9" w:rsidRPr="000B0C23" w:rsidRDefault="008607F9" w:rsidP="00263D87">
      <w:pPr>
        <w:pStyle w:val="Paragraphe"/>
        <w:rPr>
          <w:rFonts w:eastAsia="Arial"/>
          <w:lang w:eastAsia="zh-CN" w:bidi="hi-IN"/>
        </w:rPr>
      </w:pPr>
      <w:r w:rsidRPr="000B0C23">
        <w:rPr>
          <w:rFonts w:eastAsia="Arial"/>
          <w:lang w:eastAsia="zh-CN" w:bidi="hi-IN"/>
        </w:rPr>
        <w:t xml:space="preserve">Diverses </w:t>
      </w:r>
      <w:r w:rsidRPr="000B0C23">
        <w:rPr>
          <w:rFonts w:eastAsia="Arial"/>
          <w:b/>
          <w:bCs/>
          <w:lang w:eastAsia="zh-CN" w:bidi="hi-IN"/>
        </w:rPr>
        <w:t>compétences</w:t>
      </w:r>
      <w:r w:rsidRPr="000B0C23">
        <w:rPr>
          <w:rFonts w:eastAsia="Arial"/>
          <w:lang w:eastAsia="zh-CN" w:bidi="hi-IN"/>
        </w:rPr>
        <w:t xml:space="preserve"> sont ici mises en jeu :</w:t>
      </w:r>
    </w:p>
    <w:tbl>
      <w:tblPr>
        <w:tblW w:w="9213" w:type="dxa"/>
        <w:tblInd w:w="17" w:type="dxa"/>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86"/>
        <w:gridCol w:w="1271"/>
        <w:gridCol w:w="1271"/>
        <w:gridCol w:w="1271"/>
        <w:gridCol w:w="1271"/>
        <w:gridCol w:w="1271"/>
        <w:gridCol w:w="1272"/>
      </w:tblGrid>
      <w:tr w:rsidR="008607F9" w:rsidRPr="00263D87" w:rsidTr="0022147A">
        <w:tc>
          <w:tcPr>
            <w:tcW w:w="1586" w:type="dxa"/>
            <w:tcBorders>
              <w:top w:val="nil"/>
              <w:left w:val="nil"/>
              <w:bottom w:val="single" w:sz="4" w:space="0" w:color="auto"/>
            </w:tcBorders>
            <w:shd w:val="clear" w:color="auto" w:fill="auto"/>
            <w:tcMar>
              <w:left w:w="16" w:type="dxa"/>
            </w:tcMar>
          </w:tcPr>
          <w:p w:rsidR="008607F9" w:rsidRPr="00263D87" w:rsidRDefault="008607F9" w:rsidP="00263D87">
            <w:pPr>
              <w:pStyle w:val="Paragraphe"/>
              <w:rPr>
                <w:rFonts w:eastAsia="Arial" w:cs="Arial"/>
                <w:lang w:eastAsia="zh-CN" w:bidi="hi-IN"/>
              </w:rPr>
            </w:pP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center"/>
              <w:rPr>
                <w:rFonts w:eastAsia="Arial" w:cs="Arial"/>
                <w:b/>
                <w:lang w:eastAsia="zh-CN" w:bidi="hi-IN"/>
              </w:rPr>
            </w:pPr>
            <w:r w:rsidRPr="0022147A">
              <w:rPr>
                <w:rFonts w:eastAsia="Arial" w:cs="Arial"/>
                <w:b/>
                <w:lang w:eastAsia="zh-CN" w:bidi="hi-IN"/>
              </w:rPr>
              <w:t>A1</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center"/>
              <w:rPr>
                <w:rFonts w:eastAsia="Arial" w:cs="Arial"/>
                <w:b/>
                <w:lang w:eastAsia="zh-CN" w:bidi="hi-IN"/>
              </w:rPr>
            </w:pPr>
            <w:r w:rsidRPr="0022147A">
              <w:rPr>
                <w:rFonts w:eastAsia="Arial" w:cs="Arial"/>
                <w:b/>
                <w:lang w:eastAsia="zh-CN" w:bidi="hi-IN"/>
              </w:rPr>
              <w:t>A2</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center"/>
              <w:rPr>
                <w:rFonts w:eastAsia="Arial" w:cs="Arial"/>
                <w:b/>
                <w:lang w:eastAsia="zh-CN" w:bidi="hi-IN"/>
              </w:rPr>
            </w:pPr>
            <w:r w:rsidRPr="0022147A">
              <w:rPr>
                <w:rFonts w:eastAsia="Arial" w:cs="Arial"/>
                <w:b/>
                <w:lang w:eastAsia="zh-CN" w:bidi="hi-IN"/>
              </w:rPr>
              <w:t>B1</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center"/>
              <w:rPr>
                <w:rFonts w:eastAsia="Arial" w:cs="Arial"/>
                <w:b/>
                <w:lang w:eastAsia="zh-CN" w:bidi="hi-IN"/>
              </w:rPr>
            </w:pPr>
            <w:r w:rsidRPr="0022147A">
              <w:rPr>
                <w:rFonts w:eastAsia="Arial" w:cs="Arial"/>
                <w:b/>
                <w:lang w:eastAsia="zh-CN" w:bidi="hi-IN"/>
              </w:rPr>
              <w:t>B2</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center"/>
              <w:rPr>
                <w:rFonts w:eastAsia="Arial" w:cs="Arial"/>
                <w:b/>
                <w:lang w:eastAsia="zh-CN" w:bidi="hi-IN"/>
              </w:rPr>
            </w:pPr>
            <w:r w:rsidRPr="0022147A">
              <w:rPr>
                <w:rFonts w:eastAsia="Arial" w:cs="Arial"/>
                <w:b/>
                <w:lang w:eastAsia="zh-CN" w:bidi="hi-IN"/>
              </w:rPr>
              <w:t>B3a</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16" w:type="dxa"/>
            </w:tcMar>
            <w:vAlign w:val="center"/>
          </w:tcPr>
          <w:p w:rsidR="008607F9" w:rsidRPr="0022147A" w:rsidRDefault="008607F9" w:rsidP="00263D87">
            <w:pPr>
              <w:pStyle w:val="Paragraphe"/>
              <w:jc w:val="center"/>
              <w:rPr>
                <w:rFonts w:eastAsia="Arial" w:cs="Arial"/>
                <w:b/>
                <w:lang w:eastAsia="zh-CN" w:bidi="hi-IN"/>
              </w:rPr>
            </w:pPr>
            <w:r w:rsidRPr="0022147A">
              <w:rPr>
                <w:rFonts w:eastAsia="Arial" w:cs="Arial"/>
                <w:b/>
                <w:lang w:eastAsia="zh-CN" w:bidi="hi-IN"/>
              </w:rPr>
              <w:t>B3b</w:t>
            </w:r>
          </w:p>
        </w:tc>
      </w:tr>
      <w:tr w:rsidR="008607F9" w:rsidRPr="00263D87" w:rsidTr="0022147A">
        <w:tc>
          <w:tcPr>
            <w:tcW w:w="1586" w:type="dxa"/>
            <w:tcBorders>
              <w:top w:val="single" w:sz="4" w:space="0" w:color="auto"/>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left"/>
              <w:rPr>
                <w:rFonts w:eastAsia="Arial" w:cs="Arial"/>
                <w:b/>
                <w:lang w:eastAsia="zh-CN" w:bidi="hi-IN"/>
              </w:rPr>
            </w:pPr>
            <w:r w:rsidRPr="0022147A">
              <w:rPr>
                <w:rFonts w:eastAsia="Arial" w:cs="Arial"/>
                <w:b/>
                <w:lang w:eastAsia="zh-CN" w:bidi="hi-IN"/>
              </w:rPr>
              <w:t>Chercher</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c>
          <w:tcPr>
            <w:tcW w:w="1272" w:type="dxa"/>
            <w:tcBorders>
              <w:left w:val="single" w:sz="2" w:space="0" w:color="000000"/>
              <w:bottom w:val="single" w:sz="2" w:space="0" w:color="000000"/>
              <w:right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r>
      <w:tr w:rsidR="008607F9" w:rsidRPr="00263D87" w:rsidTr="0022147A">
        <w:tc>
          <w:tcPr>
            <w:tcW w:w="1586" w:type="dxa"/>
            <w:tcBorders>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left"/>
              <w:rPr>
                <w:rFonts w:eastAsia="Arial" w:cs="Arial"/>
                <w:b/>
                <w:lang w:eastAsia="zh-CN" w:bidi="hi-IN"/>
              </w:rPr>
            </w:pPr>
            <w:r w:rsidRPr="0022147A">
              <w:rPr>
                <w:rFonts w:eastAsia="Arial" w:cs="Arial"/>
                <w:b/>
                <w:lang w:eastAsia="zh-CN" w:bidi="hi-IN"/>
              </w:rPr>
              <w:t>Représenter</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2" w:type="dxa"/>
            <w:tcBorders>
              <w:left w:val="single" w:sz="2" w:space="0" w:color="000000"/>
              <w:bottom w:val="single" w:sz="2" w:space="0" w:color="000000"/>
              <w:right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r>
      <w:tr w:rsidR="008607F9" w:rsidRPr="00263D87" w:rsidTr="0022147A">
        <w:tc>
          <w:tcPr>
            <w:tcW w:w="1586" w:type="dxa"/>
            <w:tcBorders>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left"/>
              <w:rPr>
                <w:rFonts w:eastAsia="Arial" w:cs="Arial"/>
                <w:b/>
                <w:lang w:eastAsia="zh-CN" w:bidi="hi-IN"/>
              </w:rPr>
            </w:pPr>
            <w:r w:rsidRPr="0022147A">
              <w:rPr>
                <w:rFonts w:eastAsia="Arial" w:cs="Arial"/>
                <w:b/>
                <w:lang w:eastAsia="zh-CN" w:bidi="hi-IN"/>
              </w:rPr>
              <w:t>Calculer</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Arial"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Arial"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Arial"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2" w:type="dxa"/>
            <w:tcBorders>
              <w:left w:val="single" w:sz="2" w:space="0" w:color="000000"/>
              <w:bottom w:val="single" w:sz="2" w:space="0" w:color="000000"/>
              <w:right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r>
      <w:tr w:rsidR="008607F9" w:rsidRPr="00263D87" w:rsidTr="0022147A">
        <w:tc>
          <w:tcPr>
            <w:tcW w:w="1586" w:type="dxa"/>
            <w:tcBorders>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left"/>
              <w:rPr>
                <w:rFonts w:eastAsia="Arial" w:cs="Arial"/>
                <w:b/>
                <w:lang w:eastAsia="zh-CN" w:bidi="hi-IN"/>
              </w:rPr>
            </w:pPr>
            <w:r w:rsidRPr="0022147A">
              <w:rPr>
                <w:rFonts w:eastAsia="Arial" w:cs="Arial"/>
                <w:b/>
                <w:lang w:eastAsia="zh-CN" w:bidi="hi-IN"/>
              </w:rPr>
              <w:t>Raisonner</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Wingdings" w:cs="Arial"/>
                <w:lang w:eastAsia="zh-CN" w:bidi="hi-IN"/>
              </w:rPr>
            </w:pPr>
          </w:p>
        </w:tc>
        <w:tc>
          <w:tcPr>
            <w:tcW w:w="1272" w:type="dxa"/>
            <w:tcBorders>
              <w:left w:val="single" w:sz="2" w:space="0" w:color="000000"/>
              <w:bottom w:val="single" w:sz="2" w:space="0" w:color="000000"/>
              <w:right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r>
      <w:tr w:rsidR="008607F9" w:rsidRPr="00263D87" w:rsidTr="0022147A">
        <w:tc>
          <w:tcPr>
            <w:tcW w:w="1586" w:type="dxa"/>
            <w:tcBorders>
              <w:left w:val="single" w:sz="2" w:space="0" w:color="000000"/>
              <w:bottom w:val="single" w:sz="2" w:space="0" w:color="000000"/>
            </w:tcBorders>
            <w:shd w:val="clear" w:color="auto" w:fill="auto"/>
            <w:tcMar>
              <w:left w:w="16" w:type="dxa"/>
            </w:tcMar>
            <w:vAlign w:val="center"/>
          </w:tcPr>
          <w:p w:rsidR="008607F9" w:rsidRPr="0022147A" w:rsidRDefault="008607F9" w:rsidP="00263D87">
            <w:pPr>
              <w:pStyle w:val="Paragraphe"/>
              <w:jc w:val="left"/>
              <w:rPr>
                <w:rFonts w:eastAsia="Arial" w:cs="Arial"/>
                <w:b/>
                <w:lang w:eastAsia="zh-CN" w:bidi="hi-IN"/>
              </w:rPr>
            </w:pPr>
            <w:r w:rsidRPr="0022147A">
              <w:rPr>
                <w:rFonts w:eastAsia="Arial" w:cs="Arial"/>
                <w:b/>
                <w:lang w:eastAsia="zh-CN" w:bidi="hi-IN"/>
              </w:rPr>
              <w:t>Communiquer</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8607F9" w:rsidRPr="00263D87" w:rsidRDefault="008607F9" w:rsidP="00263D87">
            <w:pPr>
              <w:pStyle w:val="Paragraphe"/>
              <w:jc w:val="center"/>
              <w:rPr>
                <w:rFonts w:eastAsia="Arial" w:cs="Arial"/>
                <w:lang w:eastAsia="zh-CN" w:bidi="hi-IN"/>
              </w:rPr>
            </w:pPr>
          </w:p>
        </w:tc>
        <w:tc>
          <w:tcPr>
            <w:tcW w:w="1272" w:type="dxa"/>
            <w:tcBorders>
              <w:left w:val="single" w:sz="2" w:space="0" w:color="000000"/>
              <w:bottom w:val="single" w:sz="2" w:space="0" w:color="000000"/>
              <w:right w:val="single" w:sz="2" w:space="0" w:color="000000"/>
            </w:tcBorders>
            <w:shd w:val="clear" w:color="auto" w:fill="auto"/>
            <w:tcMar>
              <w:left w:w="16" w:type="dxa"/>
            </w:tcMar>
            <w:vAlign w:val="center"/>
          </w:tcPr>
          <w:p w:rsidR="008607F9" w:rsidRPr="00263D87" w:rsidRDefault="001155B3" w:rsidP="00263D87">
            <w:pPr>
              <w:pStyle w:val="Paragraphe"/>
              <w:jc w:val="center"/>
              <w:rPr>
                <w:rFonts w:eastAsia="Wingdings" w:cs="Arial"/>
                <w:lang w:eastAsia="zh-CN" w:bidi="hi-IN"/>
              </w:rPr>
            </w:pPr>
            <w:r w:rsidRPr="00263D87">
              <w:rPr>
                <w:rFonts w:eastAsia="Wingdings" w:cs="Arial"/>
                <w:lang w:eastAsia="zh-CN" w:bidi="hi-IN"/>
              </w:rPr>
              <w:t>X</w:t>
            </w:r>
          </w:p>
        </w:tc>
      </w:tr>
    </w:tbl>
    <w:p w:rsidR="005D1CA0" w:rsidRPr="00062641" w:rsidRDefault="008607F9" w:rsidP="0022147A">
      <w:pPr>
        <w:pStyle w:val="Paragraphe"/>
        <w:rPr>
          <w:rFonts w:eastAsiaTheme="majorEastAsia"/>
          <w:i/>
        </w:rPr>
      </w:pPr>
      <w:r w:rsidRPr="00062641">
        <w:rPr>
          <w:rFonts w:eastAsiaTheme="majorEastAsia"/>
          <w:i/>
        </w:rPr>
        <w:t>La prise d’initiative est i</w:t>
      </w:r>
      <w:r w:rsidR="004855E4">
        <w:rPr>
          <w:rFonts w:eastAsiaTheme="majorEastAsia"/>
          <w:i/>
        </w:rPr>
        <w:t>ci progressive, avec d’abord</w:t>
      </w:r>
      <w:r w:rsidRPr="00062641">
        <w:rPr>
          <w:rFonts w:eastAsiaTheme="majorEastAsia"/>
          <w:i/>
        </w:rPr>
        <w:t xml:space="preserve"> l’introduction</w:t>
      </w:r>
      <w:r w:rsidR="009E0BBC" w:rsidRPr="00062641">
        <w:rPr>
          <w:rFonts w:eastAsiaTheme="majorEastAsia"/>
          <w:i/>
        </w:rPr>
        <w:t xml:space="preserve">, sans le nommer, </w:t>
      </w:r>
      <w:r w:rsidRPr="00062641">
        <w:rPr>
          <w:rFonts w:eastAsiaTheme="majorEastAsia"/>
          <w:i/>
        </w:rPr>
        <w:t xml:space="preserve">du milieu à la question A2 </w:t>
      </w:r>
      <w:r w:rsidRPr="00062641">
        <w:rPr>
          <w:rFonts w:eastAsia="Arial"/>
          <w:i/>
        </w:rPr>
        <w:t xml:space="preserve">et </w:t>
      </w:r>
      <w:r w:rsidR="009E0BBC" w:rsidRPr="00062641">
        <w:rPr>
          <w:rFonts w:eastAsiaTheme="majorEastAsia"/>
          <w:i/>
        </w:rPr>
        <w:t xml:space="preserve">du questionnement sur le comportement de la suite à </w:t>
      </w:r>
      <w:r w:rsidRPr="00062641">
        <w:rPr>
          <w:rFonts w:eastAsiaTheme="majorEastAsia"/>
          <w:i/>
        </w:rPr>
        <w:t>la question B2</w:t>
      </w:r>
      <w:r w:rsidR="009E0BBC" w:rsidRPr="00062641">
        <w:rPr>
          <w:rFonts w:eastAsiaTheme="majorEastAsia"/>
          <w:i/>
        </w:rPr>
        <w:t>, sans indic</w:t>
      </w:r>
      <w:r w:rsidR="009E3CEB" w:rsidRPr="00062641">
        <w:rPr>
          <w:rFonts w:eastAsiaTheme="majorEastAsia"/>
          <w:i/>
        </w:rPr>
        <w:t>a</w:t>
      </w:r>
      <w:r w:rsidR="009E0BBC" w:rsidRPr="00062641">
        <w:rPr>
          <w:rFonts w:eastAsiaTheme="majorEastAsia"/>
          <w:i/>
        </w:rPr>
        <w:t>tion de méthode</w:t>
      </w:r>
      <w:r w:rsidRPr="00062641">
        <w:rPr>
          <w:rFonts w:eastAsiaTheme="majorEastAsia"/>
          <w:i/>
        </w:rPr>
        <w:t>. La question B3</w:t>
      </w:r>
      <w:r w:rsidR="005D1CA0" w:rsidRPr="00062641">
        <w:rPr>
          <w:rFonts w:eastAsiaTheme="majorEastAsia"/>
          <w:i/>
        </w:rPr>
        <w:t>a, qui porte sur la suite des modules,</w:t>
      </w:r>
      <w:r w:rsidRPr="00062641">
        <w:rPr>
          <w:rFonts w:eastAsiaTheme="majorEastAsia"/>
          <w:i/>
        </w:rPr>
        <w:t xml:space="preserve"> va plus loin dans cette direction, d’autant que plusieurs conjectures sont possibles (soit que la suite</w:t>
      </w:r>
      <w:r w:rsidR="003E3193">
        <w:rPr>
          <w:rFonts w:eastAsiaTheme="majorEastAsia"/>
          <w:i/>
        </w:rPr>
        <w:t xml:space="preserve"> </w:t>
      </w:r>
      <w:r w:rsidRPr="00062641">
        <w:rPr>
          <w:rFonts w:eastAsiaTheme="majorEastAsia"/>
          <w:i/>
        </w:rPr>
        <w:t>tend vers 0, soit qu’elle est décroissante</w:t>
      </w:r>
      <w:r w:rsidR="00B72398" w:rsidRPr="00062641">
        <w:rPr>
          <w:rFonts w:eastAsiaTheme="majorEastAsia"/>
          <w:i/>
        </w:rPr>
        <w:t xml:space="preserve">, </w:t>
      </w:r>
      <w:r w:rsidR="005D1CA0" w:rsidRPr="00062641">
        <w:rPr>
          <w:rFonts w:eastAsiaTheme="majorEastAsia"/>
          <w:i/>
        </w:rPr>
        <w:t>voire qu'il s'agit d'une suite de nombres réels !</w:t>
      </w:r>
      <w:r w:rsidRPr="00062641">
        <w:rPr>
          <w:rFonts w:eastAsiaTheme="majorEastAsia"/>
          <w:i/>
        </w:rPr>
        <w:t>).</w:t>
      </w:r>
      <w:r w:rsidR="005D1CA0" w:rsidRPr="00062641">
        <w:rPr>
          <w:rFonts w:eastAsiaTheme="majorEastAsia"/>
          <w:i/>
        </w:rPr>
        <w:t xml:space="preserve"> La lecture précise de l'énoncé tend à l'existence d'une limite et non pas vers les aspects qualitatifs.</w:t>
      </w:r>
      <w:r w:rsidR="003E3193">
        <w:rPr>
          <w:rFonts w:eastAsiaTheme="majorEastAsia"/>
          <w:i/>
        </w:rPr>
        <w:t xml:space="preserve"> </w:t>
      </w:r>
      <w:r w:rsidR="005D1CA0" w:rsidRPr="00062641">
        <w:rPr>
          <w:rFonts w:eastAsiaTheme="majorEastAsia"/>
          <w:i/>
        </w:rPr>
        <w:t xml:space="preserve">Il y a donc une grande prise d'initiative possible qu'il convient de canaliser en fonction de la pertinence des réponses. On </w:t>
      </w:r>
      <w:r w:rsidR="003F4FDA">
        <w:rPr>
          <w:rFonts w:eastAsiaTheme="majorEastAsia"/>
          <w:i/>
        </w:rPr>
        <w:t xml:space="preserve">ne se satisfait pas d’une affirmation juste, si elle est sans intérêt. </w:t>
      </w:r>
      <w:r w:rsidR="005D1CA0" w:rsidRPr="00062641">
        <w:rPr>
          <w:rFonts w:eastAsiaTheme="majorEastAsia"/>
          <w:i/>
        </w:rPr>
        <w:t xml:space="preserve">Les mathématiques ne sont pas en dehors du bon sens ! </w:t>
      </w:r>
    </w:p>
    <w:p w:rsidR="000409A0" w:rsidRPr="00062641" w:rsidRDefault="00744A3E" w:rsidP="0022147A">
      <w:pPr>
        <w:pStyle w:val="Paragraphe"/>
        <w:rPr>
          <w:rFonts w:eastAsiaTheme="majorEastAsia"/>
          <w:i/>
        </w:rPr>
      </w:pPr>
      <w:r w:rsidRPr="00062641">
        <w:rPr>
          <w:rFonts w:eastAsiaTheme="majorEastAsia"/>
          <w:i/>
        </w:rPr>
        <w:t xml:space="preserve">Dans la phase de recherche, le </w:t>
      </w:r>
      <w:r w:rsidR="008607F9" w:rsidRPr="00062641">
        <w:rPr>
          <w:rFonts w:eastAsiaTheme="majorEastAsia"/>
          <w:i/>
        </w:rPr>
        <w:t xml:space="preserve">candidat </w:t>
      </w:r>
      <w:r w:rsidRPr="00062641">
        <w:rPr>
          <w:rFonts w:eastAsiaTheme="majorEastAsia"/>
          <w:i/>
        </w:rPr>
        <w:t>peut être tenté</w:t>
      </w:r>
      <w:r w:rsidR="000409A0" w:rsidRPr="00062641">
        <w:rPr>
          <w:rFonts w:eastAsiaTheme="majorEastAsia"/>
          <w:i/>
        </w:rPr>
        <w:t>,</w:t>
      </w:r>
      <w:r w:rsidRPr="00062641">
        <w:rPr>
          <w:rFonts w:eastAsiaTheme="majorEastAsia"/>
          <w:i/>
        </w:rPr>
        <w:t xml:space="preserve"> à tort, de trouver une expression de </w:t>
      </w:r>
      <m:oMath>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z</m:t>
                </m:r>
              </m:e>
              <m:sub>
                <m:r>
                  <w:rPr>
                    <w:rFonts w:ascii="Cambria Math" w:eastAsiaTheme="majorEastAsia" w:hAnsi="Cambria Math"/>
                  </w:rPr>
                  <m:t>n+1</m:t>
                </m:r>
              </m:sub>
            </m:sSub>
          </m:e>
        </m:d>
      </m:oMath>
      <w:r w:rsidRPr="00062641">
        <w:rPr>
          <w:rFonts w:eastAsiaTheme="majorEastAsia"/>
          <w:i/>
        </w:rPr>
        <w:t xml:space="preserve"> en fonction de </w:t>
      </w:r>
      <m:oMath>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z</m:t>
                </m:r>
              </m:e>
              <m:sub>
                <m:r>
                  <w:rPr>
                    <w:rFonts w:ascii="Cambria Math" w:eastAsiaTheme="majorEastAsia" w:hAnsi="Cambria Math"/>
                  </w:rPr>
                  <m:t>n</m:t>
                </m:r>
              </m:sub>
            </m:sSub>
          </m:e>
        </m:d>
      </m:oMath>
      <w:r w:rsidR="000409A0" w:rsidRPr="00062641">
        <w:rPr>
          <w:rFonts w:eastAsiaTheme="majorEastAsia"/>
          <w:i/>
        </w:rPr>
        <w:t xml:space="preserve"> alors que </w:t>
      </w:r>
      <w:r w:rsidR="008607F9" w:rsidRPr="00062641">
        <w:rPr>
          <w:rFonts w:eastAsiaTheme="majorEastAsia"/>
          <w:i/>
        </w:rPr>
        <w:t xml:space="preserve">l’inégalité triangulaire, éventuellement sous sa forme géométrique au sein du triangle </w:t>
      </w:r>
      <m:oMath>
        <m:r>
          <w:rPr>
            <w:rFonts w:ascii="Cambria Math" w:eastAsiaTheme="majorEastAsia" w:hAnsi="Cambria Math"/>
          </w:rPr>
          <m:t>OMR</m:t>
        </m:r>
      </m:oMath>
      <w:r w:rsidR="000409A0" w:rsidRPr="00062641">
        <w:rPr>
          <w:rFonts w:eastAsiaTheme="majorEastAsia"/>
          <w:i/>
        </w:rPr>
        <w:t>, permet d'</w:t>
      </w:r>
      <w:r w:rsidRPr="00062641">
        <w:rPr>
          <w:rFonts w:eastAsiaTheme="majorEastAsia"/>
          <w:i/>
        </w:rPr>
        <w:t>obtenir une majora</w:t>
      </w:r>
      <w:r w:rsidR="000409A0" w:rsidRPr="00062641">
        <w:rPr>
          <w:rFonts w:eastAsiaTheme="majorEastAsia"/>
          <w:i/>
        </w:rPr>
        <w:t>tion suffisante</w:t>
      </w:r>
      <w:r w:rsidR="008607F9" w:rsidRPr="00062641">
        <w:rPr>
          <w:rFonts w:eastAsiaTheme="majorEastAsia"/>
          <w:i/>
        </w:rPr>
        <w:t xml:space="preserve">. </w:t>
      </w:r>
      <w:r w:rsidR="000409A0" w:rsidRPr="00062641">
        <w:rPr>
          <w:rFonts w:eastAsiaTheme="majorEastAsia"/>
          <w:i/>
        </w:rPr>
        <w:t xml:space="preserve">C'est l'intelligence du calcul </w:t>
      </w:r>
      <w:r w:rsidR="003F4FDA">
        <w:rPr>
          <w:rFonts w:eastAsiaTheme="majorEastAsia"/>
          <w:i/>
        </w:rPr>
        <w:t>et l'adéquation des calculs à l’objectif énoncé</w:t>
      </w:r>
      <w:r w:rsidR="000409A0" w:rsidRPr="00062641">
        <w:rPr>
          <w:rFonts w:eastAsiaTheme="majorEastAsia"/>
          <w:i/>
        </w:rPr>
        <w:t xml:space="preserve"> dans la conjecture qui permet de s'en rendre compte. </w:t>
      </w:r>
    </w:p>
    <w:p w:rsidR="008607F9" w:rsidRPr="00062641" w:rsidRDefault="008607F9" w:rsidP="0022147A">
      <w:pPr>
        <w:pStyle w:val="Paragraphe"/>
        <w:rPr>
          <w:rFonts w:eastAsiaTheme="majorEastAsia"/>
          <w:i/>
        </w:rPr>
      </w:pPr>
      <w:r w:rsidRPr="00062641">
        <w:rPr>
          <w:rFonts w:eastAsiaTheme="majorEastAsia"/>
          <w:i/>
        </w:rPr>
        <w:t>La diversité des approches possibles va être mise à profit dans la version « formation » de cet exercice, proposée ci-dessous. Le texte, plus long, est conçu pour être abordé en plusieurs fois, en partie à la maison et en partie en classe.</w:t>
      </w:r>
    </w:p>
    <w:p w:rsidR="008607F9" w:rsidRPr="001072F3" w:rsidRDefault="00D93F8F" w:rsidP="0068380B">
      <w:pPr>
        <w:pStyle w:val="Titre3"/>
      </w:pPr>
      <w:r>
        <w:t>Variante proposée pour la formation des élèves</w:t>
      </w:r>
    </w:p>
    <w:p w:rsidR="008607F9" w:rsidRPr="0022147A" w:rsidRDefault="008607F9" w:rsidP="0022147A">
      <w:pPr>
        <w:pStyle w:val="Paragraphe"/>
        <w:rPr>
          <w:rFonts w:eastAsia="Arial"/>
          <w:b/>
          <w:lang w:eastAsia="zh-CN" w:bidi="hi-IN"/>
        </w:rPr>
      </w:pPr>
      <w:r w:rsidRPr="0022147A">
        <w:rPr>
          <w:rFonts w:eastAsia="Arial"/>
          <w:b/>
          <w:lang w:eastAsia="zh-CN" w:bidi="hi-IN"/>
        </w:rPr>
        <w:t xml:space="preserve">Partie A </w:t>
      </w:r>
    </w:p>
    <w:p w:rsidR="0068380B" w:rsidRDefault="008607F9" w:rsidP="0022147A">
      <w:pPr>
        <w:pStyle w:val="Paragraphe"/>
        <w:rPr>
          <w:rFonts w:eastAsia="Arial"/>
        </w:rPr>
      </w:pPr>
      <w:r w:rsidRPr="0022147A">
        <w:rPr>
          <w:rFonts w:eastAsia="Arial"/>
        </w:rPr>
        <w:t xml:space="preserve">On propose dans le tableau ci-dessous quatre configurations géométriques créées dans le plan complexe </w:t>
      </w:r>
      <w:r w:rsidR="00180D95" w:rsidRPr="00180D95">
        <w:rPr>
          <w:rFonts w:eastAsia="Arial" w:cs="Arial"/>
          <w:b/>
          <w:sz w:val="22"/>
          <w:szCs w:val="22"/>
          <w:lang w:eastAsia="zh-CN" w:bidi="hi-IN"/>
        </w:rPr>
        <w:t>C</w:t>
      </w:r>
      <w:r w:rsidR="00180D95" w:rsidRPr="0022147A">
        <w:rPr>
          <w:rFonts w:eastAsia="Arial"/>
        </w:rPr>
        <w:t xml:space="preserve"> </w:t>
      </w:r>
      <w:r w:rsidRPr="0022147A">
        <w:rPr>
          <w:rFonts w:eastAsia="Arial"/>
        </w:rPr>
        <w:t xml:space="preserve">muni d’un repère orthonormé </w:t>
      </w:r>
      <m:oMath>
        <m:d>
          <m:dPr>
            <m:ctrlPr>
              <w:rPr>
                <w:rFonts w:ascii="Cambria Math" w:eastAsia="Arial" w:hAnsi="Cambria Math"/>
              </w:rPr>
            </m:ctrlPr>
          </m:dPr>
          <m:e>
            <m:r>
              <w:rPr>
                <w:rFonts w:ascii="Cambria Math" w:eastAsia="Arial" w:hAnsi="Cambria Math"/>
              </w:rPr>
              <m:t>O</m:t>
            </m:r>
            <m:r>
              <m:rPr>
                <m:sty m:val="p"/>
              </m:rPr>
              <w:rPr>
                <w:rFonts w:ascii="Cambria Math" w:eastAsia="Arial" w:hAnsi="Cambria Math"/>
              </w:rPr>
              <m:t>,</m:t>
            </m:r>
            <m:acc>
              <m:accPr>
                <m:chr m:val="⃗"/>
                <m:ctrlPr>
                  <w:rPr>
                    <w:rFonts w:ascii="Cambria Math" w:eastAsia="Arial" w:hAnsi="Cambria Math"/>
                  </w:rPr>
                </m:ctrlPr>
              </m:accPr>
              <m:e>
                <m:r>
                  <w:rPr>
                    <w:rFonts w:ascii="Cambria Math" w:eastAsia="Arial" w:hAnsi="Cambria Math"/>
                  </w:rPr>
                  <m:t>u</m:t>
                </m:r>
              </m:e>
            </m:acc>
            <m:r>
              <m:rPr>
                <m:sty m:val="p"/>
              </m:rPr>
              <w:rPr>
                <w:rFonts w:ascii="Cambria Math" w:eastAsia="Arial" w:hAnsi="Cambria Math"/>
              </w:rPr>
              <m:t>,</m:t>
            </m:r>
            <m:acc>
              <m:accPr>
                <m:chr m:val="⃗"/>
                <m:ctrlPr>
                  <w:rPr>
                    <w:rFonts w:ascii="Cambria Math" w:eastAsia="Arial" w:hAnsi="Cambria Math"/>
                  </w:rPr>
                </m:ctrlPr>
              </m:accPr>
              <m:e>
                <m:r>
                  <w:rPr>
                    <w:rFonts w:ascii="Cambria Math" w:eastAsia="Arial" w:hAnsi="Cambria Math"/>
                  </w:rPr>
                  <m:t>v</m:t>
                </m:r>
              </m:e>
            </m:acc>
          </m:e>
        </m:d>
      </m:oMath>
      <w:r w:rsidRPr="0022147A">
        <w:rPr>
          <w:rFonts w:eastAsia="Arial"/>
        </w:rPr>
        <w:t xml:space="preserve">, où l’on a placé un point </w:t>
      </w:r>
      <m:oMath>
        <m:r>
          <w:rPr>
            <w:rFonts w:ascii="Cambria Math" w:eastAsia="Arial" w:hAnsi="Cambria Math"/>
          </w:rPr>
          <m:t>M</m:t>
        </m:r>
      </m:oMath>
      <w:r w:rsidRPr="0022147A">
        <w:rPr>
          <w:rFonts w:eastAsia="Arial"/>
        </w:rPr>
        <w:t xml:space="preserve"> d’affixe </w:t>
      </w:r>
      <m:oMath>
        <m:r>
          <w:rPr>
            <w:rFonts w:ascii="Cambria Math" w:eastAsia="Arial" w:hAnsi="Cambria Math"/>
          </w:rPr>
          <m:t>z</m:t>
        </m:r>
      </m:oMath>
      <w:r w:rsidRPr="0022147A">
        <w:rPr>
          <w:rFonts w:eastAsia="Arial"/>
        </w:rPr>
        <w:t xml:space="preserve">, </w:t>
      </w:r>
      <w:r w:rsidR="003536A9" w:rsidRPr="0022147A">
        <w:rPr>
          <w:rFonts w:eastAsia="Arial"/>
        </w:rPr>
        <w:t xml:space="preserve">un point </w:t>
      </w:r>
      <m:oMath>
        <m:r>
          <w:rPr>
            <w:rFonts w:ascii="Cambria Math" w:eastAsia="Arial" w:hAnsi="Cambria Math"/>
          </w:rPr>
          <m:t>P</m:t>
        </m:r>
      </m:oMath>
      <w:r w:rsidR="003536A9" w:rsidRPr="0022147A">
        <w:rPr>
          <w:rFonts w:eastAsia="Arial"/>
        </w:rPr>
        <w:t xml:space="preserve">, </w:t>
      </w:r>
      <w:r w:rsidRPr="0022147A">
        <w:rPr>
          <w:rFonts w:eastAsia="Arial"/>
        </w:rPr>
        <w:t>ainsi que quatre opérations algébriques sur les nombres complexes</w:t>
      </w:r>
      <w:r w:rsidR="00C115C0" w:rsidRPr="0022147A">
        <w:rPr>
          <w:rFonts w:eastAsia="Arial"/>
        </w:rPr>
        <w:t xml:space="preserve"> permettant d</w:t>
      </w:r>
      <w:r w:rsidR="003536A9" w:rsidRPr="0022147A">
        <w:rPr>
          <w:rFonts w:eastAsia="Arial"/>
        </w:rPr>
        <w:t>’</w:t>
      </w:r>
      <w:r w:rsidR="00C115C0" w:rsidRPr="0022147A">
        <w:rPr>
          <w:rFonts w:eastAsia="Arial"/>
        </w:rPr>
        <w:t xml:space="preserve">obtenir </w:t>
      </w:r>
      <w:r w:rsidR="003536A9" w:rsidRPr="0022147A">
        <w:rPr>
          <w:rFonts w:eastAsia="Arial"/>
        </w:rPr>
        <w:t>l’</w:t>
      </w:r>
      <w:r w:rsidR="00C115C0" w:rsidRPr="0022147A">
        <w:rPr>
          <w:rFonts w:eastAsia="Arial"/>
        </w:rPr>
        <w:t xml:space="preserve">affixe du point </w:t>
      </w:r>
      <m:oMath>
        <m:r>
          <w:rPr>
            <w:rFonts w:ascii="Cambria Math" w:eastAsia="Arial" w:hAnsi="Cambria Math"/>
          </w:rPr>
          <m:t>P</m:t>
        </m:r>
      </m:oMath>
      <w:r w:rsidRPr="0022147A">
        <w:rPr>
          <w:rFonts w:eastAsia="Arial"/>
        </w:rPr>
        <w:t xml:space="preserve">. </w:t>
      </w:r>
    </w:p>
    <w:p w:rsidR="008607F9" w:rsidRPr="0022147A" w:rsidRDefault="008607F9" w:rsidP="0022147A">
      <w:pPr>
        <w:pStyle w:val="Paragraphe"/>
        <w:rPr>
          <w:rFonts w:eastAsia="Arial"/>
        </w:rPr>
      </w:pPr>
      <w:r w:rsidRPr="0022147A">
        <w:rPr>
          <w:rFonts w:eastAsia="Arial"/>
        </w:rPr>
        <w:t>Trouver</w:t>
      </w:r>
      <w:r w:rsidR="003F4FDA">
        <w:rPr>
          <w:rFonts w:eastAsia="Arial"/>
        </w:rPr>
        <w:t xml:space="preserve"> la figure</w:t>
      </w:r>
      <w:r w:rsidRPr="0022147A">
        <w:rPr>
          <w:rFonts w:eastAsia="Arial"/>
        </w:rPr>
        <w:t xml:space="preserve"> associée à chacune des opérations.</w:t>
      </w:r>
    </w:p>
    <w:tbl>
      <w:tblPr>
        <w:tblW w:w="9643" w:type="dxa"/>
        <w:tblInd w:w="23" w:type="dxa"/>
        <w:tblBorders>
          <w:top w:val="single" w:sz="2" w:space="0" w:color="000000"/>
          <w:left w:val="single" w:sz="2" w:space="0" w:color="000000"/>
          <w:bottom w:val="single" w:sz="2" w:space="0" w:color="000000"/>
          <w:insideH w:val="single" w:sz="2" w:space="0" w:color="000000"/>
        </w:tblBorders>
        <w:tblCellMar>
          <w:top w:w="23" w:type="dxa"/>
          <w:left w:w="22" w:type="dxa"/>
          <w:bottom w:w="23" w:type="dxa"/>
          <w:right w:w="23" w:type="dxa"/>
        </w:tblCellMar>
        <w:tblLook w:val="0000"/>
      </w:tblPr>
      <w:tblGrid>
        <w:gridCol w:w="964"/>
        <w:gridCol w:w="6515"/>
        <w:gridCol w:w="1082"/>
        <w:gridCol w:w="1082"/>
      </w:tblGrid>
      <w:tr w:rsidR="008607F9" w:rsidRPr="0022147A" w:rsidTr="009B7C68">
        <w:tc>
          <w:tcPr>
            <w:tcW w:w="964"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N°</w:t>
            </w:r>
          </w:p>
        </w:tc>
        <w:tc>
          <w:tcPr>
            <w:tcW w:w="6515"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Figure</w:t>
            </w:r>
          </w:p>
        </w:tc>
        <w:tc>
          <w:tcPr>
            <w:tcW w:w="1082"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N°</w:t>
            </w:r>
          </w:p>
        </w:tc>
        <w:tc>
          <w:tcPr>
            <w:tcW w:w="1082" w:type="dxa"/>
            <w:tcBorders>
              <w:top w:val="single" w:sz="2" w:space="0" w:color="000000"/>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Opération</w:t>
            </w:r>
          </w:p>
        </w:tc>
      </w:tr>
      <w:tr w:rsidR="008607F9" w:rsidRPr="0022147A" w:rsidTr="009B7C68">
        <w:tc>
          <w:tcPr>
            <w:tcW w:w="964"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Fig1</w:t>
            </w:r>
          </w:p>
        </w:tc>
        <w:tc>
          <w:tcPr>
            <w:tcW w:w="6515"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noProof/>
              </w:rPr>
              <w:drawing>
                <wp:inline distT="0" distB="0" distL="0" distR="0">
                  <wp:extent cx="3277111" cy="1589460"/>
                  <wp:effectExtent l="0" t="0" r="0" b="0"/>
                  <wp:docPr id="6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2"/>
                          <a:stretch>
                            <a:fillRect/>
                          </a:stretch>
                        </pic:blipFill>
                        <pic:spPr bwMode="auto">
                          <a:xfrm>
                            <a:off x="0" y="0"/>
                            <a:ext cx="3275330" cy="1588596"/>
                          </a:xfrm>
                          <a:prstGeom prst="rect">
                            <a:avLst/>
                          </a:prstGeom>
                        </pic:spPr>
                      </pic:pic>
                    </a:graphicData>
                  </a:graphic>
                </wp:inline>
              </w:drawing>
            </w:r>
          </w:p>
        </w:tc>
        <w:tc>
          <w:tcPr>
            <w:tcW w:w="1082"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Op1</w:t>
            </w:r>
          </w:p>
        </w:tc>
        <w:tc>
          <w:tcPr>
            <w:tcW w:w="1082"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m:oMathPara>
              <m:oMath>
                <m:r>
                  <w:rPr>
                    <w:rFonts w:ascii="Cambria Math" w:eastAsia="Arial" w:hAnsi="Cambria Math" w:cs="Arial"/>
                    <w:lang w:eastAsia="zh-CN" w:bidi="hi-IN"/>
                  </w:rPr>
                  <m:t>z→</m:t>
                </m:r>
                <m:f>
                  <m:fPr>
                    <m:ctrlPr>
                      <w:rPr>
                        <w:rFonts w:ascii="Cambria Math" w:eastAsia="Arial" w:hAnsi="Cambria Math" w:cs="Arial"/>
                        <w:lang w:eastAsia="zh-CN" w:bidi="hi-IN"/>
                      </w:rPr>
                    </m:ctrlPr>
                  </m:fPr>
                  <m:num>
                    <m:r>
                      <w:rPr>
                        <w:rFonts w:ascii="Cambria Math" w:eastAsia="Arial" w:hAnsi="Cambria Math" w:cs="Arial"/>
                        <w:lang w:eastAsia="zh-CN" w:bidi="hi-IN"/>
                      </w:rPr>
                      <m:t>z</m:t>
                    </m:r>
                  </m:num>
                  <m:den>
                    <m:r>
                      <w:rPr>
                        <w:rFonts w:ascii="Cambria Math" w:eastAsia="Arial" w:hAnsi="Cambria Math" w:cs="Arial"/>
                        <w:lang w:eastAsia="zh-CN" w:bidi="hi-IN"/>
                      </w:rPr>
                      <m:t>2</m:t>
                    </m:r>
                  </m:den>
                </m:f>
              </m:oMath>
            </m:oMathPara>
          </w:p>
        </w:tc>
      </w:tr>
      <w:tr w:rsidR="008607F9" w:rsidRPr="0022147A" w:rsidTr="009B7C68">
        <w:tc>
          <w:tcPr>
            <w:tcW w:w="964"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Fig2</w:t>
            </w:r>
          </w:p>
        </w:tc>
        <w:tc>
          <w:tcPr>
            <w:tcW w:w="6515"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noProof/>
              </w:rPr>
              <w:drawing>
                <wp:inline distT="0" distB="0" distL="0" distR="0">
                  <wp:extent cx="3270974" cy="1525308"/>
                  <wp:effectExtent l="0" t="0" r="5715" b="0"/>
                  <wp:docPr id="6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3" cstate="print"/>
                          <a:stretch>
                            <a:fillRect/>
                          </a:stretch>
                        </pic:blipFill>
                        <pic:spPr bwMode="auto">
                          <a:xfrm>
                            <a:off x="0" y="0"/>
                            <a:ext cx="3286447" cy="1532523"/>
                          </a:xfrm>
                          <a:prstGeom prst="rect">
                            <a:avLst/>
                          </a:prstGeom>
                        </pic:spPr>
                      </pic:pic>
                    </a:graphicData>
                  </a:graphic>
                </wp:inline>
              </w:drawing>
            </w:r>
          </w:p>
        </w:tc>
        <w:tc>
          <w:tcPr>
            <w:tcW w:w="1082"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Op2</w:t>
            </w:r>
          </w:p>
        </w:tc>
        <w:tc>
          <w:tcPr>
            <w:tcW w:w="1082"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m:oMathPara>
              <m:oMath>
                <m:r>
                  <w:rPr>
                    <w:rFonts w:ascii="Cambria Math" w:eastAsia="Arial" w:hAnsi="Cambria Math" w:cs="Arial"/>
                    <w:lang w:eastAsia="zh-CN" w:bidi="hi-IN"/>
                  </w:rPr>
                  <m:t>z→z+1</m:t>
                </m:r>
              </m:oMath>
            </m:oMathPara>
          </w:p>
        </w:tc>
      </w:tr>
      <w:tr w:rsidR="008607F9" w:rsidRPr="0022147A" w:rsidTr="009B7C68">
        <w:tc>
          <w:tcPr>
            <w:tcW w:w="964"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Fig3</w:t>
            </w:r>
          </w:p>
        </w:tc>
        <w:tc>
          <w:tcPr>
            <w:tcW w:w="6515"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noProof/>
              </w:rPr>
              <w:drawing>
                <wp:inline distT="0" distB="0" distL="0" distR="0">
                  <wp:extent cx="3246427" cy="1515817"/>
                  <wp:effectExtent l="0" t="0" r="0" b="8255"/>
                  <wp:docPr id="67"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4"/>
                          <a:stretch>
                            <a:fillRect/>
                          </a:stretch>
                        </pic:blipFill>
                        <pic:spPr bwMode="auto">
                          <a:xfrm>
                            <a:off x="0" y="0"/>
                            <a:ext cx="3244718" cy="1515019"/>
                          </a:xfrm>
                          <a:prstGeom prst="rect">
                            <a:avLst/>
                          </a:prstGeom>
                        </pic:spPr>
                      </pic:pic>
                    </a:graphicData>
                  </a:graphic>
                </wp:inline>
              </w:drawing>
            </w:r>
          </w:p>
        </w:tc>
        <w:tc>
          <w:tcPr>
            <w:tcW w:w="1082"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Op3</w:t>
            </w:r>
          </w:p>
        </w:tc>
        <w:tc>
          <w:tcPr>
            <w:tcW w:w="1082"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m:oMathPara>
              <m:oMath>
                <m:r>
                  <w:rPr>
                    <w:rFonts w:ascii="Cambria Math" w:eastAsia="Arial" w:hAnsi="Cambria Math" w:cs="Arial"/>
                    <w:lang w:eastAsia="zh-CN" w:bidi="hi-IN"/>
                  </w:rPr>
                  <m:t>z→</m:t>
                </m:r>
                <m:f>
                  <m:fPr>
                    <m:ctrlPr>
                      <w:rPr>
                        <w:rFonts w:ascii="Cambria Math" w:eastAsia="Arial" w:hAnsi="Cambria Math" w:cs="Arial"/>
                        <w:lang w:eastAsia="zh-CN" w:bidi="hi-IN"/>
                      </w:rPr>
                    </m:ctrlPr>
                  </m:fPr>
                  <m:num>
                    <m:r>
                      <w:rPr>
                        <w:rFonts w:ascii="Cambria Math" w:eastAsia="Arial" w:hAnsi="Cambria Math" w:cs="Arial"/>
                        <w:lang w:eastAsia="zh-CN" w:bidi="hi-IN"/>
                      </w:rPr>
                      <m:t>z</m:t>
                    </m:r>
                  </m:num>
                  <m:den>
                    <m:r>
                      <w:rPr>
                        <w:rFonts w:ascii="Cambria Math" w:eastAsia="Arial" w:hAnsi="Cambria Math" w:cs="Arial"/>
                        <w:lang w:eastAsia="zh-CN" w:bidi="hi-IN"/>
                      </w:rPr>
                      <m:t>4</m:t>
                    </m:r>
                  </m:den>
                </m:f>
              </m:oMath>
            </m:oMathPara>
          </w:p>
        </w:tc>
      </w:tr>
      <w:tr w:rsidR="008607F9" w:rsidRPr="0022147A" w:rsidTr="009B7C68">
        <w:trPr>
          <w:trHeight w:val="2524"/>
        </w:trPr>
        <w:tc>
          <w:tcPr>
            <w:tcW w:w="964"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Fig4</w:t>
            </w:r>
          </w:p>
        </w:tc>
        <w:tc>
          <w:tcPr>
            <w:tcW w:w="6515"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noProof/>
              </w:rPr>
              <w:drawing>
                <wp:inline distT="0" distB="0" distL="0" distR="0">
                  <wp:extent cx="2810706" cy="1478996"/>
                  <wp:effectExtent l="0" t="0" r="8890" b="6985"/>
                  <wp:docPr id="6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5"/>
                          <a:stretch>
                            <a:fillRect/>
                          </a:stretch>
                        </pic:blipFill>
                        <pic:spPr bwMode="auto">
                          <a:xfrm>
                            <a:off x="0" y="0"/>
                            <a:ext cx="2807970" cy="1477556"/>
                          </a:xfrm>
                          <a:prstGeom prst="rect">
                            <a:avLst/>
                          </a:prstGeom>
                        </pic:spPr>
                      </pic:pic>
                    </a:graphicData>
                  </a:graphic>
                </wp:inline>
              </w:drawing>
            </w:r>
          </w:p>
        </w:tc>
        <w:tc>
          <w:tcPr>
            <w:tcW w:w="1082"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Op4</w:t>
            </w:r>
          </w:p>
        </w:tc>
        <w:tc>
          <w:tcPr>
            <w:tcW w:w="1082"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m:oMathPara>
              <m:oMath>
                <m:r>
                  <w:rPr>
                    <w:rFonts w:ascii="Cambria Math" w:eastAsia="Arial" w:hAnsi="Cambria Math" w:cs="Arial"/>
                    <w:lang w:eastAsia="zh-CN" w:bidi="hi-IN"/>
                  </w:rPr>
                  <m:t>z→</m:t>
                </m:r>
                <m:d>
                  <m:dPr>
                    <m:begChr m:val="|"/>
                    <m:endChr m:val="|"/>
                    <m:ctrlPr>
                      <w:rPr>
                        <w:rFonts w:ascii="Cambria Math" w:eastAsia="Arial" w:hAnsi="Cambria Math" w:cs="Arial"/>
                        <w:lang w:eastAsia="zh-CN" w:bidi="hi-IN"/>
                      </w:rPr>
                    </m:ctrlPr>
                  </m:dPr>
                  <m:e>
                    <m:r>
                      <w:rPr>
                        <w:rFonts w:ascii="Cambria Math" w:eastAsia="Arial" w:hAnsi="Cambria Math" w:cs="Arial"/>
                        <w:lang w:eastAsia="zh-CN" w:bidi="hi-IN"/>
                      </w:rPr>
                      <m:t>z</m:t>
                    </m:r>
                  </m:e>
                </m:d>
              </m:oMath>
            </m:oMathPara>
          </w:p>
        </w:tc>
      </w:tr>
    </w:tbl>
    <w:p w:rsidR="008607F9" w:rsidRPr="0022147A" w:rsidRDefault="008607F9" w:rsidP="0022147A">
      <w:pPr>
        <w:pStyle w:val="Paragraphe"/>
        <w:rPr>
          <w:rFonts w:eastAsia="Arial"/>
          <w:b/>
          <w:lang w:eastAsia="zh-CN" w:bidi="hi-IN"/>
        </w:rPr>
      </w:pPr>
      <w:r w:rsidRPr="0022147A">
        <w:rPr>
          <w:rFonts w:eastAsia="Arial"/>
          <w:b/>
          <w:lang w:eastAsia="zh-CN" w:bidi="hi-IN"/>
        </w:rPr>
        <w:t>Partie B</w:t>
      </w:r>
    </w:p>
    <w:tbl>
      <w:tblPr>
        <w:tblW w:w="9638" w:type="dxa"/>
        <w:tblCellMar>
          <w:left w:w="0" w:type="dxa"/>
          <w:right w:w="0" w:type="dxa"/>
        </w:tblCellMar>
        <w:tblLook w:val="0000"/>
      </w:tblPr>
      <w:tblGrid>
        <w:gridCol w:w="6235"/>
        <w:gridCol w:w="3403"/>
      </w:tblGrid>
      <w:tr w:rsidR="008607F9" w:rsidRPr="000B0C23" w:rsidTr="00161771">
        <w:tc>
          <w:tcPr>
            <w:tcW w:w="6235" w:type="dxa"/>
            <w:shd w:val="clear" w:color="auto" w:fill="auto"/>
          </w:tcPr>
          <w:p w:rsidR="008607F9" w:rsidRPr="000B0C23" w:rsidRDefault="008607F9" w:rsidP="0022147A">
            <w:pPr>
              <w:pStyle w:val="Paragraphe"/>
              <w:rPr>
                <w:rFonts w:eastAsia="Arial"/>
                <w:lang w:eastAsia="zh-CN" w:bidi="hi-IN"/>
              </w:rPr>
            </w:pPr>
            <w:r w:rsidRPr="000B0C23">
              <w:rPr>
                <w:rFonts w:eastAsia="Arial"/>
                <w:lang w:eastAsia="zh-CN" w:bidi="hi-IN"/>
              </w:rPr>
              <w:t xml:space="preserve">Dans le plan complexe muni d’un repère orthonormé </w:t>
            </w:r>
            <m:oMath>
              <m:d>
                <m:dPr>
                  <m:ctrlPr>
                    <w:rPr>
                      <w:rFonts w:ascii="Cambria Math" w:eastAsia="Arial" w:hAnsi="Cambria Math"/>
                      <w:lang w:eastAsia="zh-CN" w:bidi="hi-IN"/>
                    </w:rPr>
                  </m:ctrlPr>
                </m:dPr>
                <m:e>
                  <m:r>
                    <w:rPr>
                      <w:rFonts w:ascii="Cambria Math" w:eastAsia="Arial" w:hAnsi="Cambria Math"/>
                      <w:lang w:eastAsia="zh-CN" w:bidi="hi-IN"/>
                    </w:rPr>
                    <m:t>O,</m:t>
                  </m:r>
                  <m:acc>
                    <m:accPr>
                      <m:chr m:val="⃗"/>
                      <m:ctrlPr>
                        <w:rPr>
                          <w:rFonts w:ascii="Cambria Math" w:eastAsia="Arial" w:hAnsi="Cambria Math"/>
                          <w:lang w:eastAsia="zh-CN" w:bidi="hi-IN"/>
                        </w:rPr>
                      </m:ctrlPr>
                    </m:accPr>
                    <m:e>
                      <m:r>
                        <w:rPr>
                          <w:rFonts w:ascii="Cambria Math" w:eastAsia="Arial" w:hAnsi="Cambria Math"/>
                          <w:lang w:eastAsia="zh-CN" w:bidi="hi-IN"/>
                        </w:rPr>
                        <m:t>u</m:t>
                      </m:r>
                    </m:e>
                  </m:acc>
                  <m:r>
                    <w:rPr>
                      <w:rFonts w:ascii="Cambria Math" w:eastAsia="Arial" w:hAnsi="Cambria Math"/>
                      <w:lang w:eastAsia="zh-CN" w:bidi="hi-IN"/>
                    </w:rPr>
                    <m:t>,</m:t>
                  </m:r>
                  <m:acc>
                    <m:accPr>
                      <m:chr m:val="⃗"/>
                      <m:ctrlPr>
                        <w:rPr>
                          <w:rFonts w:ascii="Cambria Math" w:eastAsia="Arial" w:hAnsi="Cambria Math"/>
                          <w:lang w:eastAsia="zh-CN" w:bidi="hi-IN"/>
                        </w:rPr>
                      </m:ctrlPr>
                    </m:accPr>
                    <m:e>
                      <m:r>
                        <w:rPr>
                          <w:rFonts w:ascii="Cambria Math" w:eastAsia="Arial" w:hAnsi="Cambria Math"/>
                          <w:lang w:eastAsia="zh-CN" w:bidi="hi-IN"/>
                        </w:rPr>
                        <m:t>v</m:t>
                      </m:r>
                    </m:e>
                  </m:acc>
                </m:e>
              </m:d>
            </m:oMath>
            <w:r w:rsidRPr="000B0C23">
              <w:rPr>
                <w:rFonts w:eastAsia="Arial"/>
                <w:lang w:eastAsia="zh-CN" w:bidi="hi-IN"/>
              </w:rPr>
              <w:t xml:space="preserve"> on a placé un point </w:t>
            </w:r>
            <m:oMath>
              <m:r>
                <w:rPr>
                  <w:rFonts w:ascii="Cambria Math" w:eastAsia="Arial" w:hAnsi="Cambria Math"/>
                  <w:lang w:eastAsia="zh-CN" w:bidi="hi-IN"/>
                </w:rPr>
                <m:t>M</m:t>
              </m:r>
            </m:oMath>
            <w:r w:rsidRPr="000B0C23">
              <w:rPr>
                <w:rFonts w:eastAsia="Arial"/>
                <w:lang w:eastAsia="zh-CN" w:bidi="hi-IN"/>
              </w:rPr>
              <w:t xml:space="preserve"> d’affixe</w:t>
            </w:r>
            <w:r w:rsidR="005F6136">
              <w:rPr>
                <w:rFonts w:eastAsia="Arial"/>
                <w:lang w:eastAsia="zh-CN" w:bidi="hi-IN"/>
              </w:rPr>
              <w:t xml:space="preserve"> </w:t>
            </w:r>
            <m:oMath>
              <m:r>
                <w:rPr>
                  <w:rFonts w:ascii="Cambria Math" w:eastAsia="Arial" w:hAnsi="Cambria Math"/>
                  <w:lang w:eastAsia="zh-CN" w:bidi="hi-IN"/>
                </w:rPr>
                <m:t>z</m:t>
              </m:r>
            </m:oMath>
            <w:r w:rsidRPr="000B0C23">
              <w:rPr>
                <w:rFonts w:eastAsia="Arial"/>
                <w:i/>
                <w:iCs/>
                <w:lang w:eastAsia="zh-CN" w:bidi="hi-IN"/>
              </w:rPr>
              <w:t xml:space="preserve"> </w:t>
            </w:r>
            <w:r w:rsidRPr="000B0C23">
              <w:rPr>
                <w:rFonts w:eastAsia="Arial"/>
                <w:lang w:eastAsia="zh-CN" w:bidi="hi-IN"/>
              </w:rPr>
              <w:t>appartenant à</w:t>
            </w:r>
            <w:r w:rsidR="00180D95">
              <w:rPr>
                <w:rFonts w:eastAsia="Arial"/>
                <w:lang w:eastAsia="zh-CN" w:bidi="hi-IN"/>
              </w:rPr>
              <w:t xml:space="preserve"> </w:t>
            </w:r>
            <w:r w:rsidR="00180D95" w:rsidRPr="00180D95">
              <w:rPr>
                <w:rFonts w:eastAsia="Arial" w:cs="Arial"/>
                <w:b/>
                <w:sz w:val="22"/>
                <w:szCs w:val="22"/>
                <w:lang w:eastAsia="zh-CN" w:bidi="hi-IN"/>
              </w:rPr>
              <w:t>C</w:t>
            </w:r>
            <w:r w:rsidRPr="000B0C23">
              <w:rPr>
                <w:rFonts w:eastAsia="Arial"/>
                <w:lang w:eastAsia="zh-CN" w:bidi="hi-IN"/>
              </w:rPr>
              <w:t xml:space="preserve">, puis le point </w:t>
            </w:r>
            <m:oMath>
              <m:r>
                <w:rPr>
                  <w:rFonts w:ascii="Cambria Math" w:eastAsia="Arial" w:hAnsi="Cambria Math"/>
                  <w:lang w:eastAsia="zh-CN" w:bidi="hi-IN"/>
                </w:rPr>
                <m:t>R</m:t>
              </m:r>
            </m:oMath>
            <w:r w:rsidRPr="000B0C23">
              <w:rPr>
                <w:rFonts w:eastAsia="Arial"/>
                <w:lang w:eastAsia="zh-CN" w:bidi="hi-IN"/>
              </w:rPr>
              <w:t xml:space="preserve"> intersection du cercle de centre </w:t>
            </w:r>
            <m:oMath>
              <m:r>
                <w:rPr>
                  <w:rFonts w:ascii="Cambria Math" w:eastAsia="Arial" w:hAnsi="Cambria Math"/>
                  <w:lang w:eastAsia="zh-CN" w:bidi="hi-IN"/>
                </w:rPr>
                <m:t>O</m:t>
              </m:r>
            </m:oMath>
            <w:r w:rsidRPr="000B0C23">
              <w:rPr>
                <w:rFonts w:eastAsia="Arial"/>
                <w:lang w:eastAsia="zh-CN" w:bidi="hi-IN"/>
              </w:rPr>
              <w:t xml:space="preserve"> passant par </w:t>
            </w:r>
            <m:oMath>
              <m:r>
                <w:rPr>
                  <w:rFonts w:ascii="Cambria Math" w:eastAsia="Arial" w:hAnsi="Cambria Math"/>
                  <w:lang w:eastAsia="zh-CN" w:bidi="hi-IN"/>
                </w:rPr>
                <m:t xml:space="preserve">M </m:t>
              </m:r>
            </m:oMath>
            <w:r w:rsidRPr="000B0C23">
              <w:rPr>
                <w:rFonts w:eastAsia="Arial"/>
                <w:lang w:eastAsia="zh-CN" w:bidi="hi-IN"/>
              </w:rPr>
              <w:t xml:space="preserve">et du demi-axe </w:t>
            </w:r>
            <m:oMath>
              <m:d>
                <m:dPr>
                  <m:begChr m:val="["/>
                  <m:ctrlPr>
                    <w:rPr>
                      <w:rFonts w:ascii="Cambria Math" w:eastAsia="Arial" w:hAnsi="Cambria Math"/>
                      <w:lang w:eastAsia="zh-CN" w:bidi="hi-IN"/>
                    </w:rPr>
                  </m:ctrlPr>
                </m:dPr>
                <m:e>
                  <m:r>
                    <w:rPr>
                      <w:rFonts w:ascii="Cambria Math" w:eastAsia="Arial" w:hAnsi="Cambria Math"/>
                      <w:lang w:eastAsia="zh-CN" w:bidi="hi-IN"/>
                    </w:rPr>
                    <m:t>O;</m:t>
                  </m:r>
                  <m:acc>
                    <m:accPr>
                      <m:chr m:val="⃗"/>
                      <m:ctrlPr>
                        <w:rPr>
                          <w:rFonts w:ascii="Cambria Math" w:eastAsia="Arial" w:hAnsi="Cambria Math"/>
                          <w:lang w:eastAsia="zh-CN" w:bidi="hi-IN"/>
                        </w:rPr>
                      </m:ctrlPr>
                    </m:accPr>
                    <m:e>
                      <m:r>
                        <w:rPr>
                          <w:rFonts w:ascii="Cambria Math" w:eastAsia="Arial" w:hAnsi="Cambria Math"/>
                          <w:lang w:eastAsia="zh-CN" w:bidi="hi-IN"/>
                        </w:rPr>
                        <m:t>u</m:t>
                      </m:r>
                    </m:e>
                  </m:acc>
                </m:e>
              </m:d>
            </m:oMath>
            <w:r w:rsidR="005F6136">
              <w:rPr>
                <w:rFonts w:eastAsia="Arial"/>
                <w:lang w:eastAsia="zh-CN" w:bidi="hi-IN"/>
              </w:rPr>
              <w:t xml:space="preserve"> </w:t>
            </w:r>
            <w:r w:rsidRPr="000B0C23">
              <w:rPr>
                <w:rFonts w:eastAsia="Arial"/>
                <w:lang w:eastAsia="zh-CN" w:bidi="hi-IN"/>
              </w:rPr>
              <w:t>(voir la figure reproduite ci-contre, et qui devra être refaite sur la feuille ou le cahier).</w:t>
            </w:r>
          </w:p>
          <w:p w:rsidR="008607F9" w:rsidRPr="000B0C23" w:rsidRDefault="00062641" w:rsidP="009B7C68">
            <w:pPr>
              <w:pStyle w:val="Sansinterligne"/>
              <w:rPr>
                <w:rFonts w:eastAsia="Arial"/>
                <w:lang w:eastAsia="zh-CN" w:bidi="hi-IN"/>
              </w:rPr>
            </w:pPr>
            <w:r w:rsidRPr="00062641">
              <w:rPr>
                <w:rFonts w:eastAsia="Arial"/>
                <w:bCs/>
                <w:lang w:eastAsia="zh-CN" w:bidi="hi-IN"/>
              </w:rPr>
              <w:t>1)</w:t>
            </w:r>
            <w:r w:rsidR="008607F9" w:rsidRPr="000B0C23">
              <w:rPr>
                <w:rFonts w:eastAsia="Arial"/>
                <w:lang w:eastAsia="zh-CN" w:bidi="hi-IN"/>
              </w:rPr>
              <w:t xml:space="preserve"> Exprimer l’affixe du point </w:t>
            </w:r>
            <m:oMath>
              <m:r>
                <w:rPr>
                  <w:rFonts w:ascii="Cambria Math" w:eastAsia="Arial" w:hAnsi="Cambria Math"/>
                  <w:lang w:eastAsia="zh-CN" w:bidi="hi-IN"/>
                </w:rPr>
                <m:t>R</m:t>
              </m:r>
            </m:oMath>
            <w:r w:rsidR="008607F9" w:rsidRPr="000B0C23">
              <w:rPr>
                <w:rFonts w:eastAsia="Arial"/>
                <w:lang w:eastAsia="zh-CN" w:bidi="hi-IN"/>
              </w:rPr>
              <w:t xml:space="preserve"> en fonction de </w:t>
            </w:r>
            <m:oMath>
              <m:r>
                <w:rPr>
                  <w:rFonts w:ascii="Cambria Math" w:eastAsia="Arial" w:hAnsi="Cambria Math"/>
                  <w:lang w:eastAsia="zh-CN" w:bidi="hi-IN"/>
                </w:rPr>
                <m:t>z</m:t>
              </m:r>
            </m:oMath>
            <w:r w:rsidR="008607F9" w:rsidRPr="000B0C23">
              <w:rPr>
                <w:rFonts w:eastAsia="Arial"/>
                <w:lang w:eastAsia="zh-CN" w:bidi="hi-IN"/>
              </w:rPr>
              <w:t>.</w:t>
            </w:r>
          </w:p>
          <w:p w:rsidR="008607F9" w:rsidRPr="000B0C23" w:rsidRDefault="00062641" w:rsidP="009B7C68">
            <w:pPr>
              <w:pStyle w:val="Sansinterligne"/>
              <w:rPr>
                <w:rFonts w:eastAsia="Arial"/>
                <w:lang w:eastAsia="zh-CN" w:bidi="hi-IN"/>
              </w:rPr>
            </w:pPr>
            <w:r w:rsidRPr="00062641">
              <w:rPr>
                <w:rFonts w:eastAsia="Arial"/>
                <w:bCs/>
                <w:lang w:eastAsia="zh-CN" w:bidi="hi-IN"/>
              </w:rPr>
              <w:t>2)</w:t>
            </w:r>
            <w:r w:rsidR="008607F9" w:rsidRPr="000B0C23">
              <w:rPr>
                <w:rFonts w:eastAsia="Arial"/>
                <w:lang w:eastAsia="zh-CN" w:bidi="hi-IN"/>
              </w:rPr>
              <w:t xml:space="preserve"> Soit le point </w:t>
            </w:r>
            <m:oMath>
              <m:r>
                <w:rPr>
                  <w:rFonts w:ascii="Cambria Math" w:eastAsia="Arial" w:hAnsi="Cambria Math"/>
                  <w:lang w:eastAsia="zh-CN" w:bidi="hi-IN"/>
                </w:rPr>
                <m:t>M'</m:t>
              </m:r>
            </m:oMath>
            <w:r w:rsidR="008607F9" w:rsidRPr="000B0C23">
              <w:rPr>
                <w:rFonts w:eastAsia="Arial"/>
                <w:lang w:eastAsia="zh-CN" w:bidi="hi-IN"/>
              </w:rPr>
              <w:t xml:space="preserve"> d’affixe définie par </w:t>
            </w:r>
            <m:oMath>
              <m:r>
                <w:rPr>
                  <w:rFonts w:ascii="Cambria Math" w:eastAsia="Arial" w:hAnsi="Cambria Math"/>
                  <w:lang w:eastAsia="zh-CN" w:bidi="hi-IN"/>
                </w:rPr>
                <m:t>z'=</m:t>
              </m:r>
              <m:f>
                <m:fPr>
                  <m:ctrlPr>
                    <w:rPr>
                      <w:rFonts w:ascii="Cambria Math" w:eastAsia="Arial" w:hAnsi="Cambria Math"/>
                      <w:lang w:eastAsia="zh-CN" w:bidi="hi-IN"/>
                    </w:rPr>
                  </m:ctrlPr>
                </m:fPr>
                <m:num>
                  <m:r>
                    <w:rPr>
                      <w:rFonts w:ascii="Cambria Math" w:eastAsia="Arial" w:hAnsi="Cambria Math"/>
                      <w:lang w:eastAsia="zh-CN" w:bidi="hi-IN"/>
                    </w:rPr>
                    <m:t>1</m:t>
                  </m:r>
                </m:num>
                <m:den>
                  <m:r>
                    <w:rPr>
                      <w:rFonts w:ascii="Cambria Math" w:eastAsia="Arial" w:hAnsi="Cambria Math"/>
                      <w:lang w:eastAsia="zh-CN" w:bidi="hi-IN"/>
                    </w:rPr>
                    <m:t>2</m:t>
                  </m:r>
                </m:den>
              </m:f>
              <m:d>
                <m:dPr>
                  <m:ctrlPr>
                    <w:rPr>
                      <w:rFonts w:ascii="Cambria Math" w:eastAsia="Arial" w:hAnsi="Cambria Math"/>
                      <w:lang w:eastAsia="zh-CN" w:bidi="hi-IN"/>
                    </w:rPr>
                  </m:ctrlPr>
                </m:dPr>
                <m:e>
                  <m:f>
                    <m:fPr>
                      <m:ctrlPr>
                        <w:rPr>
                          <w:rFonts w:ascii="Cambria Math" w:eastAsia="Arial" w:hAnsi="Cambria Math"/>
                          <w:lang w:eastAsia="zh-CN" w:bidi="hi-IN"/>
                        </w:rPr>
                      </m:ctrlPr>
                    </m:fPr>
                    <m:num>
                      <m:r>
                        <w:rPr>
                          <w:rFonts w:ascii="Cambria Math" w:eastAsia="Arial" w:hAnsi="Cambria Math"/>
                          <w:lang w:eastAsia="zh-CN" w:bidi="hi-IN"/>
                        </w:rPr>
                        <m:t>z+</m:t>
                      </m:r>
                      <m:d>
                        <m:dPr>
                          <m:begChr m:val="|"/>
                          <m:endChr m:val="|"/>
                          <m:ctrlPr>
                            <w:rPr>
                              <w:rFonts w:ascii="Cambria Math" w:eastAsia="Arial" w:hAnsi="Cambria Math"/>
                              <w:lang w:eastAsia="zh-CN" w:bidi="hi-IN"/>
                            </w:rPr>
                          </m:ctrlPr>
                        </m:dPr>
                        <m:e>
                          <m:r>
                            <w:rPr>
                              <w:rFonts w:ascii="Cambria Math" w:eastAsia="Arial" w:hAnsi="Cambria Math"/>
                              <w:lang w:eastAsia="zh-CN" w:bidi="hi-IN"/>
                            </w:rPr>
                            <m:t>z</m:t>
                          </m:r>
                        </m:e>
                      </m:d>
                    </m:num>
                    <m:den>
                      <m:r>
                        <w:rPr>
                          <w:rFonts w:ascii="Cambria Math" w:eastAsia="Arial" w:hAnsi="Cambria Math"/>
                          <w:lang w:eastAsia="zh-CN" w:bidi="hi-IN"/>
                        </w:rPr>
                        <m:t>2</m:t>
                      </m:r>
                    </m:den>
                  </m:f>
                </m:e>
              </m:d>
            </m:oMath>
            <w:r w:rsidR="008607F9" w:rsidRPr="000B0C23">
              <w:rPr>
                <w:rFonts w:eastAsia="Arial"/>
                <w:lang w:eastAsia="zh-CN" w:bidi="hi-IN"/>
              </w:rPr>
              <w:t>.</w:t>
            </w:r>
          </w:p>
          <w:p w:rsidR="008607F9" w:rsidRPr="000B0C23" w:rsidRDefault="008607F9" w:rsidP="0022147A">
            <w:pPr>
              <w:pStyle w:val="Paragraphe"/>
              <w:rPr>
                <w:rFonts w:eastAsia="Arial"/>
                <w:lang w:eastAsia="zh-CN" w:bidi="hi-IN"/>
              </w:rPr>
            </w:pPr>
            <w:r w:rsidRPr="000B0C23">
              <w:rPr>
                <w:rFonts w:eastAsia="Arial"/>
                <w:lang w:eastAsia="zh-CN" w:bidi="hi-IN"/>
              </w:rPr>
              <w:t xml:space="preserve">Reproduire la figure sur la feuille (ou le cahier) et construire le point </w:t>
            </w:r>
            <m:oMath>
              <m:r>
                <w:rPr>
                  <w:rFonts w:ascii="Cambria Math" w:eastAsia="Arial" w:hAnsi="Cambria Math"/>
                  <w:lang w:eastAsia="zh-CN" w:bidi="hi-IN"/>
                </w:rPr>
                <m:t>M'</m:t>
              </m:r>
            </m:oMath>
            <w:r w:rsidRPr="000B0C23">
              <w:rPr>
                <w:rFonts w:eastAsia="Arial"/>
                <w:lang w:eastAsia="zh-CN" w:bidi="hi-IN"/>
              </w:rPr>
              <w:t xml:space="preserve"> avec la règle et le c</w:t>
            </w:r>
            <w:r w:rsidR="004B42F3">
              <w:rPr>
                <w:rFonts w:eastAsia="Arial"/>
                <w:lang w:eastAsia="zh-CN" w:bidi="hi-IN"/>
              </w:rPr>
              <w:t>ompas (alternative : avec un logiciel de géométrie dynamique).</w:t>
            </w:r>
          </w:p>
        </w:tc>
        <w:tc>
          <w:tcPr>
            <w:tcW w:w="3403" w:type="dxa"/>
            <w:shd w:val="clear" w:color="auto" w:fill="auto"/>
          </w:tcPr>
          <w:p w:rsidR="008607F9" w:rsidRPr="000B0C23" w:rsidRDefault="008607F9" w:rsidP="008C59A2">
            <w:pPr>
              <w:widowControl w:val="0"/>
              <w:suppressLineNumbers/>
              <w:spacing w:after="0"/>
              <w:rPr>
                <w:rFonts w:ascii="Caladea" w:eastAsia="Arial" w:hAnsi="Caladea" w:cs="Droid Sans Devanagari"/>
                <w:sz w:val="24"/>
                <w:szCs w:val="24"/>
                <w:lang w:eastAsia="zh-CN" w:bidi="hi-IN"/>
              </w:rPr>
            </w:pPr>
            <w:r w:rsidRPr="000B0C23">
              <w:rPr>
                <w:rFonts w:ascii="Caladea" w:eastAsia="Arial" w:hAnsi="Caladea" w:cs="Droid Sans Devanagari"/>
                <w:noProof/>
                <w:sz w:val="24"/>
                <w:szCs w:val="24"/>
              </w:rPr>
              <w:drawing>
                <wp:inline distT="0" distB="0" distL="0" distR="0">
                  <wp:extent cx="2149475" cy="1998345"/>
                  <wp:effectExtent l="0" t="0" r="0" b="0"/>
                  <wp:docPr id="6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1"/>
                          <a:stretch>
                            <a:fillRect/>
                          </a:stretch>
                        </pic:blipFill>
                        <pic:spPr bwMode="auto">
                          <a:xfrm>
                            <a:off x="0" y="0"/>
                            <a:ext cx="2149475" cy="1998345"/>
                          </a:xfrm>
                          <a:prstGeom prst="rect">
                            <a:avLst/>
                          </a:prstGeom>
                        </pic:spPr>
                      </pic:pic>
                    </a:graphicData>
                  </a:graphic>
                </wp:inline>
              </w:drawing>
            </w:r>
          </w:p>
        </w:tc>
      </w:tr>
    </w:tbl>
    <w:p w:rsidR="008607F9" w:rsidRPr="0022147A" w:rsidRDefault="008607F9" w:rsidP="0022147A">
      <w:pPr>
        <w:pStyle w:val="Paragraphe"/>
        <w:rPr>
          <w:rFonts w:eastAsia="Arial"/>
          <w:b/>
          <w:lang w:eastAsia="zh-CN" w:bidi="hi-IN"/>
        </w:rPr>
      </w:pPr>
      <w:r w:rsidRPr="0022147A">
        <w:rPr>
          <w:rFonts w:eastAsia="Arial"/>
          <w:b/>
          <w:lang w:eastAsia="zh-CN" w:bidi="hi-IN"/>
        </w:rPr>
        <w:t>Partie C</w:t>
      </w:r>
    </w:p>
    <w:p w:rsidR="008607F9" w:rsidRPr="000B0C23" w:rsidRDefault="008607F9" w:rsidP="0022147A">
      <w:pPr>
        <w:pStyle w:val="Paragraphe"/>
        <w:rPr>
          <w:rFonts w:eastAsia="Arial"/>
          <w:lang w:eastAsia="zh-CN" w:bidi="hi-IN"/>
        </w:rPr>
      </w:pPr>
      <w:r w:rsidRPr="000B0C23">
        <w:rPr>
          <w:rFonts w:eastAsia="Arial"/>
          <w:lang w:eastAsia="zh-CN" w:bidi="hi-IN"/>
        </w:rPr>
        <w:t xml:space="preserve">On définit la suite de nombres complexes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Pr="000B0C23">
        <w:rPr>
          <w:rFonts w:eastAsia="Arial"/>
          <w:lang w:eastAsia="zh-CN" w:bidi="hi-IN"/>
        </w:rPr>
        <w:t xml:space="preserve"> par un premier terme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Pr="000B0C23">
        <w:rPr>
          <w:rFonts w:eastAsia="Arial"/>
          <w:lang w:eastAsia="zh-CN" w:bidi="hi-IN"/>
        </w:rPr>
        <w:t xml:space="preserve"> appartenant à </w:t>
      </w:r>
      <w:r w:rsidR="00180D95" w:rsidRPr="00180D95">
        <w:rPr>
          <w:rFonts w:eastAsia="Arial" w:cs="Arial"/>
          <w:b/>
          <w:sz w:val="22"/>
          <w:szCs w:val="22"/>
          <w:lang w:eastAsia="zh-CN" w:bidi="hi-IN"/>
        </w:rPr>
        <w:t>C</w:t>
      </w:r>
      <w:r w:rsidR="00180D95" w:rsidRPr="000B0C23">
        <w:rPr>
          <w:rFonts w:eastAsia="Arial"/>
          <w:lang w:eastAsia="zh-CN" w:bidi="hi-IN"/>
        </w:rPr>
        <w:t xml:space="preserve"> </w:t>
      </w:r>
      <w:r w:rsidRPr="000B0C23">
        <w:rPr>
          <w:rFonts w:eastAsia="Arial"/>
          <w:lang w:eastAsia="zh-CN" w:bidi="hi-IN"/>
        </w:rPr>
        <w:t xml:space="preserve">et, pour tout entier naturel </w:t>
      </w:r>
      <w:r w:rsidRPr="000B0C23">
        <w:rPr>
          <w:rFonts w:eastAsia="Arial"/>
          <w:i/>
          <w:iCs/>
          <w:lang w:eastAsia="zh-CN" w:bidi="hi-IN"/>
        </w:rPr>
        <w:t>n</w:t>
      </w:r>
      <w:r w:rsidRPr="000B0C23">
        <w:rPr>
          <w:rFonts w:eastAsia="Arial"/>
          <w:lang w:eastAsia="zh-CN" w:bidi="hi-IN"/>
        </w:rPr>
        <w:t xml:space="preserve">, par la relation de récurrence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n+1</m:t>
            </m:r>
          </m:sub>
        </m:sSub>
        <m:r>
          <w:rPr>
            <w:rFonts w:ascii="Cambria Math" w:eastAsia="Arial" w:hAnsi="Cambria Math"/>
            <w:lang w:eastAsia="zh-CN" w:bidi="hi-IN"/>
          </w:rPr>
          <m:t>=</m:t>
        </m:r>
        <m:f>
          <m:fPr>
            <m:ctrlPr>
              <w:rPr>
                <w:rFonts w:ascii="Cambria Math" w:eastAsia="Arial" w:hAnsi="Cambria Math"/>
                <w:lang w:eastAsia="zh-CN" w:bidi="hi-IN"/>
              </w:rPr>
            </m:ctrlPr>
          </m:fPr>
          <m:num>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r>
              <w:rPr>
                <w:rFonts w:ascii="Cambria Math" w:eastAsia="Arial" w:hAnsi="Cambria Math"/>
                <w:lang w:eastAsia="zh-CN" w:bidi="hi-IN"/>
              </w:rPr>
              <m:t>+</m:t>
            </m:r>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num>
          <m:den>
            <m:r>
              <w:rPr>
                <w:rFonts w:ascii="Cambria Math" w:eastAsia="Arial" w:hAnsi="Cambria Math"/>
                <w:lang w:eastAsia="zh-CN" w:bidi="hi-IN"/>
              </w:rPr>
              <m:t>4</m:t>
            </m:r>
          </m:den>
        </m:f>
      </m:oMath>
      <w:r w:rsidRPr="000B0C23">
        <w:rPr>
          <w:rFonts w:eastAsia="Arial"/>
          <w:lang w:eastAsia="zh-CN" w:bidi="hi-IN"/>
        </w:rPr>
        <w:t>.</w:t>
      </w:r>
    </w:p>
    <w:p w:rsidR="008607F9" w:rsidRPr="000B0C23" w:rsidRDefault="008607F9" w:rsidP="0022147A">
      <w:pPr>
        <w:pStyle w:val="Paragraphe"/>
        <w:rPr>
          <w:rFonts w:eastAsia="Arial"/>
          <w:lang w:eastAsia="zh-CN" w:bidi="hi-IN"/>
        </w:rPr>
      </w:pPr>
      <w:r w:rsidRPr="000B0C23">
        <w:rPr>
          <w:rFonts w:eastAsia="Arial"/>
          <w:lang w:eastAsia="zh-CN" w:bidi="hi-IN"/>
        </w:rPr>
        <w:t xml:space="preserve">Le but de cette partie est d’étudier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Pr="000B0C23">
        <w:rPr>
          <w:rFonts w:eastAsia="Arial"/>
          <w:lang w:eastAsia="zh-CN" w:bidi="hi-IN"/>
        </w:rPr>
        <w:t xml:space="preserve"> et tout particulièrement le comportement à l’infini de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r</m:t>
                </m:r>
              </m:e>
              <m:sub>
                <m:r>
                  <w:rPr>
                    <w:rFonts w:ascii="Cambria Math" w:eastAsia="Arial" w:hAnsi="Cambria Math"/>
                    <w:lang w:eastAsia="zh-CN" w:bidi="hi-IN"/>
                  </w:rPr>
                  <m:t>n</m:t>
                </m:r>
              </m:sub>
            </m:sSub>
          </m:e>
        </m:d>
      </m:oMath>
      <w:r w:rsidRPr="000B0C23">
        <w:rPr>
          <w:rFonts w:eastAsia="Arial"/>
          <w:lang w:eastAsia="zh-CN" w:bidi="hi-IN"/>
        </w:rPr>
        <w:t xml:space="preserve">, avec </w:t>
      </w:r>
      <m:oMath>
        <m:sSub>
          <m:sSubPr>
            <m:ctrlPr>
              <w:rPr>
                <w:rFonts w:ascii="Cambria Math" w:eastAsia="Arial" w:hAnsi="Cambria Math"/>
                <w:lang w:eastAsia="zh-CN" w:bidi="hi-IN"/>
              </w:rPr>
            </m:ctrlPr>
          </m:sSubPr>
          <m:e>
            <m:r>
              <w:rPr>
                <w:rFonts w:ascii="Cambria Math" w:eastAsia="Arial" w:hAnsi="Cambria Math"/>
                <w:lang w:eastAsia="zh-CN" w:bidi="hi-IN"/>
              </w:rPr>
              <m:t>r</m:t>
            </m:r>
          </m:e>
          <m:sub>
            <m:r>
              <w:rPr>
                <w:rFonts w:ascii="Cambria Math" w:eastAsia="Arial" w:hAnsi="Cambria Math"/>
                <w:lang w:eastAsia="zh-CN" w:bidi="hi-IN"/>
              </w:rPr>
              <m:t>n</m:t>
            </m:r>
          </m:sub>
        </m:sSub>
        <m:r>
          <w:rPr>
            <w:rFonts w:ascii="Cambria Math" w:eastAsia="Arial" w:hAnsi="Cambria Math"/>
            <w:lang w:eastAsia="zh-CN" w:bidi="hi-IN"/>
          </w:rPr>
          <m:t>=</m:t>
        </m:r>
        <m:d>
          <m:dPr>
            <m:begChr m:val="|"/>
            <m:endChr m:val="|"/>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Pr="000B0C23">
        <w:rPr>
          <w:rFonts w:eastAsia="Arial"/>
          <w:lang w:eastAsia="zh-CN" w:bidi="hi-IN"/>
        </w:rPr>
        <w:t>.</w:t>
      </w:r>
    </w:p>
    <w:p w:rsidR="008607F9" w:rsidRPr="000B0C23" w:rsidRDefault="00062641" w:rsidP="0022147A">
      <w:pPr>
        <w:pStyle w:val="Sansinterligne"/>
        <w:rPr>
          <w:rFonts w:eastAsia="Arial"/>
          <w:lang w:eastAsia="zh-CN" w:bidi="hi-IN"/>
        </w:rPr>
      </w:pPr>
      <w:r w:rsidRPr="00062641">
        <w:rPr>
          <w:rFonts w:eastAsia="Arial"/>
          <w:bCs/>
          <w:lang w:eastAsia="zh-CN" w:bidi="hi-IN"/>
        </w:rPr>
        <w:t>1)</w:t>
      </w:r>
      <w:r w:rsidR="008607F9" w:rsidRPr="000B0C23">
        <w:rPr>
          <w:rFonts w:eastAsia="Arial"/>
          <w:lang w:eastAsia="zh-CN" w:bidi="hi-IN"/>
        </w:rPr>
        <w:t xml:space="preserve"> Que peut-on dire de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008607F9" w:rsidRPr="000B0C23">
        <w:rPr>
          <w:rFonts w:eastAsia="Arial"/>
          <w:lang w:eastAsia="zh-CN" w:bidi="hi-IN"/>
        </w:rPr>
        <w:t xml:space="preserve"> quand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008607F9" w:rsidRPr="000B0C23">
        <w:rPr>
          <w:rFonts w:eastAsia="Arial"/>
          <w:lang w:eastAsia="zh-CN" w:bidi="hi-IN"/>
        </w:rPr>
        <w:t xml:space="preserve"> est un nombre réel négatif ?</w:t>
      </w:r>
    </w:p>
    <w:p w:rsidR="008607F9" w:rsidRPr="000B0C23" w:rsidRDefault="00062641" w:rsidP="0022147A">
      <w:pPr>
        <w:pStyle w:val="Sansinterligne"/>
        <w:rPr>
          <w:rFonts w:eastAsia="Arial"/>
          <w:lang w:eastAsia="zh-CN" w:bidi="hi-IN"/>
        </w:rPr>
      </w:pPr>
      <w:r w:rsidRPr="00062641">
        <w:rPr>
          <w:rFonts w:eastAsia="Arial"/>
          <w:bCs/>
          <w:lang w:eastAsia="zh-CN" w:bidi="hi-IN"/>
        </w:rPr>
        <w:t>2)</w:t>
      </w:r>
      <w:r w:rsidR="008607F9" w:rsidRPr="000B0C23">
        <w:rPr>
          <w:rFonts w:eastAsia="Arial"/>
          <w:lang w:eastAsia="zh-CN" w:bidi="hi-IN"/>
        </w:rPr>
        <w:t xml:space="preserve"> Que peut-on dire de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008607F9" w:rsidRPr="000B0C23">
        <w:rPr>
          <w:rFonts w:eastAsia="Arial"/>
          <w:lang w:eastAsia="zh-CN" w:bidi="hi-IN"/>
        </w:rPr>
        <w:t xml:space="preserve"> quand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008607F9" w:rsidRPr="000B0C23">
        <w:rPr>
          <w:rFonts w:eastAsia="Arial"/>
          <w:lang w:eastAsia="zh-CN" w:bidi="hi-IN"/>
        </w:rPr>
        <w:t xml:space="preserve"> est un nombre réel positif ?</w:t>
      </w:r>
    </w:p>
    <w:p w:rsidR="008607F9" w:rsidRPr="000B0C23" w:rsidRDefault="00062641" w:rsidP="0022147A">
      <w:pPr>
        <w:pStyle w:val="Sansinterligne"/>
        <w:rPr>
          <w:rFonts w:eastAsia="Arial"/>
          <w:lang w:eastAsia="zh-CN" w:bidi="hi-IN"/>
        </w:rPr>
      </w:pPr>
      <w:r w:rsidRPr="00062641">
        <w:rPr>
          <w:rFonts w:eastAsia="Arial"/>
          <w:bCs/>
          <w:lang w:eastAsia="zh-CN" w:bidi="hi-IN"/>
        </w:rPr>
        <w:t>3)</w:t>
      </w:r>
      <w:r w:rsidR="008607F9" w:rsidRPr="000B0C23">
        <w:rPr>
          <w:rFonts w:eastAsia="Arial"/>
          <w:lang w:eastAsia="zh-CN" w:bidi="hi-IN"/>
        </w:rPr>
        <w:t xml:space="preserve"> On suppose désormais que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oMath>
      <w:r w:rsidR="008607F9" w:rsidRPr="000B0C23">
        <w:rPr>
          <w:rFonts w:eastAsia="Arial"/>
          <w:lang w:eastAsia="zh-CN" w:bidi="hi-IN"/>
        </w:rPr>
        <w:t xml:space="preserve"> n’est pas un nombre réel.</w:t>
      </w:r>
      <w:r w:rsidR="00D81F3D">
        <w:rPr>
          <w:rFonts w:eastAsia="Arial"/>
          <w:lang w:eastAsia="zh-CN" w:bidi="hi-IN"/>
        </w:rPr>
        <w:t xml:space="preserve"> </w:t>
      </w:r>
      <w:r w:rsidR="00B72398" w:rsidRPr="000B0C23">
        <w:rPr>
          <w:rFonts w:eastAsia="Arial"/>
          <w:lang w:eastAsia="zh-CN" w:bidi="hi-IN"/>
        </w:rPr>
        <w:t xml:space="preserve">On pose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x</m:t>
            </m:r>
          </m:e>
          <m:sub>
            <m:r>
              <w:rPr>
                <w:rFonts w:ascii="Cambria Math" w:eastAsia="Arial" w:hAnsi="Cambria Math"/>
                <w:lang w:eastAsia="zh-CN" w:bidi="hi-IN"/>
              </w:rPr>
              <m:t>n</m:t>
            </m:r>
          </m:sub>
        </m:sSub>
        <m:r>
          <w:rPr>
            <w:rFonts w:ascii="Cambria Math" w:eastAsia="Arial" w:hAnsi="Cambria Math"/>
            <w:lang w:eastAsia="zh-CN" w:bidi="hi-IN"/>
          </w:rPr>
          <m:t>+</m:t>
        </m:r>
        <m:r>
          <m:rPr>
            <m:sty m:val="p"/>
          </m:rPr>
          <w:rPr>
            <w:rFonts w:ascii="Cambria Math" w:eastAsia="Arial" w:hAnsi="Cambria Math"/>
            <w:lang w:eastAsia="zh-CN" w:bidi="hi-IN"/>
          </w:rPr>
          <m:t>i</m:t>
        </m:r>
        <m:sSub>
          <m:sSubPr>
            <m:ctrlPr>
              <w:rPr>
                <w:rFonts w:ascii="Cambria Math" w:eastAsia="Arial" w:hAnsi="Cambria Math"/>
                <w:lang w:eastAsia="zh-CN" w:bidi="hi-IN"/>
              </w:rPr>
            </m:ctrlPr>
          </m:sSubPr>
          <m:e>
            <m:r>
              <w:rPr>
                <w:rFonts w:ascii="Cambria Math" w:eastAsia="Arial" w:hAnsi="Cambria Math"/>
                <w:lang w:eastAsia="zh-CN" w:bidi="hi-IN"/>
              </w:rPr>
              <m:t>y</m:t>
            </m:r>
          </m:e>
          <m:sub>
            <m:r>
              <w:rPr>
                <w:rFonts w:ascii="Cambria Math" w:eastAsia="Arial" w:hAnsi="Cambria Math"/>
                <w:lang w:eastAsia="zh-CN" w:bidi="hi-IN"/>
              </w:rPr>
              <m:t>n</m:t>
            </m:r>
          </m:sub>
        </m:sSub>
      </m:oMath>
      <w:r w:rsidR="00B72398" w:rsidRPr="000B0C23">
        <w:rPr>
          <w:rFonts w:eastAsia="Arial"/>
          <w:lang w:eastAsia="zh-CN" w:bidi="hi-IN"/>
        </w:rPr>
        <w:t xml:space="preserve">, </w:t>
      </w:r>
      <m:oMath>
        <m:sSub>
          <m:sSubPr>
            <m:ctrlPr>
              <w:rPr>
                <w:rFonts w:ascii="Cambria Math" w:eastAsia="Arial" w:hAnsi="Cambria Math"/>
                <w:lang w:eastAsia="zh-CN" w:bidi="hi-IN"/>
              </w:rPr>
            </m:ctrlPr>
          </m:sSubPr>
          <m:e>
            <m:r>
              <w:rPr>
                <w:rFonts w:ascii="Cambria Math" w:eastAsia="Arial" w:hAnsi="Cambria Math"/>
                <w:lang w:eastAsia="zh-CN" w:bidi="hi-IN"/>
              </w:rPr>
              <m:t>x</m:t>
            </m:r>
          </m:e>
          <m:sub>
            <m:r>
              <w:rPr>
                <w:rFonts w:ascii="Cambria Math" w:eastAsia="Arial" w:hAnsi="Cambria Math"/>
                <w:lang w:eastAsia="zh-CN" w:bidi="hi-IN"/>
              </w:rPr>
              <m:t>n</m:t>
            </m:r>
          </m:sub>
        </m:sSub>
      </m:oMath>
      <w:r w:rsidR="00B72398" w:rsidRPr="000B0C23">
        <w:rPr>
          <w:rFonts w:eastAsia="Arial"/>
          <w:lang w:eastAsia="zh-CN" w:bidi="hi-IN"/>
        </w:rPr>
        <w:t xml:space="preserve"> et </w:t>
      </w:r>
      <m:oMath>
        <m:sSub>
          <m:sSubPr>
            <m:ctrlPr>
              <w:rPr>
                <w:rFonts w:ascii="Cambria Math" w:eastAsia="Arial" w:hAnsi="Cambria Math"/>
                <w:lang w:eastAsia="zh-CN" w:bidi="hi-IN"/>
              </w:rPr>
            </m:ctrlPr>
          </m:sSubPr>
          <m:e>
            <m:r>
              <w:rPr>
                <w:rFonts w:ascii="Cambria Math" w:eastAsia="Arial" w:hAnsi="Cambria Math"/>
                <w:lang w:eastAsia="zh-CN" w:bidi="hi-IN"/>
              </w:rPr>
              <m:t>y</m:t>
            </m:r>
          </m:e>
          <m:sub>
            <m:r>
              <w:rPr>
                <w:rFonts w:ascii="Cambria Math" w:eastAsia="Arial" w:hAnsi="Cambria Math"/>
                <w:lang w:eastAsia="zh-CN" w:bidi="hi-IN"/>
              </w:rPr>
              <m:t>n</m:t>
            </m:r>
          </m:sub>
        </m:sSub>
      </m:oMath>
      <w:r w:rsidR="00B72398" w:rsidRPr="000B0C23">
        <w:rPr>
          <w:rFonts w:eastAsia="Arial"/>
          <w:lang w:eastAsia="zh-CN" w:bidi="hi-IN"/>
        </w:rPr>
        <w:t xml:space="preserve"> étant réels</w:t>
      </w:r>
      <w:r w:rsidR="00744A3E">
        <w:rPr>
          <w:rFonts w:eastAsia="Arial"/>
          <w:lang w:eastAsia="zh-CN" w:bidi="hi-IN"/>
        </w:rPr>
        <w:t>.</w:t>
      </w:r>
    </w:p>
    <w:p w:rsidR="008607F9" w:rsidRPr="000B0C23" w:rsidRDefault="005F6136" w:rsidP="0022147A">
      <w:pPr>
        <w:pStyle w:val="Sansinterligne"/>
        <w:ind w:left="708"/>
        <w:rPr>
          <w:rFonts w:eastAsia="Arial"/>
          <w:lang w:eastAsia="zh-CN" w:bidi="hi-IN"/>
        </w:rPr>
      </w:pPr>
      <w:r>
        <w:rPr>
          <w:rFonts w:eastAsia="Arial"/>
          <w:lang w:eastAsia="zh-CN" w:bidi="hi-IN"/>
        </w:rPr>
        <w:t xml:space="preserve">a. </w:t>
      </w:r>
      <w:r w:rsidR="008607F9" w:rsidRPr="000B0C23">
        <w:rPr>
          <w:rFonts w:eastAsia="Arial"/>
          <w:lang w:eastAsia="zh-CN" w:bidi="hi-IN"/>
        </w:rPr>
        <w:t xml:space="preserve">Que peut-on dire de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y</m:t>
                </m:r>
              </m:e>
              <m:sub>
                <m:r>
                  <w:rPr>
                    <w:rFonts w:ascii="Cambria Math" w:eastAsia="Arial" w:hAnsi="Cambria Math"/>
                    <w:lang w:eastAsia="zh-CN" w:bidi="hi-IN"/>
                  </w:rPr>
                  <m:t>n</m:t>
                </m:r>
              </m:sub>
            </m:sSub>
          </m:e>
        </m:d>
      </m:oMath>
      <w:r w:rsidR="008607F9" w:rsidRPr="000B0C23">
        <w:rPr>
          <w:rFonts w:eastAsia="Arial"/>
          <w:lang w:eastAsia="zh-CN" w:bidi="hi-IN"/>
        </w:rPr>
        <w:t> ?</w:t>
      </w:r>
    </w:p>
    <w:p w:rsidR="008607F9" w:rsidRPr="000B0C23" w:rsidRDefault="008607F9" w:rsidP="0022147A">
      <w:pPr>
        <w:pStyle w:val="Sansinterligne"/>
        <w:ind w:left="708"/>
        <w:rPr>
          <w:rFonts w:eastAsia="Arial"/>
          <w:lang w:eastAsia="zh-CN" w:bidi="hi-IN"/>
        </w:rPr>
      </w:pPr>
      <w:r w:rsidRPr="000B0C23">
        <w:rPr>
          <w:rFonts w:eastAsia="Arial"/>
          <w:lang w:eastAsia="zh-CN" w:bidi="hi-IN"/>
        </w:rPr>
        <w:t xml:space="preserve">b. Quelle conjecture peut-on faire sur le comportement à l’infini de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r</m:t>
                </m:r>
              </m:e>
              <m:sub>
                <m:r>
                  <w:rPr>
                    <w:rFonts w:ascii="Cambria Math" w:eastAsia="Arial" w:hAnsi="Cambria Math"/>
                    <w:lang w:eastAsia="zh-CN" w:bidi="hi-IN"/>
                  </w:rPr>
                  <m:t>n</m:t>
                </m:r>
              </m:sub>
            </m:sSub>
          </m:e>
        </m:d>
      </m:oMath>
      <w:r w:rsidRPr="000B0C23">
        <w:rPr>
          <w:rFonts w:eastAsia="Arial"/>
          <w:lang w:eastAsia="zh-CN" w:bidi="hi-IN"/>
        </w:rPr>
        <w:t xml:space="preserve"> ?</w:t>
      </w:r>
    </w:p>
    <w:p w:rsidR="008607F9" w:rsidRDefault="008607F9" w:rsidP="0022147A">
      <w:pPr>
        <w:pStyle w:val="Sansinterligne"/>
        <w:ind w:left="708"/>
        <w:rPr>
          <w:rFonts w:eastAsia="Arial"/>
          <w:lang w:eastAsia="zh-CN" w:bidi="hi-IN"/>
        </w:rPr>
      </w:pPr>
      <w:r w:rsidRPr="000B0C23">
        <w:rPr>
          <w:rFonts w:eastAsia="Arial"/>
          <w:lang w:eastAsia="zh-CN" w:bidi="hi-IN"/>
        </w:rPr>
        <w:t>c. Démontrer cette conjecture.</w:t>
      </w:r>
    </w:p>
    <w:p w:rsidR="0018508E" w:rsidRPr="000B0C23" w:rsidRDefault="0018508E" w:rsidP="0022147A">
      <w:pPr>
        <w:pStyle w:val="Sansinterligne"/>
        <w:spacing w:after="360"/>
        <w:ind w:left="709"/>
        <w:rPr>
          <w:rFonts w:eastAsia="Arial"/>
          <w:lang w:eastAsia="zh-CN" w:bidi="hi-IN"/>
        </w:rPr>
      </w:pPr>
      <w:r>
        <w:rPr>
          <w:rFonts w:eastAsia="Arial"/>
          <w:lang w:eastAsia="zh-CN" w:bidi="hi-IN"/>
        </w:rPr>
        <w:t xml:space="preserve">d. Quelle conséquence en tire-t-on pour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x</m:t>
                </m:r>
              </m:e>
              <m:sub>
                <m:r>
                  <w:rPr>
                    <w:rFonts w:ascii="Cambria Math" w:eastAsia="Arial" w:hAnsi="Cambria Math"/>
                    <w:lang w:eastAsia="zh-CN" w:bidi="hi-IN"/>
                  </w:rPr>
                  <m:t>n</m:t>
                </m:r>
              </m:sub>
            </m:sSub>
          </m:e>
        </m:d>
      </m:oMath>
      <w:r w:rsidR="00EC136D">
        <w:rPr>
          <w:rFonts w:eastAsia="Arial"/>
          <w:lang w:eastAsia="zh-CN" w:bidi="hi-IN"/>
        </w:rPr>
        <w:t> ?</w:t>
      </w:r>
    </w:p>
    <w:p w:rsidR="008607F9" w:rsidRPr="001072F3" w:rsidRDefault="008607F9" w:rsidP="00062641">
      <w:pPr>
        <w:pStyle w:val="Titre2"/>
        <w:rPr>
          <w:rFonts w:eastAsia="Arial"/>
          <w:lang w:eastAsia="zh-CN" w:bidi="hi-IN"/>
        </w:rPr>
      </w:pPr>
      <w:r w:rsidRPr="001072F3">
        <w:rPr>
          <w:rFonts w:eastAsia="Arial"/>
          <w:lang w:eastAsia="zh-CN" w:bidi="hi-IN"/>
        </w:rPr>
        <w:t xml:space="preserve">Quelques indications pouvant être données (ou non) : </w:t>
      </w:r>
    </w:p>
    <w:p w:rsidR="008607F9" w:rsidRPr="00A0016F" w:rsidRDefault="003F4FDA" w:rsidP="00D567C3">
      <w:pPr>
        <w:pStyle w:val="Paragraphe"/>
        <w:numPr>
          <w:ilvl w:val="0"/>
          <w:numId w:val="34"/>
        </w:numPr>
        <w:rPr>
          <w:rFonts w:eastAsia="Arial"/>
          <w:lang w:eastAsia="zh-CN" w:bidi="hi-IN"/>
        </w:rPr>
      </w:pPr>
      <w:r>
        <w:rPr>
          <w:rFonts w:eastAsia="Arial"/>
          <w:lang w:eastAsia="zh-CN" w:bidi="hi-IN"/>
        </w:rPr>
        <w:t>Il</w:t>
      </w:r>
      <w:r w:rsidR="008607F9" w:rsidRPr="000B0C23">
        <w:rPr>
          <w:rFonts w:eastAsia="Arial"/>
          <w:lang w:eastAsia="zh-CN" w:bidi="hi-IN"/>
        </w:rPr>
        <w:t xml:space="preserve"> peut être instructif de calculer quelques termes des suites étudiées au moyen de la </w:t>
      </w:r>
      <w:r w:rsidR="008607F9" w:rsidRPr="00A0016F">
        <w:rPr>
          <w:rFonts w:eastAsia="Arial"/>
          <w:lang w:eastAsia="zh-CN" w:bidi="hi-IN"/>
        </w:rPr>
        <w:t>calcula</w:t>
      </w:r>
      <w:r w:rsidR="008607F9" w:rsidRPr="00A0016F">
        <w:rPr>
          <w:rFonts w:eastAsia="Arial"/>
          <w:lang w:eastAsia="zh-CN" w:bidi="hi-IN"/>
        </w:rPr>
        <w:softHyphen/>
        <w:t xml:space="preserve">trice, en partant par exemple de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r>
          <w:rPr>
            <w:rFonts w:ascii="Cambria Math" w:eastAsia="Arial" w:hAnsi="Cambria Math"/>
            <w:lang w:eastAsia="zh-CN" w:bidi="hi-IN"/>
          </w:rPr>
          <m:t>=1+</m:t>
        </m:r>
        <m:r>
          <m:rPr>
            <m:sty m:val="p"/>
          </m:rPr>
          <w:rPr>
            <w:rFonts w:ascii="Cambria Math" w:eastAsia="Arial" w:hAnsi="Cambria Math"/>
            <w:lang w:eastAsia="zh-CN" w:bidi="hi-IN"/>
          </w:rPr>
          <m:t>i</m:t>
        </m:r>
        <m:rad>
          <m:radPr>
            <m:degHide m:val="on"/>
            <m:ctrlPr>
              <w:rPr>
                <w:rFonts w:ascii="Cambria Math" w:eastAsia="Arial" w:hAnsi="Cambria Math"/>
                <w:lang w:eastAsia="zh-CN" w:bidi="hi-IN"/>
              </w:rPr>
            </m:ctrlPr>
          </m:radPr>
          <m:deg/>
          <m:e>
            <m:r>
              <w:rPr>
                <w:rFonts w:ascii="Cambria Math" w:eastAsia="Arial" w:hAnsi="Cambria Math"/>
                <w:lang w:eastAsia="zh-CN" w:bidi="hi-IN"/>
              </w:rPr>
              <m:t>3</m:t>
            </m:r>
          </m:e>
        </m:rad>
      </m:oMath>
      <w:r w:rsidR="008607F9" w:rsidRPr="00A0016F">
        <w:rPr>
          <w:rFonts w:eastAsia="Arial"/>
          <w:lang w:eastAsia="zh-CN" w:bidi="hi-IN"/>
        </w:rPr>
        <w:t> ;</w:t>
      </w:r>
    </w:p>
    <w:p w:rsidR="008607F9" w:rsidRPr="000B0C23" w:rsidRDefault="008607F9" w:rsidP="00D567C3">
      <w:pPr>
        <w:pStyle w:val="Paragraphe"/>
        <w:numPr>
          <w:ilvl w:val="0"/>
          <w:numId w:val="34"/>
        </w:numPr>
        <w:rPr>
          <w:rFonts w:eastAsia="Arial"/>
          <w:lang w:eastAsia="zh-CN" w:bidi="hi-IN"/>
        </w:rPr>
      </w:pPr>
      <w:r w:rsidRPr="000B0C23">
        <w:rPr>
          <w:rFonts w:eastAsia="Arial"/>
          <w:lang w:eastAsia="zh-CN" w:bidi="hi-IN"/>
        </w:rPr>
        <w:t xml:space="preserve">une figure faisant apparaître les points d’affixes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0</m:t>
            </m:r>
          </m:sub>
        </m:sSub>
        <m:r>
          <m:rPr>
            <m:sty m:val="p"/>
          </m:rPr>
          <w:rPr>
            <w:rFonts w:ascii="Cambria Math" w:eastAsia="Arial" w:hAnsi="Cambria Math"/>
            <w:lang w:eastAsia="zh-CN" w:bidi="hi-IN"/>
          </w:rPr>
          <m:t xml:space="preserve">, </m:t>
        </m:r>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1</m:t>
            </m:r>
          </m:sub>
        </m:sSub>
        <m:r>
          <m:rPr>
            <m:sty m:val="p"/>
          </m:rPr>
          <w:rPr>
            <w:rFonts w:ascii="Cambria Math" w:eastAsia="Arial" w:hAnsi="Cambria Math"/>
            <w:lang w:eastAsia="zh-CN" w:bidi="hi-IN"/>
          </w:rPr>
          <m:t xml:space="preserve">, </m:t>
        </m:r>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2</m:t>
            </m:r>
          </m:sub>
        </m:sSub>
      </m:oMath>
      <w:r w:rsidRPr="000B0C23">
        <w:rPr>
          <w:rFonts w:eastAsia="Arial"/>
          <w:lang w:eastAsia="zh-CN" w:bidi="hi-IN"/>
        </w:rPr>
        <w:t xml:space="preserve"> peut aussi rendre service ;</w:t>
      </w:r>
    </w:p>
    <w:p w:rsidR="0018508E" w:rsidRDefault="008607F9" w:rsidP="00D567C3">
      <w:pPr>
        <w:pStyle w:val="Paragraphe"/>
        <w:numPr>
          <w:ilvl w:val="0"/>
          <w:numId w:val="34"/>
        </w:numPr>
        <w:rPr>
          <w:rFonts w:eastAsia="Arial"/>
          <w:lang w:eastAsia="zh-CN" w:bidi="hi-IN"/>
        </w:rPr>
      </w:pPr>
      <w:r w:rsidRPr="000B0C23">
        <w:rPr>
          <w:rFonts w:eastAsia="Arial"/>
          <w:lang w:eastAsia="zh-CN" w:bidi="hi-IN"/>
        </w:rPr>
        <w:t xml:space="preserve">on peut aussi s’intéresser aux arguments des nombres </w:t>
      </w:r>
      <m:oMath>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oMath>
      <w:r w:rsidR="00650712">
        <w:rPr>
          <w:rFonts w:eastAsia="Arial"/>
          <w:lang w:eastAsia="zh-CN" w:bidi="hi-IN"/>
        </w:rPr>
        <w:t>.</w:t>
      </w:r>
    </w:p>
    <w:p w:rsidR="0018508E" w:rsidRPr="005A6318" w:rsidRDefault="0018508E" w:rsidP="00D567C3">
      <w:pPr>
        <w:pStyle w:val="Paragraphe"/>
        <w:numPr>
          <w:ilvl w:val="0"/>
          <w:numId w:val="34"/>
        </w:numPr>
        <w:rPr>
          <w:rFonts w:eastAsia="Arial"/>
          <w:lang w:eastAsia="zh-CN" w:bidi="hi-IN"/>
        </w:rPr>
      </w:pPr>
      <w:r>
        <w:rPr>
          <w:rFonts w:eastAsia="Arial"/>
          <w:lang w:eastAsia="zh-CN" w:bidi="hi-IN"/>
        </w:rPr>
        <w:t>Pour la différen</w:t>
      </w:r>
      <w:r w:rsidR="003536A9">
        <w:rPr>
          <w:rFonts w:eastAsia="Arial"/>
          <w:lang w:eastAsia="zh-CN" w:bidi="hi-IN"/>
        </w:rPr>
        <w:t>c</w:t>
      </w:r>
      <w:r>
        <w:rPr>
          <w:rFonts w:eastAsia="Arial"/>
          <w:lang w:eastAsia="zh-CN" w:bidi="hi-IN"/>
        </w:rPr>
        <w:t>iation et en lien avec le programme de spécialité</w:t>
      </w:r>
      <w:r w:rsidR="000409A0">
        <w:rPr>
          <w:rFonts w:eastAsia="Arial"/>
          <w:lang w:eastAsia="zh-CN" w:bidi="hi-IN"/>
        </w:rPr>
        <w:t xml:space="preserve"> sur les suites vectorielles</w:t>
      </w:r>
      <w:r>
        <w:rPr>
          <w:rFonts w:eastAsia="Arial"/>
          <w:lang w:eastAsia="zh-CN" w:bidi="hi-IN"/>
        </w:rPr>
        <w:t xml:space="preserve">, </w:t>
      </w:r>
      <w:r w:rsidR="000409A0">
        <w:rPr>
          <w:rFonts w:eastAsia="Arial"/>
          <w:lang w:eastAsia="zh-CN" w:bidi="hi-IN"/>
        </w:rPr>
        <w:t xml:space="preserve"> on peut conclure que la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z</m:t>
                </m:r>
              </m:e>
              <m:sub>
                <m:r>
                  <w:rPr>
                    <w:rFonts w:ascii="Cambria Math" w:eastAsia="Arial" w:hAnsi="Cambria Math"/>
                    <w:lang w:eastAsia="zh-CN" w:bidi="hi-IN"/>
                  </w:rPr>
                  <m:t>n</m:t>
                </m:r>
              </m:sub>
            </m:sSub>
          </m:e>
        </m:d>
      </m:oMath>
      <w:r w:rsidR="005F6136">
        <w:rPr>
          <w:rFonts w:eastAsia="Arial"/>
          <w:lang w:eastAsia="zh-CN" w:bidi="hi-IN"/>
        </w:rPr>
        <w:t xml:space="preserve"> </w:t>
      </w:r>
      <w:r w:rsidRPr="000409A0">
        <w:rPr>
          <w:rFonts w:eastAsia="Arial"/>
          <w:lang w:eastAsia="zh-CN" w:bidi="hi-IN"/>
        </w:rPr>
        <w:t xml:space="preserve">converge vers </w:t>
      </w:r>
      <m:oMath>
        <m:r>
          <w:rPr>
            <w:rFonts w:ascii="Cambria Math" w:eastAsia="Arial" w:hAnsi="Cambria Math"/>
            <w:lang w:eastAsia="zh-CN" w:bidi="hi-IN"/>
          </w:rPr>
          <m:t>0</m:t>
        </m:r>
      </m:oMath>
      <w:r w:rsidRPr="000409A0">
        <w:rPr>
          <w:rFonts w:eastAsia="Arial"/>
          <w:lang w:eastAsia="zh-CN" w:bidi="hi-IN"/>
        </w:rPr>
        <w:t xml:space="preserve">. </w:t>
      </w:r>
    </w:p>
    <w:p w:rsidR="007508D5" w:rsidRDefault="007508D5">
      <w:pPr>
        <w:spacing w:before="0" w:after="200" w:line="276" w:lineRule="auto"/>
        <w:jc w:val="left"/>
        <w:rPr>
          <w:rFonts w:cs="Arial"/>
          <w:b/>
          <w:color w:val="3229A7"/>
          <w:sz w:val="22"/>
          <w:szCs w:val="24"/>
        </w:rPr>
      </w:pPr>
      <w:r>
        <w:br w:type="page"/>
      </w:r>
    </w:p>
    <w:p w:rsidR="008607F9" w:rsidRPr="001072F3" w:rsidRDefault="00055040" w:rsidP="00062641">
      <w:pPr>
        <w:pStyle w:val="Titre2numrot"/>
        <w:rPr>
          <w:rFonts w:eastAsia="Arial"/>
          <w:lang w:eastAsia="zh-CN" w:bidi="hi-IN"/>
        </w:rPr>
      </w:pPr>
      <w:r>
        <w:t>S</w:t>
      </w:r>
      <w:r w:rsidR="00062641">
        <w:t xml:space="preserve"> -</w:t>
      </w:r>
      <w:r>
        <w:t xml:space="preserve"> C</w:t>
      </w:r>
      <w:r w:rsidR="007A4DBE">
        <w:t>entres à l’étranger G</w:t>
      </w:r>
      <w:r w:rsidR="008607F9" w:rsidRPr="00BD7459">
        <w:t>roupe 1, exercice 3</w:t>
      </w:r>
      <w:r w:rsidR="0022147A">
        <w:t xml:space="preserve"> - </w:t>
      </w:r>
      <w:r w:rsidR="008607F9" w:rsidRPr="001072F3">
        <w:rPr>
          <w:rFonts w:eastAsia="Arial"/>
          <w:lang w:eastAsia="zh-CN" w:bidi="hi-IN"/>
        </w:rPr>
        <w:t xml:space="preserve">Énoncé </w:t>
      </w:r>
      <w:r w:rsidR="00EB3665">
        <w:rPr>
          <w:rFonts w:eastAsia="Arial"/>
          <w:lang w:eastAsia="zh-CN" w:bidi="hi-IN"/>
        </w:rPr>
        <w:t>quasi-</w:t>
      </w:r>
      <w:r w:rsidR="008607F9" w:rsidRPr="001072F3">
        <w:rPr>
          <w:rFonts w:eastAsia="Arial"/>
          <w:lang w:eastAsia="zh-CN" w:bidi="hi-IN"/>
        </w:rPr>
        <w:t>originel</w:t>
      </w:r>
    </w:p>
    <w:p w:rsidR="008607F9" w:rsidRPr="00A131AD" w:rsidRDefault="008607F9" w:rsidP="009B7C68">
      <w:pPr>
        <w:pStyle w:val="Sansinterligne"/>
        <w:rPr>
          <w:rFonts w:eastAsia="Arial"/>
          <w:lang w:eastAsia="zh-CN" w:bidi="hi-IN"/>
        </w:rPr>
      </w:pPr>
      <w:r w:rsidRPr="00A131AD">
        <w:rPr>
          <w:rFonts w:eastAsia="Arial"/>
          <w:lang w:eastAsia="zh-CN" w:bidi="hi-IN"/>
        </w:rPr>
        <w:t xml:space="preserve">Soit </w:t>
      </w:r>
      <m:oMath>
        <m:r>
          <w:rPr>
            <w:rFonts w:ascii="Cambria Math" w:eastAsia="Arial" w:hAnsi="Cambria Math"/>
            <w:lang w:eastAsia="zh-CN" w:bidi="hi-IN"/>
          </w:rPr>
          <m:t>a</m:t>
        </m:r>
      </m:oMath>
      <w:r w:rsidRPr="00A131AD">
        <w:rPr>
          <w:rFonts w:eastAsia="Arial"/>
          <w:lang w:eastAsia="zh-CN" w:bidi="hi-IN"/>
        </w:rPr>
        <w:t xml:space="preserve"> un nombre réel fixé non nul. </w:t>
      </w:r>
    </w:p>
    <w:p w:rsidR="005F6136" w:rsidRDefault="008607F9" w:rsidP="009B7C68">
      <w:pPr>
        <w:pStyle w:val="Sansinterligne"/>
        <w:rPr>
          <w:rFonts w:eastAsia="Arial"/>
          <w:i/>
          <w:iCs/>
          <w:lang w:eastAsia="zh-CN" w:bidi="hi-IN"/>
        </w:rPr>
      </w:pPr>
      <w:r w:rsidRPr="00A131AD">
        <w:rPr>
          <w:rFonts w:eastAsia="Arial"/>
          <w:lang w:eastAsia="zh-CN" w:bidi="hi-IN"/>
        </w:rPr>
        <w:t xml:space="preserve">Le but de cet exercice est d’étudier la suite </w:t>
      </w:r>
      <m:oMath>
        <m:d>
          <m:dPr>
            <m:ctrlPr>
              <w:rPr>
                <w:rFonts w:ascii="Cambria Math" w:eastAsia="Arial" w:hAnsi="Cambria Math"/>
                <w:i/>
                <w:lang w:eastAsia="zh-CN" w:bidi="hi-IN"/>
              </w:rPr>
            </m:ctrlPr>
          </m:dPr>
          <m:e>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e>
        </m:d>
      </m:oMath>
      <w:r w:rsidRPr="00A131AD">
        <w:rPr>
          <w:rFonts w:eastAsia="Arial"/>
          <w:lang w:eastAsia="zh-CN" w:bidi="hi-IN"/>
        </w:rPr>
        <w:t xml:space="preserve"> définie par :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0</m:t>
            </m:r>
          </m:sub>
        </m:sSub>
        <m:r>
          <w:rPr>
            <w:rFonts w:ascii="Cambria Math" w:eastAsia="Arial" w:hAnsi="Cambria Math"/>
            <w:lang w:eastAsia="zh-CN" w:bidi="hi-IN"/>
          </w:rPr>
          <m:t>=a</m:t>
        </m:r>
      </m:oMath>
      <w:r w:rsidRPr="00A131AD">
        <w:rPr>
          <w:rFonts w:eastAsia="Arial"/>
          <w:lang w:eastAsia="zh-CN" w:bidi="hi-IN"/>
        </w:rPr>
        <w:t xml:space="preserve"> et, pour tout</w:t>
      </w:r>
      <w:r w:rsidR="005F6136">
        <w:rPr>
          <w:rFonts w:eastAsia="Arial"/>
          <w:lang w:eastAsia="zh-CN" w:bidi="hi-IN"/>
        </w:rPr>
        <w:t xml:space="preserve"> entier naturel</w:t>
      </w:r>
      <w:r w:rsidRPr="00A131AD">
        <w:rPr>
          <w:rFonts w:eastAsia="Arial"/>
          <w:lang w:eastAsia="zh-CN" w:bidi="hi-IN"/>
        </w:rPr>
        <w:t xml:space="preserve"> </w:t>
      </w:r>
      <m:oMath>
        <m:r>
          <w:rPr>
            <w:rFonts w:ascii="Cambria Math" w:eastAsia="Arial" w:hAnsi="Cambria Math"/>
            <w:lang w:eastAsia="zh-CN" w:bidi="hi-IN"/>
          </w:rPr>
          <m:t>n</m:t>
        </m:r>
      </m:oMath>
      <w:r w:rsidRPr="00A131AD">
        <w:rPr>
          <w:rFonts w:eastAsia="Arial"/>
          <w:i/>
          <w:iCs/>
          <w:lang w:eastAsia="zh-CN" w:bidi="hi-IN"/>
        </w:rPr>
        <w:t>,</w:t>
      </w:r>
    </w:p>
    <w:p w:rsidR="008607F9" w:rsidRDefault="008607F9" w:rsidP="005F6136">
      <w:pPr>
        <w:pStyle w:val="Sansinterligne"/>
        <w:rPr>
          <w:rFonts w:eastAsia="Arial"/>
          <w:lang w:eastAsia="zh-CN" w:bidi="hi-IN"/>
        </w:rPr>
      </w:pPr>
      <w:r w:rsidRPr="00A131AD">
        <w:rPr>
          <w:rFonts w:eastAsia="Arial"/>
          <w:i/>
          <w:iCs/>
          <w:lang w:eastAsia="zh-CN" w:bidi="hi-IN"/>
        </w:rPr>
        <w:t xml:space="preserve">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p>
          <m:sSupPr>
            <m:ctrlPr>
              <w:rPr>
                <w:rFonts w:ascii="Cambria Math" w:eastAsia="Arial" w:hAnsi="Cambria Math"/>
                <w:lang w:eastAsia="zh-CN" w:bidi="hi-IN"/>
              </w:rPr>
            </m:ctrlPr>
          </m:sSupPr>
          <m:e>
            <m:r>
              <w:rPr>
                <w:rFonts w:ascii="Cambria Math" w:eastAsia="Arial"/>
                <w:lang w:eastAsia="zh-CN" w:bidi="hi-IN"/>
              </w:rPr>
              <m:t>e</m:t>
            </m:r>
          </m:e>
          <m:sup>
            <m:r>
              <w:rPr>
                <w:rFonts w:ascii="Cambria Math" w:eastAsia="Arial" w:hAnsi="Cambria Math"/>
                <w:lang w:eastAsia="zh-CN" w:bidi="hi-IN"/>
              </w:rPr>
              <m:t>2</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sup>
        </m:sSup>
        <m:r>
          <w:rPr>
            <w:rFonts w:ascii="Cambria Math" w:eastAsia="Arial" w:hAnsi="Cambria Math"/>
            <w:lang w:eastAsia="zh-CN" w:bidi="hi-IN"/>
          </w:rPr>
          <m:t>-</m:t>
        </m:r>
        <m:sSup>
          <m:sSupPr>
            <m:ctrlPr>
              <w:rPr>
                <w:rFonts w:ascii="Cambria Math" w:eastAsia="Arial" w:hAnsi="Cambria Math"/>
                <w:lang w:eastAsia="zh-CN" w:bidi="hi-IN"/>
              </w:rPr>
            </m:ctrlPr>
          </m:sSupPr>
          <m:e>
            <m:r>
              <w:rPr>
                <w:rFonts w:ascii="Cambria Math" w:eastAsia="Arial"/>
                <w:lang w:eastAsia="zh-CN" w:bidi="hi-IN"/>
              </w:rPr>
              <m:t>e</m:t>
            </m:r>
          </m:e>
          <m:sup>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sup>
        </m:sSup>
      </m:oMath>
      <w:r w:rsidRPr="00A131AD">
        <w:rPr>
          <w:rFonts w:eastAsia="Arial"/>
          <w:lang w:eastAsia="zh-CN" w:bidi="hi-IN"/>
        </w:rPr>
        <w:t>.</w:t>
      </w:r>
      <w:r w:rsidR="005F6136">
        <w:rPr>
          <w:rFonts w:eastAsia="Arial"/>
          <w:lang w:eastAsia="zh-CN" w:bidi="hi-IN"/>
        </w:rPr>
        <w:t xml:space="preserve"> </w:t>
      </w:r>
      <w:r w:rsidRPr="00A131AD">
        <w:rPr>
          <w:rFonts w:eastAsia="Arial"/>
          <w:lang w:eastAsia="zh-CN" w:bidi="hi-IN"/>
        </w:rPr>
        <w:t xml:space="preserve">On remarquera que cette égalité peut aussi s’écrire :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p>
          <m:sSupPr>
            <m:ctrlPr>
              <w:rPr>
                <w:rFonts w:ascii="Cambria Math" w:eastAsia="Arial" w:hAnsi="Cambria Math"/>
                <w:lang w:eastAsia="zh-CN" w:bidi="hi-IN"/>
              </w:rPr>
            </m:ctrlPr>
          </m:sSupPr>
          <m:e>
            <m:r>
              <m:rPr>
                <m:sty m:val="p"/>
              </m:rPr>
              <w:rPr>
                <w:rFonts w:ascii="Cambria Math" w:eastAsia="Arial"/>
                <w:lang w:eastAsia="zh-CN" w:bidi="hi-IN"/>
              </w:rPr>
              <m:t>e</m:t>
            </m:r>
          </m:e>
          <m:sup>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sup>
        </m:sSup>
        <m:r>
          <w:rPr>
            <w:rFonts w:ascii="Cambria Math" w:eastAsia="Arial" w:hAnsi="Cambria Math"/>
            <w:lang w:eastAsia="zh-CN" w:bidi="hi-IN"/>
          </w:rPr>
          <m:t>(</m:t>
        </m:r>
        <m:sSup>
          <m:sSupPr>
            <m:ctrlPr>
              <w:rPr>
                <w:rFonts w:ascii="Cambria Math" w:eastAsia="Arial" w:hAnsi="Cambria Math"/>
                <w:lang w:eastAsia="zh-CN" w:bidi="hi-IN"/>
              </w:rPr>
            </m:ctrlPr>
          </m:sSupPr>
          <m:e>
            <m:r>
              <m:rPr>
                <m:sty m:val="p"/>
              </m:rPr>
              <w:rPr>
                <w:rFonts w:ascii="Cambria Math" w:eastAsia="Arial"/>
                <w:lang w:eastAsia="zh-CN" w:bidi="hi-IN"/>
              </w:rPr>
              <m:t>e</m:t>
            </m:r>
          </m:e>
          <m:sup>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sup>
        </m:sSup>
        <m:r>
          <w:rPr>
            <w:rFonts w:ascii="Cambria Math" w:eastAsia="Arial" w:hAnsi="Cambria Math"/>
            <w:lang w:eastAsia="zh-CN" w:bidi="hi-IN"/>
          </w:rPr>
          <m:t>-1)</m:t>
        </m:r>
      </m:oMath>
      <w:r w:rsidRPr="00A131AD">
        <w:rPr>
          <w:rFonts w:eastAsia="Arial"/>
          <w:lang w:eastAsia="zh-CN" w:bidi="hi-IN"/>
        </w:rPr>
        <w:t>.</w:t>
      </w:r>
    </w:p>
    <w:p w:rsidR="005F6136" w:rsidRPr="00A131AD" w:rsidRDefault="005F6136" w:rsidP="005F6136">
      <w:pPr>
        <w:pStyle w:val="Sansinterligne"/>
        <w:rPr>
          <w:rFonts w:eastAsia="Arial"/>
          <w:lang w:eastAsia="zh-CN" w:bidi="hi-IN"/>
        </w:rPr>
      </w:pPr>
    </w:p>
    <w:p w:rsidR="008607F9" w:rsidRPr="00C04CAB" w:rsidRDefault="009E413D" w:rsidP="009B7C68">
      <w:pPr>
        <w:pStyle w:val="Sansinterligne"/>
        <w:rPr>
          <w:b/>
        </w:rPr>
      </w:pPr>
      <w:r>
        <w:t xml:space="preserve">1) </w:t>
      </w:r>
      <w:r w:rsidR="00180D95">
        <w:t xml:space="preserve"> </w:t>
      </w:r>
      <w:r w:rsidR="008607F9" w:rsidRPr="00C04CAB">
        <w:t xml:space="preserve">Soit </w:t>
      </w:r>
      <w:r w:rsidR="008607F9" w:rsidRPr="00C04CAB">
        <w:rPr>
          <w:i/>
          <w:iCs/>
        </w:rPr>
        <w:t>g</w:t>
      </w:r>
      <w:r w:rsidR="008607F9" w:rsidRPr="00C04CAB">
        <w:t xml:space="preserve"> la fonction définie pour tout réel </w:t>
      </w:r>
      <m:oMath>
        <m:r>
          <w:rPr>
            <w:rFonts w:ascii="Cambria Math" w:hAnsi="Cambria Math"/>
          </w:rPr>
          <m:t>x</m:t>
        </m:r>
      </m:oMath>
      <w:r w:rsidR="008607F9" w:rsidRPr="00C04CAB">
        <w:t xml:space="preserve"> par : </w:t>
      </w:r>
      <m:oMath>
        <m:r>
          <w:rPr>
            <w:rFonts w:ascii="Cambria Math" w:hAnsi="Cambria Math"/>
          </w:rPr>
          <m:t>g(x)=</m:t>
        </m:r>
        <m:sSup>
          <m:sSupPr>
            <m:ctrlPr>
              <w:rPr>
                <w:rFonts w:ascii="Cambria Math" w:hAnsi="Cambria Math"/>
                <w:i/>
              </w:rPr>
            </m:ctrlPr>
          </m:sSupPr>
          <m:e>
            <m:r>
              <m:rPr>
                <m:sty m:val="p"/>
              </m:rPr>
              <w:rPr>
                <w:rFonts w:ascii="Cambria Math" w:hAnsi="Cambria Math"/>
              </w:rPr>
              <m:t>e</m:t>
            </m:r>
          </m:e>
          <m:sup>
            <m:r>
              <w:rPr>
                <w:rFonts w:ascii="Cambria Math" w:hAnsi="Cambria Math"/>
              </w:rPr>
              <m:t>2x</m:t>
            </m:r>
          </m:sup>
        </m:sSup>
        <m:r>
          <w:rPr>
            <w:rFonts w:ascii="Cambria Math" w:hAnsi="Cambria Math"/>
          </w:rPr>
          <m:t>-</m:t>
        </m:r>
        <m:sSup>
          <m:sSupPr>
            <m:ctrlPr>
              <w:rPr>
                <w:rFonts w:ascii="Cambria Math" w:hAnsi="Cambria Math"/>
                <w:i/>
              </w:rPr>
            </m:ctrlPr>
          </m:sSupPr>
          <m:e>
            <m:r>
              <m:rPr>
                <m:sty m:val="p"/>
              </m:rPr>
              <w:rPr>
                <w:rFonts w:ascii="Cambria Math" w:hAnsi="Cambria Math"/>
              </w:rPr>
              <m:t>e</m:t>
            </m:r>
          </m:e>
          <m:sup>
            <m:r>
              <w:rPr>
                <w:rFonts w:ascii="Cambria Math" w:hAnsi="Cambria Math"/>
              </w:rPr>
              <m:t>x</m:t>
            </m:r>
          </m:sup>
        </m:sSup>
        <m:r>
          <w:rPr>
            <w:rFonts w:ascii="Cambria Math" w:hAnsi="Cambria Math"/>
          </w:rPr>
          <m:t>-x</m:t>
        </m:r>
      </m:oMath>
      <w:r w:rsidR="008607F9" w:rsidRPr="00161771">
        <w:t>.</w:t>
      </w:r>
    </w:p>
    <w:p w:rsidR="008607F9" w:rsidRPr="005F6136" w:rsidRDefault="008607F9" w:rsidP="00D567C3">
      <w:pPr>
        <w:pStyle w:val="Paragraphe"/>
        <w:numPr>
          <w:ilvl w:val="0"/>
          <w:numId w:val="35"/>
        </w:numPr>
        <w:rPr>
          <w:rFonts w:eastAsia="Arial"/>
          <w:lang w:eastAsia="zh-CN" w:bidi="hi-IN"/>
        </w:rPr>
      </w:pPr>
      <w:r w:rsidRPr="00A131AD">
        <w:rPr>
          <w:rFonts w:eastAsia="Arial"/>
          <w:lang w:eastAsia="zh-CN" w:bidi="hi-IN"/>
        </w:rPr>
        <w:t xml:space="preserve">Calculer </w:t>
      </w:r>
      <m:oMath>
        <m:r>
          <w:rPr>
            <w:rFonts w:ascii="Cambria Math" w:eastAsia="Arial" w:hAnsi="Cambria Math"/>
            <w:lang w:eastAsia="zh-CN" w:bidi="hi-IN"/>
          </w:rPr>
          <m:t>g'(x)</m:t>
        </m:r>
      </m:oMath>
      <w:r w:rsidRPr="00A131AD">
        <w:rPr>
          <w:rFonts w:eastAsia="Arial"/>
          <w:lang w:eastAsia="zh-CN" w:bidi="hi-IN"/>
        </w:rPr>
        <w:t xml:space="preserve"> et prouver que, pour tout réel </w:t>
      </w:r>
      <m:oMath>
        <m:r>
          <w:rPr>
            <w:rFonts w:ascii="Cambria Math" w:eastAsia="Arial" w:hAnsi="Cambria Math"/>
            <w:lang w:eastAsia="zh-CN" w:bidi="hi-IN"/>
          </w:rPr>
          <m:t xml:space="preserve">x </m:t>
        </m:r>
      </m:oMath>
      <w:r w:rsidRPr="005F6136">
        <w:rPr>
          <w:rFonts w:eastAsia="Arial"/>
          <w:lang w:eastAsia="zh-CN" w:bidi="hi-IN"/>
        </w:rPr>
        <w:t xml:space="preserve"> :</w:t>
      </w:r>
      <w:r w:rsidR="005F6136">
        <w:rPr>
          <w:rFonts w:eastAsia="Arial"/>
          <w:lang w:eastAsia="zh-CN" w:bidi="hi-IN"/>
        </w:rPr>
        <w:t xml:space="preserve"> </w:t>
      </w:r>
      <m:oMath>
        <m:r>
          <w:rPr>
            <w:rFonts w:ascii="Cambria Math" w:eastAsia="Arial" w:hAnsi="Cambria Math"/>
            <w:lang w:eastAsia="zh-CN" w:bidi="hi-IN"/>
          </w:rPr>
          <m:t>g'</m:t>
        </m:r>
        <m:d>
          <m:dPr>
            <m:ctrlPr>
              <w:rPr>
                <w:rFonts w:ascii="Cambria Math" w:eastAsia="Arial" w:hAnsi="Cambria Math"/>
                <w:lang w:eastAsia="zh-CN" w:bidi="hi-IN"/>
              </w:rPr>
            </m:ctrlPr>
          </m:dPr>
          <m:e>
            <m:r>
              <w:rPr>
                <w:rFonts w:ascii="Cambria Math" w:eastAsia="Arial" w:hAnsi="Cambria Math"/>
                <w:lang w:eastAsia="zh-CN" w:bidi="hi-IN"/>
              </w:rPr>
              <m:t>x</m:t>
            </m:r>
          </m:e>
        </m:d>
        <m:r>
          <w:rPr>
            <w:rFonts w:ascii="Cambria Math" w:eastAsia="Arial" w:hAnsi="Cambria Math"/>
            <w:lang w:eastAsia="zh-CN" w:bidi="hi-IN"/>
          </w:rPr>
          <m:t>=(</m:t>
        </m:r>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r>
          <w:rPr>
            <w:rFonts w:ascii="Cambria Math" w:eastAsia="Arial" w:hAnsi="Cambria Math"/>
            <w:lang w:eastAsia="zh-CN" w:bidi="hi-IN"/>
          </w:rPr>
          <m:t>-1)(2</m:t>
        </m:r>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r>
          <w:rPr>
            <w:rFonts w:ascii="Cambria Math" w:eastAsia="Arial" w:hAnsi="Cambria Math"/>
            <w:lang w:eastAsia="zh-CN" w:bidi="hi-IN"/>
          </w:rPr>
          <m:t>+1)</m:t>
        </m:r>
      </m:oMath>
      <w:r w:rsidRPr="005F6136">
        <w:rPr>
          <w:rFonts w:eastAsia="Arial"/>
          <w:lang w:eastAsia="zh-CN" w:bidi="hi-IN"/>
        </w:rPr>
        <w:t xml:space="preserve">. </w:t>
      </w:r>
    </w:p>
    <w:p w:rsidR="008607F9" w:rsidRPr="00A131AD" w:rsidRDefault="008607F9" w:rsidP="00D567C3">
      <w:pPr>
        <w:pStyle w:val="Paragraphe"/>
        <w:numPr>
          <w:ilvl w:val="0"/>
          <w:numId w:val="35"/>
        </w:numPr>
        <w:rPr>
          <w:rFonts w:eastAsia="Arial"/>
          <w:lang w:eastAsia="zh-CN" w:bidi="hi-IN"/>
        </w:rPr>
      </w:pPr>
      <w:r w:rsidRPr="00A131AD">
        <w:rPr>
          <w:rFonts w:eastAsia="Arial"/>
          <w:lang w:eastAsia="zh-CN" w:bidi="hi-IN"/>
        </w:rPr>
        <w:t xml:space="preserve">Déterminer les variations de la fonction </w:t>
      </w:r>
      <w:r w:rsidRPr="00832F68">
        <w:rPr>
          <w:rFonts w:asciiTheme="majorHAnsi" w:eastAsia="Arial" w:hAnsiTheme="majorHAnsi"/>
          <w:i/>
          <w:iCs/>
          <w:lang w:eastAsia="zh-CN" w:bidi="hi-IN"/>
        </w:rPr>
        <w:t>g</w:t>
      </w:r>
      <w:r w:rsidRPr="00A131AD">
        <w:rPr>
          <w:rFonts w:eastAsia="Arial"/>
          <w:lang w:eastAsia="zh-CN" w:bidi="hi-IN"/>
        </w:rPr>
        <w:t xml:space="preserve"> et donner la valeur de son minimum. </w:t>
      </w:r>
    </w:p>
    <w:p w:rsidR="008607F9" w:rsidRPr="00A131AD" w:rsidRDefault="008607F9" w:rsidP="00D567C3">
      <w:pPr>
        <w:pStyle w:val="Paragraphe"/>
        <w:numPr>
          <w:ilvl w:val="0"/>
          <w:numId w:val="35"/>
        </w:numPr>
        <w:rPr>
          <w:rFonts w:eastAsia="Arial"/>
          <w:lang w:eastAsia="zh-CN" w:bidi="hi-IN"/>
        </w:rPr>
      </w:pPr>
      <w:r w:rsidRPr="00A131AD">
        <w:rPr>
          <w:rFonts w:eastAsia="Arial"/>
          <w:lang w:eastAsia="zh-CN" w:bidi="hi-IN"/>
        </w:rPr>
        <w:t xml:space="preserve">En remarquant que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r>
          <w:rPr>
            <w:rFonts w:ascii="Cambria Math" w:eastAsia="Arial"/>
            <w:lang w:eastAsia="zh-CN" w:bidi="hi-IN"/>
          </w:rPr>
          <m:t>g</m:t>
        </m:r>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Pr="00A131AD">
        <w:rPr>
          <w:rFonts w:eastAsia="Arial"/>
          <w:lang w:eastAsia="zh-CN" w:bidi="hi-IN"/>
        </w:rPr>
        <w:t>,</w:t>
      </w:r>
      <w:r w:rsidR="00EB3665">
        <w:rPr>
          <w:rFonts w:eastAsia="Arial"/>
          <w:lang w:eastAsia="zh-CN" w:bidi="hi-IN"/>
        </w:rPr>
        <w:t xml:space="preserve"> montrer que la suite</w:t>
      </w:r>
      <w:r w:rsidR="005F6136">
        <w:rPr>
          <w:rFonts w:eastAsia="Arial"/>
          <w:lang w:eastAsia="zh-CN" w:bidi="hi-IN"/>
        </w:rPr>
        <w:t xml:space="preserve"> </w:t>
      </w:r>
      <m:oMath>
        <m:r>
          <w:rPr>
            <w:rFonts w:ascii="Cambria Math" w:eastAsia="Arial" w:hAnsi="Cambria Math"/>
            <w:lang w:eastAsia="zh-CN" w:bidi="hi-IN"/>
          </w:rPr>
          <m:t>(</m:t>
        </m:r>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00EB3665">
        <w:rPr>
          <w:rFonts w:eastAsia="Arial"/>
          <w:lang w:eastAsia="zh-CN" w:bidi="hi-IN"/>
        </w:rPr>
        <w:t xml:space="preserve"> est croissante</w:t>
      </w:r>
      <w:r w:rsidRPr="00A131AD">
        <w:rPr>
          <w:rFonts w:eastAsia="Arial"/>
          <w:lang w:eastAsia="zh-CN" w:bidi="hi-IN"/>
        </w:rPr>
        <w:t>.</w:t>
      </w:r>
    </w:p>
    <w:p w:rsidR="00D81F3D" w:rsidRPr="00D81F3D" w:rsidRDefault="009E413D" w:rsidP="009B7C68">
      <w:pPr>
        <w:pStyle w:val="Paragraphe"/>
      </w:pPr>
      <w:r>
        <w:t xml:space="preserve">2) </w:t>
      </w:r>
      <w:r w:rsidR="00180D95">
        <w:t xml:space="preserve"> </w:t>
      </w:r>
      <w:r w:rsidR="008607F9" w:rsidRPr="00C04CAB">
        <w:t xml:space="preserve">Dans cette question, on suppose que </w:t>
      </w:r>
      <m:oMath>
        <m:r>
          <w:rPr>
            <w:rFonts w:ascii="Cambria Math" w:hAnsi="Cambria Math"/>
          </w:rPr>
          <m:t>a≤0</m:t>
        </m:r>
      </m:oMath>
      <w:r w:rsidR="008607F9" w:rsidRPr="00C04CAB">
        <w:t>.</w:t>
      </w:r>
      <m:oMath>
        <m:r>
          <w:rPr>
            <w:rFonts w:ascii="Cambria Math" w:hAnsi="Cambria Math"/>
          </w:rPr>
          <m:t xml:space="preserve"> </m:t>
        </m:r>
      </m:oMath>
    </w:p>
    <w:p w:rsidR="00EB3665" w:rsidRDefault="00EB3665" w:rsidP="00D567C3">
      <w:pPr>
        <w:pStyle w:val="Paragraphe"/>
        <w:numPr>
          <w:ilvl w:val="0"/>
          <w:numId w:val="36"/>
        </w:numPr>
        <w:rPr>
          <w:rFonts w:eastAsia="Arial"/>
          <w:lang w:eastAsia="zh-CN" w:bidi="hi-IN"/>
        </w:rPr>
      </w:pPr>
      <w:r>
        <w:rPr>
          <w:rFonts w:eastAsia="Arial"/>
          <w:lang w:eastAsia="zh-CN" w:bidi="hi-IN"/>
        </w:rPr>
        <w:t xml:space="preserve">Que dire de la suite </w:t>
      </w:r>
      <m:oMath>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005F6136">
        <w:rPr>
          <w:rFonts w:eastAsia="Arial"/>
          <w:lang w:eastAsia="zh-CN" w:bidi="hi-IN"/>
        </w:rPr>
        <w:t xml:space="preserve"> </w:t>
      </w:r>
      <w:r>
        <w:rPr>
          <w:rFonts w:eastAsia="Arial"/>
          <w:lang w:eastAsia="zh-CN" w:bidi="hi-IN"/>
        </w:rPr>
        <w:t xml:space="preserve">lorsque </w:t>
      </w:r>
      <m:oMath>
        <m:r>
          <w:rPr>
            <w:rFonts w:ascii="Cambria Math" w:eastAsia="Arial" w:hAnsi="Cambria Math"/>
            <w:lang w:eastAsia="zh-CN" w:bidi="hi-IN"/>
          </w:rPr>
          <m:t>a</m:t>
        </m:r>
      </m:oMath>
      <w:r w:rsidR="00D81F3D">
        <w:rPr>
          <w:rFonts w:eastAsia="Arial"/>
          <w:i/>
          <w:lang w:eastAsia="zh-CN" w:bidi="hi-IN"/>
        </w:rPr>
        <w:t xml:space="preserve"> </w:t>
      </w:r>
      <w:r>
        <w:rPr>
          <w:rFonts w:eastAsia="Arial"/>
          <w:lang w:eastAsia="zh-CN" w:bidi="hi-IN"/>
        </w:rPr>
        <w:t>vaut</w:t>
      </w:r>
      <m:oMath>
        <m:r>
          <w:rPr>
            <w:rFonts w:ascii="Cambria Math" w:eastAsia="Arial" w:hAnsi="Cambria Math"/>
            <w:lang w:eastAsia="zh-CN" w:bidi="hi-IN"/>
          </w:rPr>
          <m:t xml:space="preserve"> 0</m:t>
        </m:r>
      </m:oMath>
      <w:r>
        <w:rPr>
          <w:rFonts w:eastAsia="Arial"/>
          <w:lang w:eastAsia="zh-CN" w:bidi="hi-IN"/>
        </w:rPr>
        <w:t> ?</w:t>
      </w:r>
    </w:p>
    <w:p w:rsidR="008607F9" w:rsidRPr="00A131AD" w:rsidRDefault="008607F9" w:rsidP="00D567C3">
      <w:pPr>
        <w:pStyle w:val="Paragraphe"/>
        <w:numPr>
          <w:ilvl w:val="0"/>
          <w:numId w:val="36"/>
        </w:numPr>
        <w:rPr>
          <w:rFonts w:eastAsia="Arial"/>
          <w:lang w:eastAsia="zh-CN" w:bidi="hi-IN"/>
        </w:rPr>
      </w:pPr>
      <w:r w:rsidRPr="00A131AD">
        <w:rPr>
          <w:rFonts w:eastAsia="Arial"/>
          <w:lang w:eastAsia="zh-CN" w:bidi="hi-IN"/>
        </w:rPr>
        <w:t xml:space="preserve">Démontrer par récurrence que, pour tout entier naturel </w:t>
      </w:r>
      <w:r w:rsidRPr="00A131AD">
        <w:rPr>
          <w:rFonts w:eastAsia="Arial"/>
          <w:i/>
          <w:iCs/>
          <w:lang w:eastAsia="zh-CN" w:bidi="hi-IN"/>
        </w:rPr>
        <w:t>n</w:t>
      </w:r>
      <w:r w:rsidRPr="00A131AD">
        <w:rPr>
          <w:rFonts w:eastAsia="Arial"/>
          <w:lang w:eastAsia="zh-CN" w:bidi="hi-IN"/>
        </w:rPr>
        <w:t xml:space="preserve">,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≤0</m:t>
        </m:r>
      </m:oMath>
      <w:r w:rsidRPr="00A131AD">
        <w:rPr>
          <w:rFonts w:eastAsia="Arial"/>
          <w:lang w:eastAsia="zh-CN" w:bidi="hi-IN"/>
        </w:rPr>
        <w:t>.</w:t>
      </w:r>
    </w:p>
    <w:p w:rsidR="008607F9" w:rsidRDefault="008607F9" w:rsidP="00D567C3">
      <w:pPr>
        <w:pStyle w:val="Paragraphe"/>
        <w:numPr>
          <w:ilvl w:val="0"/>
          <w:numId w:val="36"/>
        </w:numPr>
        <w:rPr>
          <w:rFonts w:eastAsia="Arial"/>
          <w:lang w:eastAsia="zh-CN" w:bidi="hi-IN"/>
        </w:rPr>
      </w:pPr>
      <w:r w:rsidRPr="00A131AD">
        <w:rPr>
          <w:rFonts w:eastAsia="Arial"/>
          <w:lang w:eastAsia="zh-CN" w:bidi="hi-IN"/>
        </w:rPr>
        <w:t xml:space="preserve">Déduire des questions précédentes que la suite </w:t>
      </w:r>
      <m:oMath>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Pr="00A131AD">
        <w:rPr>
          <w:rFonts w:eastAsia="Arial"/>
          <w:lang w:eastAsia="zh-CN" w:bidi="hi-IN"/>
        </w:rPr>
        <w:t xml:space="preserve"> est convergente. </w:t>
      </w:r>
      <w:r w:rsidR="004B42F3">
        <w:rPr>
          <w:rFonts w:eastAsia="Arial"/>
          <w:lang w:eastAsia="zh-CN" w:bidi="hi-IN"/>
        </w:rPr>
        <w:t>On not</w:t>
      </w:r>
      <m:oMath>
        <m:r>
          <m:rPr>
            <m:scr m:val="script"/>
          </m:rPr>
          <w:rPr>
            <w:rFonts w:ascii="Cambria Math" w:eastAsia="Arial" w:hAnsi="Cambria Math"/>
            <w:lang w:eastAsia="zh-CN" w:bidi="hi-IN"/>
          </w:rPr>
          <m:t xml:space="preserve"> l</m:t>
        </m:r>
      </m:oMath>
      <w:r w:rsidR="00EB3665">
        <w:rPr>
          <w:rFonts w:eastAsia="Arial"/>
          <w:lang w:eastAsia="zh-CN" w:bidi="hi-IN"/>
        </w:rPr>
        <w:t xml:space="preserve"> sa limite.</w:t>
      </w:r>
    </w:p>
    <w:p w:rsidR="00EB3665" w:rsidRPr="00A131AD" w:rsidRDefault="00EB3665" w:rsidP="00D567C3">
      <w:pPr>
        <w:pStyle w:val="Paragraphe"/>
        <w:numPr>
          <w:ilvl w:val="0"/>
          <w:numId w:val="36"/>
        </w:numPr>
        <w:rPr>
          <w:rFonts w:eastAsia="Arial"/>
          <w:lang w:eastAsia="zh-CN" w:bidi="hi-IN"/>
        </w:rPr>
      </w:pPr>
      <w:r>
        <w:rPr>
          <w:rFonts w:eastAsia="Arial"/>
          <w:lang w:eastAsia="zh-CN" w:bidi="hi-IN"/>
        </w:rPr>
        <w:t>On admet que, lorsque la suite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Pr>
          <w:rFonts w:eastAsia="Arial"/>
          <w:lang w:eastAsia="zh-CN" w:bidi="hi-IN"/>
        </w:rPr>
        <w:t xml:space="preserve"> a pour limite</w:t>
      </w:r>
      <m:oMath>
        <m:r>
          <m:rPr>
            <m:scr m:val="script"/>
          </m:rPr>
          <w:rPr>
            <w:rFonts w:ascii="Cambria Math" w:eastAsia="Arial" w:hAnsi="Cambria Math"/>
            <w:lang w:eastAsia="zh-CN" w:bidi="hi-IN"/>
          </w:rPr>
          <m:t xml:space="preserve"> l</m:t>
        </m:r>
      </m:oMath>
      <w:r>
        <w:rPr>
          <w:rFonts w:eastAsia="Arial"/>
          <w:lang w:eastAsia="zh-CN" w:bidi="hi-IN"/>
        </w:rPr>
        <w:t xml:space="preserve">, la suite </w:t>
      </w:r>
      <m:oMath>
        <m:r>
          <w:rPr>
            <w:rFonts w:ascii="Cambria Math" w:eastAsia="Arial" w:hAnsi="Cambria Math"/>
            <w:lang w:eastAsia="zh-CN" w:bidi="hi-IN"/>
          </w:rPr>
          <m:t>(f(</m:t>
        </m:r>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Pr>
          <w:rFonts w:eastAsia="Arial"/>
          <w:lang w:eastAsia="zh-CN" w:bidi="hi-IN"/>
        </w:rPr>
        <w:t xml:space="preserve"> a pour limite </w:t>
      </w:r>
      <m:oMath>
        <m:r>
          <w:rPr>
            <w:rFonts w:ascii="Cambria Math" w:eastAsia="Arial" w:hAnsi="Cambria Math"/>
            <w:lang w:eastAsia="zh-CN" w:bidi="hi-IN"/>
          </w:rPr>
          <m:t>f</m:t>
        </m:r>
        <m:r>
          <m:rPr>
            <m:scr m:val="script"/>
          </m:rPr>
          <w:rPr>
            <w:rFonts w:ascii="Cambria Math" w:eastAsia="Arial" w:hAnsi="Cambria Math"/>
            <w:lang w:eastAsia="zh-CN" w:bidi="hi-IN"/>
          </w:rPr>
          <m:t>(l)</m:t>
        </m:r>
      </m:oMath>
      <w:r>
        <w:rPr>
          <w:rFonts w:eastAsia="Arial"/>
          <w:lang w:eastAsia="zh-CN" w:bidi="hi-IN"/>
        </w:rPr>
        <w:t xml:space="preserve">. En déduire la valeur de </w:t>
      </w:r>
      <m:oMath>
        <m:r>
          <m:rPr>
            <m:scr m:val="script"/>
          </m:rPr>
          <w:rPr>
            <w:rFonts w:ascii="Cambria Math" w:eastAsia="Arial" w:hAnsi="Cambria Math"/>
            <w:lang w:eastAsia="zh-CN" w:bidi="hi-IN"/>
          </w:rPr>
          <m:t>l</m:t>
        </m:r>
      </m:oMath>
      <w:r>
        <w:rPr>
          <w:rFonts w:ascii="Script MT Bold" w:eastAsia="Arial" w:hAnsi="Script MT Bold"/>
          <w:lang w:eastAsia="zh-CN" w:bidi="hi-IN"/>
        </w:rPr>
        <w:t>.</w:t>
      </w:r>
    </w:p>
    <w:p w:rsidR="008607F9" w:rsidRDefault="009E413D" w:rsidP="009B7C68">
      <w:pPr>
        <w:pStyle w:val="Sansinterligne"/>
      </w:pPr>
      <w:r>
        <w:t xml:space="preserve">3) </w:t>
      </w:r>
      <w:r w:rsidR="00180D95">
        <w:t xml:space="preserve"> </w:t>
      </w:r>
      <w:r w:rsidR="008607F9" w:rsidRPr="00C04CAB">
        <w:t xml:space="preserve">Dans cette question, on suppose que </w:t>
      </w:r>
      <m:oMath>
        <m:r>
          <w:rPr>
            <w:rFonts w:ascii="Cambria Math" w:hAnsi="Cambria Math"/>
          </w:rPr>
          <m:t>a&gt;0</m:t>
        </m:r>
      </m:oMath>
      <w:r w:rsidR="008607F9" w:rsidRPr="00161771">
        <w:t>.</w:t>
      </w:r>
      <w:r w:rsidR="008607F9" w:rsidRPr="00C04CAB">
        <w:t xml:space="preserve"> </w:t>
      </w:r>
    </w:p>
    <w:p w:rsidR="005F6136" w:rsidRPr="00C04CAB" w:rsidRDefault="005F6136" w:rsidP="009B7C68">
      <w:pPr>
        <w:pStyle w:val="Sansinterligne"/>
        <w:rPr>
          <w:b/>
        </w:rPr>
      </w:pPr>
    </w:p>
    <w:p w:rsidR="008607F9" w:rsidRPr="00EB3665" w:rsidRDefault="00EB3665" w:rsidP="009B7C68">
      <w:pPr>
        <w:pStyle w:val="Sansinterligne"/>
      </w:pPr>
      <w:r w:rsidRPr="00EB3665">
        <w:t>D’après la question 1</w:t>
      </w:r>
      <w:r w:rsidR="00180D95">
        <w:t>)</w:t>
      </w:r>
      <w:r w:rsidRPr="00EB3665">
        <w:t>, l</w:t>
      </w:r>
      <w:r w:rsidR="008607F9" w:rsidRPr="00EB3665">
        <w:t xml:space="preserve">a suite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r w:rsidR="005F6136">
        <w:t xml:space="preserve"> </w:t>
      </w:r>
      <w:r w:rsidRPr="00EB3665">
        <w:t xml:space="preserve">est </w:t>
      </w:r>
      <w:r w:rsidR="008607F9" w:rsidRPr="00EB3665">
        <w:t>croissante</w:t>
      </w:r>
      <w:r w:rsidR="004B42F3">
        <w:t xml:space="preserve"> ; on a </w:t>
      </w:r>
      <w:r w:rsidRPr="00EB3665">
        <w:t xml:space="preserve">donc </w:t>
      </w:r>
      <w:r w:rsidR="008607F9" w:rsidRPr="00EB3665">
        <w:t xml:space="preserve">pour tout entier naturel </w:t>
      </w:r>
      <m:oMath>
        <m:r>
          <w:rPr>
            <w:rFonts w:ascii="Cambria Math" w:hAnsi="Cambria Math"/>
          </w:rPr>
          <m:t>n</m:t>
        </m:r>
      </m:oMath>
      <w:r w:rsidR="008607F9" w:rsidRPr="00EB3665">
        <w:t>,</w:t>
      </w:r>
      <m:oMath>
        <m:sSub>
          <m:sSubPr>
            <m:ctrlPr>
              <w:rPr>
                <w:rFonts w:ascii="Cambria Math" w:hAnsi="Cambria Math"/>
                <w:i/>
              </w:rPr>
            </m:ctrlPr>
          </m:sSubPr>
          <m:e>
            <m:r>
              <w:rPr>
                <w:rFonts w:ascii="Cambria Math" w:hAnsi="Cambria Math"/>
              </w:rPr>
              <m:t xml:space="preserve"> u</m:t>
            </m:r>
          </m:e>
          <m:sub>
            <m:r>
              <w:rPr>
                <w:rFonts w:ascii="Cambria Math" w:hAnsi="Cambria Math"/>
              </w:rPr>
              <m:t>n</m:t>
            </m:r>
          </m:sub>
        </m:sSub>
        <m:r>
          <w:rPr>
            <w:rFonts w:ascii="Cambria Math" w:hAnsi="Cambria Math"/>
          </w:rPr>
          <m:t>≥a</m:t>
        </m:r>
      </m:oMath>
      <w:r w:rsidR="008607F9" w:rsidRPr="00EB3665">
        <w:t>.</w:t>
      </w:r>
    </w:p>
    <w:p w:rsidR="008607F9" w:rsidRPr="00A131AD" w:rsidRDefault="008607F9" w:rsidP="00D567C3">
      <w:pPr>
        <w:pStyle w:val="Paragraphe"/>
        <w:numPr>
          <w:ilvl w:val="0"/>
          <w:numId w:val="37"/>
        </w:numPr>
        <w:rPr>
          <w:rFonts w:eastAsia="Arial"/>
          <w:lang w:eastAsia="zh-CN" w:bidi="hi-IN"/>
        </w:rPr>
      </w:pPr>
      <w:r w:rsidRPr="00A131AD">
        <w:rPr>
          <w:rFonts w:eastAsia="Arial"/>
          <w:lang w:eastAsia="zh-CN" w:bidi="hi-IN"/>
        </w:rPr>
        <w:t xml:space="preserve">Démontrer que, pour tout entier naturel </w:t>
      </w:r>
      <m:oMath>
        <m:r>
          <w:rPr>
            <w:rFonts w:ascii="Cambria Math" w:eastAsia="Arial" w:hAnsi="Cambria Math"/>
            <w:lang w:eastAsia="zh-CN" w:bidi="hi-IN"/>
          </w:rPr>
          <m:t>n</m:t>
        </m:r>
      </m:oMath>
      <w:r w:rsidRPr="00A131AD">
        <w:rPr>
          <w:rFonts w:eastAsia="Arial"/>
          <w:lang w:eastAsia="zh-CN" w:bidi="hi-IN"/>
        </w:rPr>
        <w:t xml:space="preserve">, on a :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r>
          <w:rPr>
            <w:rFonts w:ascii="Cambria Math" w:eastAsia="Arial"/>
            <w:lang w:eastAsia="zh-CN" w:bidi="hi-IN"/>
          </w:rPr>
          <m:t>g</m:t>
        </m:r>
        <m:r>
          <w:rPr>
            <w:rFonts w:ascii="Cambria Math" w:eastAsia="Arial" w:hAnsi="Cambria Math"/>
            <w:lang w:eastAsia="zh-CN" w:bidi="hi-IN"/>
          </w:rPr>
          <m:t>(a)</m:t>
        </m:r>
      </m:oMath>
      <w:r w:rsidRPr="00A131AD">
        <w:rPr>
          <w:rFonts w:eastAsia="Arial"/>
          <w:lang w:eastAsia="zh-CN" w:bidi="hi-IN"/>
        </w:rPr>
        <w:t xml:space="preserve">. </w:t>
      </w:r>
    </w:p>
    <w:p w:rsidR="008607F9" w:rsidRPr="00A131AD" w:rsidRDefault="008607F9" w:rsidP="00D567C3">
      <w:pPr>
        <w:pStyle w:val="Paragraphe"/>
        <w:numPr>
          <w:ilvl w:val="0"/>
          <w:numId w:val="37"/>
        </w:numPr>
        <w:rPr>
          <w:rFonts w:eastAsia="Arial"/>
          <w:lang w:eastAsia="zh-CN" w:bidi="hi-IN"/>
        </w:rPr>
      </w:pPr>
      <w:r w:rsidRPr="00A131AD">
        <w:rPr>
          <w:rFonts w:eastAsia="Arial"/>
          <w:lang w:eastAsia="zh-CN" w:bidi="hi-IN"/>
        </w:rPr>
        <w:t xml:space="preserve">Démontrer par récurrence que, pour tout entier naturel </w:t>
      </w:r>
      <m:oMath>
        <m:r>
          <w:rPr>
            <w:rFonts w:ascii="Cambria Math" w:eastAsia="Arial" w:hAnsi="Cambria Math"/>
            <w:lang w:eastAsia="zh-CN" w:bidi="hi-IN"/>
          </w:rPr>
          <m:t>n</m:t>
        </m:r>
      </m:oMath>
      <w:r w:rsidRPr="00A131AD">
        <w:rPr>
          <w:rFonts w:eastAsia="Arial"/>
          <w:lang w:eastAsia="zh-CN" w:bidi="hi-IN"/>
        </w:rPr>
        <w:t xml:space="preserve">, on a :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≥a+n×</m:t>
        </m:r>
        <m:r>
          <w:rPr>
            <w:rFonts w:ascii="Cambria Math" w:eastAsia="Arial"/>
            <w:lang w:eastAsia="zh-CN" w:bidi="hi-IN"/>
          </w:rPr>
          <m:t>g</m:t>
        </m:r>
        <m:r>
          <w:rPr>
            <w:rFonts w:ascii="Cambria Math" w:eastAsia="Arial" w:hAnsi="Cambria Math"/>
            <w:lang w:eastAsia="zh-CN" w:bidi="hi-IN"/>
          </w:rPr>
          <m:t>(a)</m:t>
        </m:r>
      </m:oMath>
      <w:r w:rsidRPr="00A131AD">
        <w:rPr>
          <w:rFonts w:eastAsia="Arial"/>
          <w:lang w:eastAsia="zh-CN" w:bidi="hi-IN"/>
        </w:rPr>
        <w:t xml:space="preserve">. </w:t>
      </w:r>
    </w:p>
    <w:p w:rsidR="008607F9" w:rsidRPr="00A131AD" w:rsidRDefault="008607F9" w:rsidP="00D567C3">
      <w:pPr>
        <w:pStyle w:val="Paragraphe"/>
        <w:numPr>
          <w:ilvl w:val="0"/>
          <w:numId w:val="37"/>
        </w:numPr>
        <w:rPr>
          <w:rFonts w:eastAsia="Arial"/>
          <w:lang w:eastAsia="zh-CN" w:bidi="hi-IN"/>
        </w:rPr>
      </w:pPr>
      <w:r w:rsidRPr="00A131AD">
        <w:rPr>
          <w:rFonts w:eastAsia="Arial"/>
          <w:lang w:eastAsia="zh-CN" w:bidi="hi-IN"/>
        </w:rPr>
        <w:t xml:space="preserve">Déterminer la limite de la suite </w:t>
      </w:r>
      <m:oMath>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Pr="00A131AD">
        <w:rPr>
          <w:rFonts w:eastAsia="Arial"/>
          <w:lang w:eastAsia="zh-CN" w:bidi="hi-IN"/>
        </w:rPr>
        <w:t xml:space="preserve"> .</w:t>
      </w:r>
    </w:p>
    <w:p w:rsidR="005F6136" w:rsidRDefault="009E413D" w:rsidP="009B7C68">
      <w:pPr>
        <w:pStyle w:val="Sansinterligne"/>
      </w:pPr>
      <w:r>
        <w:t xml:space="preserve">4) </w:t>
      </w:r>
      <w:r w:rsidR="00180D95">
        <w:t xml:space="preserve"> </w:t>
      </w:r>
      <w:r w:rsidR="008607F9" w:rsidRPr="00C04CAB">
        <w:t xml:space="preserve">Dans cette question, on prend </w:t>
      </w:r>
      <m:oMath>
        <m:r>
          <w:rPr>
            <w:rFonts w:ascii="Cambria Math" w:hAnsi="Cambria Math"/>
          </w:rPr>
          <m:t>a=0,02</m:t>
        </m:r>
      </m:oMath>
      <w:r w:rsidR="008607F9" w:rsidRPr="00C04CAB">
        <w:t>.</w:t>
      </w:r>
    </w:p>
    <w:p w:rsidR="008607F9" w:rsidRPr="00C04CAB" w:rsidRDefault="008607F9" w:rsidP="009B7C68">
      <w:pPr>
        <w:pStyle w:val="Sansinterligne"/>
        <w:rPr>
          <w:b/>
        </w:rPr>
      </w:pPr>
      <w:r w:rsidRPr="00C04CAB">
        <w:t xml:space="preserve"> </w:t>
      </w:r>
    </w:p>
    <w:p w:rsidR="005F6136" w:rsidRDefault="008607F9" w:rsidP="009B7C68">
      <w:pPr>
        <w:pStyle w:val="Sansinterligne"/>
      </w:pPr>
      <w:r w:rsidRPr="00A131AD">
        <w:t xml:space="preserve">L’algorithme suivant a pour but de déterminer le plus petit entier </w:t>
      </w:r>
      <m:oMath>
        <m:r>
          <w:rPr>
            <w:rFonts w:ascii="Cambria Math" w:hAnsi="Cambria Math"/>
          </w:rPr>
          <m:t>n</m:t>
        </m:r>
      </m:oMath>
      <w:r w:rsidRPr="00A131AD">
        <w:t xml:space="preserve"> tel que </w:t>
      </w:r>
      <m:oMath>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 xml:space="preserve">&gt;M </m:t>
        </m:r>
      </m:oMath>
      <w:r w:rsidRPr="00A131AD">
        <w:t xml:space="preserve">, où </w:t>
      </w:r>
      <m:oMath>
        <m:r>
          <w:rPr>
            <w:rFonts w:ascii="Cambria Math" w:hAnsi="Cambria Math"/>
          </w:rPr>
          <m:t>M</m:t>
        </m:r>
      </m:oMath>
      <w:r w:rsidRPr="00A131AD">
        <w:t xml:space="preserve"> désigne un réel positif. Cet algorithme est incomplet.</w:t>
      </w:r>
    </w:p>
    <w:p w:rsidR="008607F9" w:rsidRDefault="008607F9" w:rsidP="009B7C68">
      <w:pPr>
        <w:pStyle w:val="Sansinterligne"/>
      </w:pPr>
      <w:r w:rsidRPr="00A131AD">
        <w:t xml:space="preserve"> </w:t>
      </w:r>
    </w:p>
    <w:tbl>
      <w:tblPr>
        <w:tblW w:w="3750" w:type="pct"/>
        <w:jc w:val="center"/>
        <w:tblBorders>
          <w:top w:val="single" w:sz="2" w:space="0" w:color="000000"/>
          <w:left w:val="single" w:sz="2" w:space="0" w:color="000000"/>
          <w:bottom w:val="single" w:sz="2" w:space="0" w:color="000000"/>
          <w:insideH w:val="single" w:sz="2" w:space="0" w:color="000000"/>
        </w:tblBorders>
        <w:tblCellMar>
          <w:top w:w="28" w:type="dxa"/>
          <w:left w:w="27" w:type="dxa"/>
          <w:bottom w:w="28" w:type="dxa"/>
          <w:right w:w="28" w:type="dxa"/>
        </w:tblCellMar>
        <w:tblLook w:val="0000"/>
      </w:tblPr>
      <w:tblGrid>
        <w:gridCol w:w="1567"/>
        <w:gridCol w:w="5383"/>
      </w:tblGrid>
      <w:tr w:rsidR="008607F9" w:rsidRPr="00A131AD" w:rsidTr="00B86674">
        <w:trPr>
          <w:jc w:val="center"/>
        </w:trPr>
        <w:tc>
          <w:tcPr>
            <w:tcW w:w="1567" w:type="dxa"/>
            <w:tcBorders>
              <w:top w:val="single" w:sz="2" w:space="0" w:color="000000"/>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r w:rsidRPr="009B7C68">
              <w:rPr>
                <w:rFonts w:eastAsia="Arial" w:cs="Arial"/>
                <w:b/>
                <w:bCs/>
                <w:lang w:eastAsia="zh-CN" w:bidi="hi-IN"/>
              </w:rPr>
              <w:t xml:space="preserve">Variables </w:t>
            </w:r>
          </w:p>
        </w:tc>
        <w:tc>
          <w:tcPr>
            <w:tcW w:w="538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i/>
                <w:iCs/>
                <w:lang w:eastAsia="zh-CN" w:bidi="hi-IN"/>
              </w:rPr>
              <w:t>n</w:t>
            </w:r>
            <w:r w:rsidRPr="009B7C68">
              <w:rPr>
                <w:rFonts w:eastAsia="Arial" w:cs="Arial"/>
                <w:lang w:eastAsia="zh-CN" w:bidi="hi-IN"/>
              </w:rPr>
              <w:t xml:space="preserve"> est un entier, </w:t>
            </w:r>
            <w:r w:rsidRPr="009B7C68">
              <w:rPr>
                <w:rFonts w:eastAsia="Arial" w:cs="Arial"/>
                <w:i/>
                <w:iCs/>
                <w:lang w:eastAsia="zh-CN" w:bidi="hi-IN"/>
              </w:rPr>
              <w:t>u</w:t>
            </w:r>
            <w:r w:rsidRPr="009B7C68">
              <w:rPr>
                <w:rFonts w:eastAsia="Arial" w:cs="Arial"/>
                <w:lang w:eastAsia="zh-CN" w:bidi="hi-IN"/>
              </w:rPr>
              <w:t xml:space="preserve"> et </w:t>
            </w:r>
            <w:r w:rsidRPr="009B7C68">
              <w:rPr>
                <w:rFonts w:eastAsia="Arial" w:cs="Arial"/>
                <w:i/>
                <w:iCs/>
                <w:lang w:eastAsia="zh-CN" w:bidi="hi-IN"/>
              </w:rPr>
              <w:t>M</w:t>
            </w:r>
            <w:r w:rsidRPr="009B7C68">
              <w:rPr>
                <w:rFonts w:eastAsia="Arial" w:cs="Arial"/>
                <w:lang w:eastAsia="zh-CN" w:bidi="hi-IN"/>
              </w:rPr>
              <w:t xml:space="preserve"> sont deux réels </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i/>
                <w:iCs/>
                <w:lang w:eastAsia="zh-CN" w:bidi="hi-IN"/>
              </w:rPr>
              <w:t>u</w:t>
            </w:r>
            <w:r w:rsidRPr="009B7C68">
              <w:rPr>
                <w:rFonts w:eastAsia="Arial" w:cs="Arial"/>
                <w:lang w:eastAsia="zh-CN" w:bidi="hi-IN"/>
              </w:rPr>
              <w:t xml:space="preserve"> prend la valeur 0,02</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r w:rsidRPr="009B7C68">
              <w:rPr>
                <w:rFonts w:eastAsia="Arial" w:cs="Arial"/>
                <w:b/>
                <w:bCs/>
                <w:lang w:eastAsia="zh-CN" w:bidi="hi-IN"/>
              </w:rPr>
              <w:t xml:space="preserve">Initialisation </w:t>
            </w: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i/>
                <w:iCs/>
                <w:lang w:eastAsia="zh-CN" w:bidi="hi-IN"/>
              </w:rPr>
              <w:t>n</w:t>
            </w:r>
            <w:r w:rsidRPr="009B7C68">
              <w:rPr>
                <w:rFonts w:eastAsia="Arial" w:cs="Arial"/>
                <w:lang w:eastAsia="zh-CN" w:bidi="hi-IN"/>
              </w:rPr>
              <w:t xml:space="preserve"> prend la valeur 0</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lang w:eastAsia="zh-CN" w:bidi="hi-IN"/>
              </w:rPr>
              <w:t xml:space="preserve">Saisir la valeur de </w:t>
            </w:r>
            <w:r w:rsidRPr="009B7C68">
              <w:rPr>
                <w:rFonts w:eastAsia="Arial" w:cs="Arial"/>
                <w:i/>
                <w:iCs/>
                <w:lang w:eastAsia="zh-CN" w:bidi="hi-IN"/>
              </w:rPr>
              <w:t xml:space="preserve">M </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r w:rsidRPr="009B7C68">
              <w:rPr>
                <w:rFonts w:eastAsia="Arial" w:cs="Arial"/>
                <w:b/>
                <w:bCs/>
                <w:lang w:eastAsia="zh-CN" w:bidi="hi-IN"/>
              </w:rPr>
              <w:t xml:space="preserve">Traitement </w:t>
            </w: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lang w:eastAsia="zh-CN" w:bidi="hi-IN"/>
              </w:rPr>
              <w:t xml:space="preserve">Tant que … </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lang w:eastAsia="zh-CN" w:bidi="hi-IN"/>
              </w:rPr>
              <w:t>………………</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lang w:eastAsia="zh-CN" w:bidi="hi-IN"/>
              </w:rPr>
              <w:t xml:space="preserve">Fin tant que </w:t>
            </w:r>
          </w:p>
        </w:tc>
      </w:tr>
      <w:tr w:rsidR="008607F9" w:rsidRPr="00A131AD" w:rsidTr="00B86674">
        <w:trPr>
          <w:jc w:val="center"/>
        </w:trPr>
        <w:tc>
          <w:tcPr>
            <w:tcW w:w="1567" w:type="dxa"/>
            <w:tcBorders>
              <w:left w:val="single" w:sz="2" w:space="0" w:color="000000"/>
              <w:bottom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b/>
                <w:bCs/>
                <w:lang w:eastAsia="zh-CN" w:bidi="hi-IN"/>
              </w:rPr>
            </w:pPr>
            <w:r w:rsidRPr="009B7C68">
              <w:rPr>
                <w:rFonts w:eastAsia="Arial" w:cs="Arial"/>
                <w:b/>
                <w:bCs/>
                <w:lang w:eastAsia="zh-CN" w:bidi="hi-IN"/>
              </w:rPr>
              <w:t xml:space="preserve">Sortie </w:t>
            </w:r>
          </w:p>
        </w:tc>
        <w:tc>
          <w:tcPr>
            <w:tcW w:w="538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B7C68" w:rsidRDefault="008607F9" w:rsidP="009B7C68">
            <w:pPr>
              <w:widowControl w:val="0"/>
              <w:suppressLineNumbers/>
              <w:spacing w:before="0" w:after="0"/>
              <w:jc w:val="left"/>
              <w:rPr>
                <w:rFonts w:eastAsia="Arial" w:cs="Arial"/>
                <w:lang w:eastAsia="zh-CN" w:bidi="hi-IN"/>
              </w:rPr>
            </w:pPr>
            <w:r w:rsidRPr="009B7C68">
              <w:rPr>
                <w:rFonts w:eastAsia="Arial" w:cs="Arial"/>
                <w:lang w:eastAsia="zh-CN" w:bidi="hi-IN"/>
              </w:rPr>
              <w:t xml:space="preserve">Afficher </w:t>
            </w:r>
            <w:r w:rsidRPr="009B7C68">
              <w:rPr>
                <w:rFonts w:eastAsia="Arial" w:cs="Arial"/>
                <w:i/>
                <w:iCs/>
                <w:lang w:eastAsia="zh-CN" w:bidi="hi-IN"/>
              </w:rPr>
              <w:t>n</w:t>
            </w:r>
          </w:p>
        </w:tc>
      </w:tr>
    </w:tbl>
    <w:p w:rsidR="008607F9" w:rsidRPr="00A131AD" w:rsidRDefault="008607F9" w:rsidP="00D567C3">
      <w:pPr>
        <w:pStyle w:val="Paragraphe"/>
        <w:numPr>
          <w:ilvl w:val="0"/>
          <w:numId w:val="38"/>
        </w:numPr>
        <w:rPr>
          <w:rFonts w:eastAsia="Arial"/>
          <w:lang w:eastAsia="zh-CN" w:bidi="hi-IN"/>
        </w:rPr>
      </w:pPr>
      <w:r w:rsidRPr="00A131AD">
        <w:rPr>
          <w:rFonts w:eastAsia="Arial"/>
          <w:lang w:eastAsia="zh-CN" w:bidi="hi-IN"/>
        </w:rPr>
        <w:t xml:space="preserve">Sur la copie, recopier la partie « Traitement » en la complétant. </w:t>
      </w:r>
    </w:p>
    <w:p w:rsidR="008607F9" w:rsidRDefault="008607F9" w:rsidP="00D567C3">
      <w:pPr>
        <w:pStyle w:val="Paragraphe"/>
        <w:numPr>
          <w:ilvl w:val="0"/>
          <w:numId w:val="38"/>
        </w:numPr>
        <w:rPr>
          <w:rFonts w:eastAsia="Arial"/>
          <w:lang w:eastAsia="zh-CN" w:bidi="hi-IN"/>
        </w:rPr>
      </w:pPr>
      <w:r w:rsidRPr="00A131AD">
        <w:rPr>
          <w:rFonts w:eastAsia="Arial"/>
          <w:lang w:eastAsia="zh-CN" w:bidi="hi-IN"/>
        </w:rPr>
        <w:t xml:space="preserve">À l’aide de la calculatrice, déterminer la valeur que cet algorithme affichera si </w:t>
      </w:r>
      <m:oMath>
        <m:r>
          <w:rPr>
            <w:rFonts w:ascii="Cambria Math" w:eastAsia="Arial" w:hAnsi="Cambria Math"/>
            <w:lang w:eastAsia="zh-CN" w:bidi="hi-IN"/>
          </w:rPr>
          <m:t>M = 60</m:t>
        </m:r>
      </m:oMath>
      <w:r w:rsidR="0059023C">
        <w:rPr>
          <w:rFonts w:eastAsia="Arial"/>
          <w:lang w:eastAsia="zh-CN" w:bidi="hi-IN"/>
        </w:rPr>
        <w:t>.</w:t>
      </w:r>
    </w:p>
    <w:p w:rsidR="007508D5" w:rsidRDefault="007508D5">
      <w:pPr>
        <w:spacing w:before="0" w:after="200" w:line="276" w:lineRule="auto"/>
        <w:jc w:val="left"/>
        <w:rPr>
          <w:rFonts w:cs="Arial"/>
          <w:b/>
          <w:u w:val="single"/>
        </w:rPr>
      </w:pPr>
    </w:p>
    <w:p w:rsidR="001072F3" w:rsidRPr="00062641" w:rsidRDefault="001072F3" w:rsidP="00C55CE6">
      <w:pPr>
        <w:pStyle w:val="Titre3"/>
      </w:pPr>
      <w:r w:rsidRPr="00062641">
        <w:t>Analyse didactique</w:t>
      </w:r>
    </w:p>
    <w:p w:rsidR="00DE4EC4" w:rsidRPr="00062641" w:rsidRDefault="00DE4EC4" w:rsidP="009B7C68">
      <w:pPr>
        <w:pStyle w:val="Paragraphe"/>
        <w:rPr>
          <w:rFonts w:eastAsiaTheme="majorEastAsia"/>
          <w:i/>
        </w:rPr>
      </w:pPr>
      <w:r w:rsidRPr="00062641">
        <w:rPr>
          <w:rFonts w:eastAsiaTheme="majorEastAsia"/>
          <w:i/>
        </w:rPr>
        <w:t xml:space="preserve">La valeur numérique proposée </w:t>
      </w:r>
      <m:oMath>
        <m:r>
          <w:rPr>
            <w:rFonts w:ascii="Cambria Math" w:eastAsiaTheme="majorEastAsia" w:hAnsi="Cambria Math"/>
          </w:rPr>
          <m:t>M=60</m:t>
        </m:r>
      </m:oMath>
      <w:r w:rsidRPr="00062641">
        <w:rPr>
          <w:rFonts w:eastAsiaTheme="majorEastAsia"/>
          <w:i/>
        </w:rPr>
        <w:t xml:space="preserve"> correspond aux limites raisonnables du calcul. Ces aspects numériques peuvent être discutés utilement en classe.</w:t>
      </w:r>
    </w:p>
    <w:p w:rsidR="00B86674" w:rsidRDefault="00B86674">
      <w:pPr>
        <w:spacing w:before="0" w:after="200" w:line="276" w:lineRule="auto"/>
        <w:jc w:val="left"/>
        <w:rPr>
          <w:rFonts w:eastAsia="Arial"/>
        </w:rPr>
      </w:pPr>
      <w:r>
        <w:rPr>
          <w:rFonts w:eastAsia="Arial"/>
        </w:rPr>
        <w:br w:type="page"/>
      </w:r>
    </w:p>
    <w:p w:rsidR="008607F9" w:rsidRPr="009B7C68" w:rsidRDefault="008607F9" w:rsidP="009B7C68">
      <w:pPr>
        <w:pStyle w:val="Paragraphe"/>
        <w:rPr>
          <w:rFonts w:eastAsia="Arial"/>
        </w:rPr>
      </w:pPr>
      <w:r w:rsidRPr="009B7C68">
        <w:rPr>
          <w:rFonts w:eastAsia="Arial"/>
        </w:rPr>
        <w:t>Les compétences mises en jeu dans cet exercice sont les suivantes :</w:t>
      </w:r>
    </w:p>
    <w:tbl>
      <w:tblPr>
        <w:tblW w:w="9213" w:type="dxa"/>
        <w:tblInd w:w="23" w:type="dxa"/>
        <w:tblBorders>
          <w:top w:val="single" w:sz="2" w:space="0" w:color="000000"/>
          <w:left w:val="single" w:sz="2" w:space="0" w:color="000000"/>
          <w:bottom w:val="single" w:sz="2" w:space="0" w:color="000000"/>
          <w:insideH w:val="single" w:sz="2" w:space="0" w:color="000000"/>
        </w:tblBorders>
        <w:tblCellMar>
          <w:top w:w="23" w:type="dxa"/>
          <w:left w:w="22" w:type="dxa"/>
          <w:bottom w:w="23" w:type="dxa"/>
          <w:right w:w="23" w:type="dxa"/>
        </w:tblCellMar>
        <w:tblLook w:val="0000"/>
      </w:tblPr>
      <w:tblGrid>
        <w:gridCol w:w="1650"/>
        <w:gridCol w:w="687"/>
        <w:gridCol w:w="688"/>
        <w:gridCol w:w="687"/>
        <w:gridCol w:w="688"/>
        <w:gridCol w:w="687"/>
        <w:gridCol w:w="688"/>
        <w:gridCol w:w="687"/>
        <w:gridCol w:w="688"/>
        <w:gridCol w:w="687"/>
        <w:gridCol w:w="688"/>
        <w:gridCol w:w="688"/>
      </w:tblGrid>
      <w:tr w:rsidR="008607F9" w:rsidRPr="000B0C23" w:rsidTr="009B7C68">
        <w:tc>
          <w:tcPr>
            <w:tcW w:w="1650" w:type="dxa"/>
            <w:tcBorders>
              <w:top w:val="nil"/>
              <w:left w:val="nil"/>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left"/>
              <w:rPr>
                <w:rFonts w:eastAsia="Arial" w:cs="Arial"/>
                <w:lang w:eastAsia="zh-CN" w:bidi="hi-IN"/>
              </w:rPr>
            </w:pPr>
          </w:p>
        </w:tc>
        <w:tc>
          <w:tcPr>
            <w:tcW w:w="687"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1a</w:t>
            </w:r>
          </w:p>
        </w:tc>
        <w:tc>
          <w:tcPr>
            <w:tcW w:w="688"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1b</w:t>
            </w:r>
          </w:p>
        </w:tc>
        <w:tc>
          <w:tcPr>
            <w:tcW w:w="687"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1c</w:t>
            </w:r>
          </w:p>
        </w:tc>
        <w:tc>
          <w:tcPr>
            <w:tcW w:w="688"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2a</w:t>
            </w:r>
          </w:p>
        </w:tc>
        <w:tc>
          <w:tcPr>
            <w:tcW w:w="687"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2b</w:t>
            </w:r>
          </w:p>
        </w:tc>
        <w:tc>
          <w:tcPr>
            <w:tcW w:w="688"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2c</w:t>
            </w:r>
          </w:p>
        </w:tc>
        <w:tc>
          <w:tcPr>
            <w:tcW w:w="687"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3a</w:t>
            </w:r>
          </w:p>
        </w:tc>
        <w:tc>
          <w:tcPr>
            <w:tcW w:w="688"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3b</w:t>
            </w:r>
          </w:p>
        </w:tc>
        <w:tc>
          <w:tcPr>
            <w:tcW w:w="687"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3c</w:t>
            </w:r>
          </w:p>
        </w:tc>
        <w:tc>
          <w:tcPr>
            <w:tcW w:w="688"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4a</w:t>
            </w:r>
          </w:p>
        </w:tc>
        <w:tc>
          <w:tcPr>
            <w:tcW w:w="688" w:type="dxa"/>
            <w:tcBorders>
              <w:top w:val="single" w:sz="2" w:space="0" w:color="000000"/>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r w:rsidRPr="009B7C68">
              <w:rPr>
                <w:rFonts w:eastAsia="Arial" w:cs="Arial"/>
                <w:lang w:eastAsia="zh-CN" w:bidi="hi-IN"/>
              </w:rPr>
              <w:t>4b</w:t>
            </w:r>
          </w:p>
        </w:tc>
      </w:tr>
      <w:tr w:rsidR="008607F9" w:rsidRPr="000B0C23" w:rsidTr="00062641">
        <w:trPr>
          <w:trHeight w:val="234"/>
        </w:trPr>
        <w:tc>
          <w:tcPr>
            <w:tcW w:w="1650"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left"/>
              <w:rPr>
                <w:rFonts w:eastAsia="Arial" w:cs="Arial"/>
                <w:b/>
                <w:lang w:eastAsia="zh-CN" w:bidi="hi-IN"/>
              </w:rPr>
            </w:pPr>
            <w:r w:rsidRPr="009B7C68">
              <w:rPr>
                <w:rFonts w:eastAsia="Arial" w:cs="Arial"/>
                <w:b/>
                <w:lang w:eastAsia="zh-CN" w:bidi="hi-IN"/>
              </w:rPr>
              <w:t>Chercher</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r>
      <w:tr w:rsidR="008607F9" w:rsidRPr="000B0C23" w:rsidTr="009B7C68">
        <w:tc>
          <w:tcPr>
            <w:tcW w:w="1650"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left"/>
              <w:rPr>
                <w:rFonts w:eastAsia="Arial" w:cs="Arial"/>
                <w:b/>
                <w:lang w:eastAsia="zh-CN" w:bidi="hi-IN"/>
              </w:rPr>
            </w:pPr>
            <w:r w:rsidRPr="009B7C68">
              <w:rPr>
                <w:rFonts w:eastAsia="Arial" w:cs="Arial"/>
                <w:b/>
                <w:lang w:eastAsia="zh-CN" w:bidi="hi-IN"/>
              </w:rPr>
              <w:t>Représenter</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r>
      <w:tr w:rsidR="008607F9" w:rsidRPr="000B0C23" w:rsidTr="009B7C68">
        <w:tc>
          <w:tcPr>
            <w:tcW w:w="1650"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left"/>
              <w:rPr>
                <w:rFonts w:eastAsia="Arial" w:cs="Arial"/>
                <w:b/>
                <w:lang w:eastAsia="zh-CN" w:bidi="hi-IN"/>
              </w:rPr>
            </w:pPr>
            <w:r w:rsidRPr="009B7C68">
              <w:rPr>
                <w:rFonts w:eastAsia="Arial" w:cs="Arial"/>
                <w:b/>
                <w:lang w:eastAsia="zh-CN" w:bidi="hi-IN"/>
              </w:rPr>
              <w:t>Calculer</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FB0A54"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7E357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r>
      <w:tr w:rsidR="008607F9" w:rsidRPr="000B0C23" w:rsidTr="009B7C68">
        <w:tc>
          <w:tcPr>
            <w:tcW w:w="1650"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left"/>
              <w:rPr>
                <w:rFonts w:eastAsia="Arial" w:cs="Arial"/>
                <w:b/>
                <w:lang w:eastAsia="zh-CN" w:bidi="hi-IN"/>
              </w:rPr>
            </w:pPr>
            <w:r w:rsidRPr="009B7C68">
              <w:rPr>
                <w:rFonts w:eastAsia="Arial" w:cs="Arial"/>
                <w:b/>
                <w:lang w:eastAsia="zh-CN" w:bidi="hi-IN"/>
              </w:rPr>
              <w:t>Raisonner</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Arial"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r>
      <w:tr w:rsidR="008607F9" w:rsidRPr="000B0C23" w:rsidTr="009B7C68">
        <w:tc>
          <w:tcPr>
            <w:tcW w:w="1650"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left"/>
              <w:rPr>
                <w:rFonts w:eastAsia="Arial" w:cs="Arial"/>
                <w:b/>
                <w:lang w:eastAsia="zh-CN" w:bidi="hi-IN"/>
              </w:rPr>
            </w:pPr>
            <w:r w:rsidRPr="009B7C68">
              <w:rPr>
                <w:rFonts w:eastAsia="Arial" w:cs="Arial"/>
                <w:b/>
                <w:lang w:eastAsia="zh-CN" w:bidi="hi-IN"/>
              </w:rPr>
              <w:t>Communiquer</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AA79B8" w:rsidP="009B7C68">
            <w:pPr>
              <w:widowControl w:val="0"/>
              <w:suppressLineNumbers/>
              <w:spacing w:before="0" w:after="0"/>
              <w:jc w:val="center"/>
              <w:rPr>
                <w:rFonts w:eastAsia="Wingdings" w:cs="Arial"/>
                <w:lang w:eastAsia="zh-CN" w:bidi="hi-IN"/>
              </w:rPr>
            </w:pPr>
            <w:r w:rsidRPr="009B7C68">
              <w:rPr>
                <w:rFonts w:eastAsia="Wingdings" w:cs="Arial"/>
                <w:lang w:eastAsia="zh-CN" w:bidi="hi-IN"/>
              </w:rPr>
              <w:t>X</w:t>
            </w:r>
          </w:p>
        </w:tc>
        <w:tc>
          <w:tcPr>
            <w:tcW w:w="687"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c>
          <w:tcPr>
            <w:tcW w:w="688"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9B7C68" w:rsidRDefault="008607F9" w:rsidP="009B7C68">
            <w:pPr>
              <w:widowControl w:val="0"/>
              <w:suppressLineNumbers/>
              <w:spacing w:before="0" w:after="0"/>
              <w:jc w:val="center"/>
              <w:rPr>
                <w:rFonts w:eastAsia="Wingdings" w:cs="Arial"/>
                <w:lang w:eastAsia="zh-CN" w:bidi="hi-IN"/>
              </w:rPr>
            </w:pPr>
          </w:p>
        </w:tc>
      </w:tr>
    </w:tbl>
    <w:p w:rsidR="008607F9" w:rsidRPr="00062641" w:rsidRDefault="008607F9" w:rsidP="009B7C68">
      <w:pPr>
        <w:pStyle w:val="Paragraphe"/>
        <w:rPr>
          <w:rFonts w:eastAsiaTheme="majorEastAsia"/>
          <w:i/>
        </w:rPr>
      </w:pPr>
      <w:r w:rsidRPr="00062641">
        <w:rPr>
          <w:rFonts w:eastAsiaTheme="majorEastAsia"/>
          <w:i/>
        </w:rPr>
        <w:t>La prise d’initiative se réalise dans l’algorithme qui est présenté de manière assez incomplète. Par ailleurs, la dernière question, qui semble au premier abord nécessiter d’exécuter l’algorithme (en le programmant dans la calculatrice), peut être abordé de diverses manières :</w:t>
      </w:r>
    </w:p>
    <w:p w:rsidR="008607F9" w:rsidRPr="00062641" w:rsidRDefault="008607F9" w:rsidP="00D567C3">
      <w:pPr>
        <w:pStyle w:val="Paragraphe"/>
        <w:numPr>
          <w:ilvl w:val="0"/>
          <w:numId w:val="39"/>
        </w:numPr>
        <w:rPr>
          <w:rFonts w:eastAsiaTheme="majorEastAsia"/>
          <w:i/>
        </w:rPr>
      </w:pPr>
      <w:r w:rsidRPr="00062641">
        <w:rPr>
          <w:rFonts w:eastAsiaTheme="majorEastAsia"/>
          <w:i/>
        </w:rPr>
        <w:t>utiliser le mode « séquence » de la calculatrice (qui fait apparaître les termes de la suite dans un tableau),</w:t>
      </w:r>
    </w:p>
    <w:p w:rsidR="008607F9" w:rsidRPr="00062641" w:rsidRDefault="008607F9" w:rsidP="00D567C3">
      <w:pPr>
        <w:pStyle w:val="Paragraphe"/>
        <w:numPr>
          <w:ilvl w:val="0"/>
          <w:numId w:val="39"/>
        </w:numPr>
        <w:rPr>
          <w:rFonts w:eastAsiaTheme="majorEastAsia"/>
          <w:i/>
        </w:rPr>
      </w:pPr>
      <w:r w:rsidRPr="00062641">
        <w:rPr>
          <w:rFonts w:eastAsiaTheme="majorEastAsia"/>
          <w:i/>
        </w:rPr>
        <w:t xml:space="preserve">programmer la fonction </w:t>
      </w:r>
      <m:oMath>
        <m:r>
          <w:rPr>
            <w:rFonts w:ascii="Cambria Math" w:eastAsiaTheme="majorEastAsia" w:hAnsi="Cambria Math"/>
          </w:rPr>
          <m:t>f</m:t>
        </m:r>
      </m:oMath>
      <w:r w:rsidRPr="00062641">
        <w:rPr>
          <w:rFonts w:eastAsiaTheme="majorEastAsia"/>
          <w:i/>
        </w:rPr>
        <w:t xml:space="preserve"> telle que </w:t>
      </w:r>
      <m:oMath>
        <m:r>
          <w:rPr>
            <w:rFonts w:ascii="Cambria Math" w:eastAsiaTheme="majorEastAsia" w:hAnsi="Cambria Math"/>
          </w:rPr>
          <m:t>f</m:t>
        </m:r>
        <m:d>
          <m:dPr>
            <m:ctrlPr>
              <w:rPr>
                <w:rFonts w:ascii="Cambria Math" w:eastAsiaTheme="majorEastAsia" w:hAnsi="Cambria Math"/>
                <w:i/>
              </w:rPr>
            </m:ctrlPr>
          </m:dPr>
          <m:e>
            <m:r>
              <w:rPr>
                <w:rFonts w:ascii="Cambria Math" w:eastAsiaTheme="majorEastAsia" w:hAnsi="Cambria Math"/>
              </w:rPr>
              <m:t>x</m:t>
            </m:r>
          </m:e>
        </m:d>
        <m:r>
          <w:rPr>
            <w:rFonts w:ascii="Cambria Math" w:eastAsiaTheme="majorEastAsia" w:hAnsi="Cambria Math"/>
          </w:rPr>
          <m:t>=</m:t>
        </m:r>
        <m:sSup>
          <m:sSupPr>
            <m:ctrlPr>
              <w:rPr>
                <w:rFonts w:ascii="Cambria Math" w:eastAsiaTheme="majorEastAsia" w:hAnsi="Cambria Math"/>
                <w:i/>
              </w:rPr>
            </m:ctrlPr>
          </m:sSupPr>
          <m:e>
            <m:r>
              <w:rPr>
                <w:rFonts w:ascii="Cambria Math" w:eastAsiaTheme="majorEastAsia" w:hAnsi="Cambria Math"/>
              </w:rPr>
              <m:t>e</m:t>
            </m:r>
          </m:e>
          <m:sup>
            <m:r>
              <w:rPr>
                <w:rFonts w:ascii="Cambria Math" w:eastAsiaTheme="majorEastAsia" w:hAnsi="Cambria Math"/>
              </w:rPr>
              <m:t>2x</m:t>
            </m:r>
          </m:sup>
        </m:sSup>
        <m:r>
          <w:rPr>
            <w:rFonts w:ascii="Cambria Math" w:eastAsiaTheme="majorEastAsia" w:hAnsi="Cambria Math"/>
          </w:rPr>
          <m:t>-</m:t>
        </m:r>
        <m:sSup>
          <m:sSupPr>
            <m:ctrlPr>
              <w:rPr>
                <w:rFonts w:ascii="Cambria Math" w:eastAsiaTheme="majorEastAsia" w:hAnsi="Cambria Math"/>
                <w:i/>
              </w:rPr>
            </m:ctrlPr>
          </m:sSupPr>
          <m:e>
            <m:r>
              <w:rPr>
                <w:rFonts w:ascii="Cambria Math" w:eastAsiaTheme="majorEastAsia" w:hAnsi="Cambria Math"/>
              </w:rPr>
              <m:t>e</m:t>
            </m:r>
          </m:e>
          <m:sup>
            <m:r>
              <w:rPr>
                <w:rFonts w:ascii="Cambria Math" w:eastAsiaTheme="majorEastAsia" w:hAnsi="Cambria Math"/>
              </w:rPr>
              <m:t>x</m:t>
            </m:r>
          </m:sup>
        </m:sSup>
      </m:oMath>
      <w:r w:rsidRPr="00062641">
        <w:rPr>
          <w:rFonts w:eastAsiaTheme="majorEastAsia"/>
          <w:i/>
        </w:rPr>
        <w:t xml:space="preserve"> et répéter l’instruction </w:t>
      </w:r>
      <m:oMath>
        <m:r>
          <w:rPr>
            <w:rFonts w:ascii="Cambria Math" w:eastAsiaTheme="majorEastAsia" w:hAnsi="Cambria Math"/>
          </w:rPr>
          <m:t>a←f</m:t>
        </m:r>
        <m:d>
          <m:dPr>
            <m:ctrlPr>
              <w:rPr>
                <w:rFonts w:ascii="Cambria Math" w:eastAsiaTheme="majorEastAsia" w:hAnsi="Cambria Math"/>
                <w:i/>
              </w:rPr>
            </m:ctrlPr>
          </m:dPr>
          <m:e>
            <m:r>
              <w:rPr>
                <w:rFonts w:ascii="Cambria Math" w:eastAsiaTheme="majorEastAsia" w:hAnsi="Cambria Math"/>
              </w:rPr>
              <m:t>a</m:t>
            </m:r>
          </m:e>
        </m:d>
      </m:oMath>
      <w:r w:rsidRPr="00062641">
        <w:rPr>
          <w:rFonts w:eastAsiaTheme="majorEastAsia"/>
          <w:i/>
        </w:rPr>
        <w:t xml:space="preserve"> autant de fois qu’il est nécessaire pour dépasser 60 </w:t>
      </w:r>
      <w:r w:rsidR="00DE4EC4" w:rsidRPr="00062641">
        <w:rPr>
          <w:rFonts w:eastAsiaTheme="majorEastAsia"/>
          <w:i/>
        </w:rPr>
        <w:t xml:space="preserve">ou pour arriver à une situation d'explosion </w:t>
      </w:r>
      <w:r w:rsidRPr="00062641">
        <w:rPr>
          <w:rFonts w:eastAsiaTheme="majorEastAsia"/>
          <w:i/>
        </w:rPr>
        <w:t>(il faut quand même compter le nombre de répétitions, soit 36).</w:t>
      </w:r>
    </w:p>
    <w:p w:rsidR="008607F9" w:rsidRDefault="008607F9" w:rsidP="00C55CE6">
      <w:pPr>
        <w:pStyle w:val="Titre3"/>
        <w:rPr>
          <w:rFonts w:eastAsia="Arial"/>
          <w:lang w:eastAsia="zh-CN" w:bidi="hi-IN"/>
        </w:rPr>
      </w:pPr>
      <w:r w:rsidRPr="001072F3">
        <w:rPr>
          <w:rFonts w:eastAsia="Arial"/>
          <w:lang w:eastAsia="zh-CN" w:bidi="hi-IN"/>
        </w:rPr>
        <w:t>Variante proposée pour la formation des élèves</w:t>
      </w:r>
    </w:p>
    <w:p w:rsidR="00832F68" w:rsidRDefault="008607F9" w:rsidP="00A034B7">
      <w:pPr>
        <w:pStyle w:val="Sansinterligne"/>
        <w:rPr>
          <w:rFonts w:eastAsia="Arial"/>
          <w:lang w:eastAsia="zh-CN" w:bidi="hi-IN"/>
        </w:rPr>
      </w:pPr>
      <w:r w:rsidRPr="00A131AD">
        <w:rPr>
          <w:rFonts w:eastAsia="Arial"/>
          <w:lang w:eastAsia="zh-CN" w:bidi="hi-IN"/>
        </w:rPr>
        <w:t xml:space="preserve">Soit </w:t>
      </w:r>
      <m:oMath>
        <m:r>
          <w:rPr>
            <w:rFonts w:ascii="Cambria Math" w:eastAsia="Arial" w:hAnsi="Cambria Math"/>
            <w:lang w:eastAsia="zh-CN" w:bidi="hi-IN"/>
          </w:rPr>
          <m:t>a</m:t>
        </m:r>
      </m:oMath>
      <w:r w:rsidRPr="00A131AD">
        <w:rPr>
          <w:rFonts w:eastAsia="Arial"/>
          <w:lang w:eastAsia="zh-CN" w:bidi="hi-IN"/>
        </w:rPr>
        <w:t xml:space="preserve"> un nombre réel fixé non nul. Le but de cet exercice est d’étudier la suite </w:t>
      </w:r>
      <m:oMath>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Pr="00A131AD">
        <w:rPr>
          <w:rFonts w:eastAsia="Arial"/>
          <w:lang w:eastAsia="zh-CN" w:bidi="hi-IN"/>
        </w:rPr>
        <w:t xml:space="preserve"> définie par : </w:t>
      </w:r>
    </w:p>
    <w:p w:rsidR="008607F9" w:rsidRDefault="003E57B8" w:rsidP="00A034B7">
      <w:pPr>
        <w:pStyle w:val="Sansinterligne"/>
        <w:rPr>
          <w:rFonts w:eastAsia="Arial"/>
          <w:lang w:eastAsia="zh-CN" w:bidi="hi-IN"/>
        </w:rPr>
      </w:pP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0</m:t>
            </m:r>
          </m:sub>
        </m:sSub>
        <m:r>
          <w:rPr>
            <w:rFonts w:ascii="Cambria Math" w:eastAsia="Arial" w:hAnsi="Cambria Math"/>
            <w:lang w:eastAsia="zh-CN" w:bidi="hi-IN"/>
          </w:rPr>
          <m:t>=a</m:t>
        </m:r>
      </m:oMath>
      <w:r w:rsidR="008607F9" w:rsidRPr="00A131AD">
        <w:rPr>
          <w:rFonts w:eastAsia="Arial"/>
          <w:lang w:eastAsia="zh-CN" w:bidi="hi-IN"/>
        </w:rPr>
        <w:t xml:space="preserve"> et, pour tout </w:t>
      </w:r>
      <m:oMath>
        <m:r>
          <w:rPr>
            <w:rFonts w:ascii="Cambria Math" w:eastAsia="Arial" w:hAnsi="Cambria Math"/>
            <w:lang w:eastAsia="zh-CN" w:bidi="hi-IN"/>
          </w:rPr>
          <m:t>n</m:t>
        </m:r>
      </m:oMath>
      <w:r w:rsidR="005F6136">
        <w:rPr>
          <w:rFonts w:eastAsia="Arial"/>
          <w:lang w:eastAsia="zh-CN" w:bidi="hi-IN"/>
        </w:rPr>
        <w:t xml:space="preserve"> entier naturel</w:t>
      </w:r>
      <w:r w:rsidR="008607F9" w:rsidRPr="00A131AD">
        <w:rPr>
          <w:rFonts w:eastAsia="Arial"/>
          <w:i/>
          <w:iCs/>
          <w:lang w:eastAsia="zh-CN" w:bidi="hi-IN"/>
        </w:rPr>
        <w:t xml:space="preserve">,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2</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sup>
        </m:sSup>
        <m:r>
          <w:rPr>
            <w:rFonts w:ascii="Cambria Math" w:eastAsia="Arial" w:hAnsi="Cambria Math"/>
            <w:lang w:eastAsia="zh-CN" w:bidi="hi-IN"/>
          </w:rPr>
          <m:t>-</m:t>
        </m:r>
        <m:sSup>
          <m:sSupPr>
            <m:ctrlPr>
              <w:rPr>
                <w:rFonts w:ascii="Cambria Math" w:eastAsia="Arial" w:hAnsi="Cambria Math"/>
                <w:lang w:eastAsia="zh-CN" w:bidi="hi-IN"/>
              </w:rPr>
            </m:ctrlPr>
          </m:sSupPr>
          <m:e>
            <m:r>
              <m:rPr>
                <m:sty m:val="p"/>
              </m:rPr>
              <w:rPr>
                <w:rFonts w:ascii="Cambria Math" w:eastAsia="Arial"/>
                <w:lang w:eastAsia="zh-CN" w:bidi="hi-IN"/>
              </w:rPr>
              <m:t>e</m:t>
            </m:r>
          </m:e>
          <m:sup>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sup>
        </m:sSup>
      </m:oMath>
      <w:r w:rsidR="008607F9" w:rsidRPr="00A131AD">
        <w:rPr>
          <w:rFonts w:eastAsia="Arial"/>
          <w:lang w:eastAsia="zh-CN" w:bidi="hi-IN"/>
        </w:rPr>
        <w:t>.</w:t>
      </w:r>
    </w:p>
    <w:p w:rsidR="005F6136" w:rsidRDefault="005F6136" w:rsidP="00A034B7">
      <w:pPr>
        <w:pStyle w:val="Sansinterligne"/>
        <w:rPr>
          <w:rFonts w:eastAsia="Arial"/>
          <w:lang w:eastAsia="zh-CN" w:bidi="hi-IN"/>
        </w:rPr>
      </w:pPr>
    </w:p>
    <w:p w:rsidR="007E3578" w:rsidRDefault="009E413D" w:rsidP="00A034B7">
      <w:pPr>
        <w:pStyle w:val="Sansinterligne"/>
      </w:pPr>
      <w:r>
        <w:t xml:space="preserve">1) </w:t>
      </w:r>
      <w:r w:rsidR="003F4FDA">
        <w:t xml:space="preserve"> </w:t>
      </w:r>
      <w:r w:rsidR="007E3578" w:rsidRPr="00C04CAB">
        <w:t xml:space="preserve">Que peut-on dire de la suite </w:t>
      </w:r>
      <m:oMath>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m:t>
        </m:r>
      </m:oMath>
      <w:r w:rsidR="007E3578" w:rsidRPr="00C04CAB">
        <w:t xml:space="preserve"> lorsque </w:t>
      </w:r>
      <m:oMath>
        <m:r>
          <w:rPr>
            <w:rFonts w:ascii="Cambria Math" w:hAnsi="Cambria Math"/>
          </w:rPr>
          <m:t>a=0</m:t>
        </m:r>
      </m:oMath>
      <w:r w:rsidR="007E3578" w:rsidRPr="00C04CAB">
        <w:t> ?</w:t>
      </w:r>
    </w:p>
    <w:p w:rsidR="008607F9" w:rsidRPr="00C04CAB" w:rsidRDefault="009E413D" w:rsidP="00A034B7">
      <w:pPr>
        <w:pStyle w:val="Sansinterligne"/>
      </w:pPr>
      <w:r>
        <w:t xml:space="preserve">2) </w:t>
      </w:r>
      <w:r w:rsidR="003F4FDA">
        <w:t xml:space="preserve"> </w:t>
      </w:r>
      <w:r w:rsidR="008607F9" w:rsidRPr="00C04CAB">
        <w:t xml:space="preserve">Soit </w:t>
      </w:r>
      <m:oMath>
        <m:r>
          <w:rPr>
            <w:rFonts w:ascii="Cambria Math" w:hAnsi="Cambria Math"/>
          </w:rPr>
          <m:t>g</m:t>
        </m:r>
      </m:oMath>
      <w:r w:rsidR="008607F9" w:rsidRPr="00C04CAB">
        <w:t xml:space="preserve"> la fonction définie pour tout réel </w:t>
      </w:r>
      <m:oMath>
        <m:r>
          <w:rPr>
            <w:rFonts w:ascii="Cambria Math" w:hAnsi="Cambria Math"/>
          </w:rPr>
          <m:t>x</m:t>
        </m:r>
      </m:oMath>
      <w:r w:rsidR="008607F9" w:rsidRPr="00C04CAB">
        <w:t xml:space="preserve"> par : </w:t>
      </w:r>
      <m:oMath>
        <m:r>
          <w:rPr>
            <w:rFonts w:ascii="Cambria Math" w:hAnsi="Cambria Math"/>
          </w:rPr>
          <m:t>g(x)=</m:t>
        </m:r>
        <m:sSup>
          <m:sSupPr>
            <m:ctrlPr>
              <w:rPr>
                <w:rFonts w:ascii="Cambria Math" w:hAnsi="Cambria Math"/>
              </w:rPr>
            </m:ctrlPr>
          </m:sSupPr>
          <m:e>
            <m:r>
              <m:rPr>
                <m:sty m:val="p"/>
              </m:rPr>
              <w:rPr>
                <w:rFonts w:ascii="Cambria Math" w:hAnsi="Cambria Math"/>
              </w:rPr>
              <m:t>e</m:t>
            </m:r>
          </m:e>
          <m:sup>
            <m:r>
              <w:rPr>
                <w:rFonts w:ascii="Cambria Math" w:hAnsi="Cambria Math"/>
              </w:rPr>
              <m:t>2x</m:t>
            </m:r>
          </m:sup>
        </m:sSup>
        <m:r>
          <w:rPr>
            <w:rFonts w:ascii="Cambria Math" w:hAnsi="Cambria Math"/>
          </w:rPr>
          <m:t>-</m:t>
        </m:r>
        <m:sSup>
          <m:sSupPr>
            <m:ctrlPr>
              <w:rPr>
                <w:rFonts w:ascii="Cambria Math" w:hAnsi="Cambria Math"/>
              </w:rPr>
            </m:ctrlPr>
          </m:sSupPr>
          <m:e>
            <m:r>
              <m:rPr>
                <m:sty m:val="p"/>
              </m:rPr>
              <w:rPr>
                <w:rFonts w:ascii="Cambria Math" w:hAnsi="Cambria Math"/>
              </w:rPr>
              <m:t>e</m:t>
            </m:r>
          </m:e>
          <m:sup>
            <m:r>
              <w:rPr>
                <w:rFonts w:ascii="Cambria Math" w:hAnsi="Cambria Math"/>
              </w:rPr>
              <m:t>x</m:t>
            </m:r>
          </m:sup>
        </m:sSup>
        <m:r>
          <w:rPr>
            <w:rFonts w:ascii="Cambria Math" w:hAnsi="Cambria Math"/>
          </w:rPr>
          <m:t>-x</m:t>
        </m:r>
      </m:oMath>
      <w:r w:rsidR="008607F9" w:rsidRPr="00C04CAB">
        <w:t>.</w:t>
      </w:r>
    </w:p>
    <w:p w:rsidR="008607F9" w:rsidRPr="00A131AD" w:rsidRDefault="008607F9" w:rsidP="00D567C3">
      <w:pPr>
        <w:pStyle w:val="Paragraphe"/>
        <w:numPr>
          <w:ilvl w:val="0"/>
          <w:numId w:val="40"/>
        </w:numPr>
        <w:rPr>
          <w:rFonts w:eastAsia="Arial"/>
          <w:lang w:eastAsia="zh-CN" w:bidi="hi-IN"/>
        </w:rPr>
      </w:pPr>
      <w:r w:rsidRPr="00A131AD">
        <w:rPr>
          <w:rFonts w:eastAsia="Arial"/>
          <w:lang w:eastAsia="zh-CN" w:bidi="hi-IN"/>
        </w:rPr>
        <w:t xml:space="preserve">Calculer </w:t>
      </w:r>
      <m:oMath>
        <m:r>
          <w:rPr>
            <w:rFonts w:ascii="Cambria Math" w:eastAsia="Arial" w:hAnsi="Cambria Math"/>
            <w:lang w:eastAsia="zh-CN" w:bidi="hi-IN"/>
          </w:rPr>
          <m:t>g'</m:t>
        </m:r>
        <m:d>
          <m:dPr>
            <m:ctrlPr>
              <w:rPr>
                <w:rFonts w:ascii="Cambria Math" w:eastAsia="Arial" w:hAnsi="Cambria Math"/>
                <w:lang w:eastAsia="zh-CN" w:bidi="hi-IN"/>
              </w:rPr>
            </m:ctrlPr>
          </m:dPr>
          <m:e>
            <m:r>
              <w:rPr>
                <w:rFonts w:ascii="Cambria Math" w:eastAsia="Arial" w:hAnsi="Cambria Math"/>
                <w:lang w:eastAsia="zh-CN" w:bidi="hi-IN"/>
              </w:rPr>
              <m:t>x</m:t>
            </m:r>
          </m:e>
        </m:d>
      </m:oMath>
      <w:r w:rsidRPr="00A131AD">
        <w:rPr>
          <w:rFonts w:eastAsia="Arial"/>
          <w:lang w:eastAsia="zh-CN" w:bidi="hi-IN"/>
        </w:rPr>
        <w:t xml:space="preserve"> et prouver que,</w:t>
      </w:r>
      <w:r w:rsidR="005F6136">
        <w:rPr>
          <w:rFonts w:eastAsia="Arial"/>
          <w:lang w:eastAsia="zh-CN" w:bidi="hi-IN"/>
        </w:rPr>
        <w:t xml:space="preserve"> </w:t>
      </w:r>
      <w:r w:rsidR="005F6136" w:rsidRPr="00A131AD">
        <w:rPr>
          <w:rFonts w:eastAsia="Arial"/>
          <w:lang w:eastAsia="zh-CN" w:bidi="hi-IN"/>
        </w:rPr>
        <w:t xml:space="preserve">pour tout réel </w:t>
      </w:r>
      <m:oMath>
        <m:r>
          <w:rPr>
            <w:rFonts w:ascii="Cambria Math" w:eastAsia="Arial" w:hAnsi="Cambria Math"/>
            <w:lang w:eastAsia="zh-CN" w:bidi="hi-IN"/>
          </w:rPr>
          <m:t xml:space="preserve">x </m:t>
        </m:r>
      </m:oMath>
      <w:r w:rsidR="005F6136" w:rsidRPr="005F6136">
        <w:rPr>
          <w:rFonts w:eastAsia="Arial"/>
          <w:lang w:eastAsia="zh-CN" w:bidi="hi-IN"/>
        </w:rPr>
        <w:t xml:space="preserve"> </w:t>
      </w:r>
      <w:r w:rsidRPr="00A131AD">
        <w:rPr>
          <w:rFonts w:eastAsia="Arial"/>
          <w:lang w:eastAsia="zh-CN" w:bidi="hi-IN"/>
        </w:rPr>
        <w:t>:</w:t>
      </w:r>
      <m:oMath>
        <m:r>
          <w:rPr>
            <w:rFonts w:ascii="Cambria Math" w:eastAsia="Arial" w:hAnsi="Cambria Math"/>
            <w:lang w:eastAsia="zh-CN" w:bidi="hi-IN"/>
          </w:rPr>
          <m:t xml:space="preserve"> g'</m:t>
        </m:r>
        <m:d>
          <m:dPr>
            <m:ctrlPr>
              <w:rPr>
                <w:rFonts w:ascii="Cambria Math" w:eastAsia="Arial" w:hAnsi="Cambria Math"/>
                <w:lang w:eastAsia="zh-CN" w:bidi="hi-IN"/>
              </w:rPr>
            </m:ctrlPr>
          </m:dPr>
          <m:e>
            <m:r>
              <w:rPr>
                <w:rFonts w:ascii="Cambria Math" w:eastAsia="Arial" w:hAnsi="Cambria Math"/>
                <w:lang w:eastAsia="zh-CN" w:bidi="hi-IN"/>
              </w:rPr>
              <m:t>x</m:t>
            </m:r>
          </m:e>
        </m:d>
        <m:r>
          <w:rPr>
            <w:rFonts w:ascii="Cambria Math" w:eastAsia="Arial" w:hAnsi="Cambria Math"/>
            <w:lang w:eastAsia="zh-CN" w:bidi="hi-IN"/>
          </w:rPr>
          <m:t>=(</m:t>
        </m:r>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r>
          <w:rPr>
            <w:rFonts w:ascii="Cambria Math" w:eastAsia="Arial" w:hAnsi="Cambria Math"/>
            <w:lang w:eastAsia="zh-CN" w:bidi="hi-IN"/>
          </w:rPr>
          <m:t>-1)(2</m:t>
        </m:r>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r>
          <w:rPr>
            <w:rFonts w:ascii="Cambria Math" w:eastAsia="Arial" w:hAnsi="Cambria Math"/>
            <w:lang w:eastAsia="zh-CN" w:bidi="hi-IN"/>
          </w:rPr>
          <m:t>+1)</m:t>
        </m:r>
      </m:oMath>
      <w:r w:rsidRPr="00A131AD">
        <w:rPr>
          <w:rFonts w:eastAsia="Arial"/>
          <w:lang w:eastAsia="zh-CN" w:bidi="hi-IN"/>
        </w:rPr>
        <w:t>.</w:t>
      </w:r>
    </w:p>
    <w:p w:rsidR="008607F9" w:rsidRPr="00A131AD" w:rsidRDefault="008607F9" w:rsidP="00D567C3">
      <w:pPr>
        <w:pStyle w:val="Paragraphe"/>
        <w:numPr>
          <w:ilvl w:val="0"/>
          <w:numId w:val="40"/>
        </w:numPr>
        <w:rPr>
          <w:rFonts w:eastAsia="Arial"/>
          <w:lang w:eastAsia="zh-CN" w:bidi="hi-IN"/>
        </w:rPr>
      </w:pPr>
      <w:r w:rsidRPr="00A131AD">
        <w:rPr>
          <w:rFonts w:eastAsia="Arial"/>
          <w:lang w:eastAsia="zh-CN" w:bidi="hi-IN"/>
        </w:rPr>
        <w:t xml:space="preserve">Déterminer les variations de la fonction </w:t>
      </w:r>
      <w:r w:rsidRPr="00832F68">
        <w:rPr>
          <w:rFonts w:asciiTheme="majorHAnsi" w:eastAsia="Arial" w:hAnsiTheme="majorHAnsi"/>
          <w:i/>
          <w:iCs/>
          <w:lang w:eastAsia="zh-CN" w:bidi="hi-IN"/>
        </w:rPr>
        <w:t>g</w:t>
      </w:r>
      <w:r w:rsidRPr="00A131AD">
        <w:rPr>
          <w:rFonts w:eastAsia="Arial"/>
          <w:lang w:eastAsia="zh-CN" w:bidi="hi-IN"/>
        </w:rPr>
        <w:t xml:space="preserve"> et donner la valeur de son minimum. </w:t>
      </w:r>
    </w:p>
    <w:p w:rsidR="008607F9" w:rsidRDefault="008607F9" w:rsidP="00D567C3">
      <w:pPr>
        <w:pStyle w:val="Paragraphe"/>
        <w:numPr>
          <w:ilvl w:val="0"/>
          <w:numId w:val="40"/>
        </w:numPr>
        <w:rPr>
          <w:rFonts w:eastAsia="Arial"/>
          <w:lang w:eastAsia="zh-CN" w:bidi="hi-IN"/>
        </w:rPr>
      </w:pPr>
      <w:r w:rsidRPr="00A131AD">
        <w:rPr>
          <w:rFonts w:eastAsia="Arial"/>
          <w:lang w:eastAsia="zh-CN" w:bidi="hi-IN"/>
        </w:rPr>
        <w:t xml:space="preserve">À l’aide de la fonction </w:t>
      </w:r>
      <m:oMath>
        <m:r>
          <w:rPr>
            <w:rFonts w:ascii="Cambria Math" w:eastAsia="Arial" w:hAnsi="Cambria Math"/>
            <w:lang w:eastAsia="zh-CN" w:bidi="hi-IN"/>
          </w:rPr>
          <m:t>g</m:t>
        </m:r>
      </m:oMath>
      <w:r w:rsidRPr="00A131AD">
        <w:rPr>
          <w:rFonts w:eastAsia="Arial"/>
          <w:lang w:eastAsia="zh-CN" w:bidi="hi-IN"/>
        </w:rPr>
        <w:t xml:space="preserve">, </w:t>
      </w:r>
      <w:r w:rsidR="007E3578">
        <w:rPr>
          <w:rFonts w:eastAsia="Arial"/>
          <w:lang w:eastAsia="zh-CN" w:bidi="hi-IN"/>
        </w:rPr>
        <w:t>montrer que la suite</w:t>
      </w:r>
      <w:r w:rsidR="005F6136">
        <w:rPr>
          <w:rFonts w:eastAsia="Arial"/>
          <w:lang w:eastAsia="zh-CN" w:bidi="hi-IN"/>
        </w:rPr>
        <w:t xml:space="preserve"> </w:t>
      </w:r>
      <m:oMath>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005F6136">
        <w:rPr>
          <w:rFonts w:eastAsia="Arial"/>
          <w:lang w:eastAsia="zh-CN" w:bidi="hi-IN"/>
        </w:rPr>
        <w:t xml:space="preserve"> </w:t>
      </w:r>
      <w:r w:rsidR="007E3578">
        <w:rPr>
          <w:rFonts w:eastAsia="Arial"/>
          <w:lang w:eastAsia="zh-CN" w:bidi="hi-IN"/>
        </w:rPr>
        <w:t>est croissante</w:t>
      </w:r>
      <w:r w:rsidRPr="00A131AD">
        <w:rPr>
          <w:rFonts w:eastAsia="Arial"/>
          <w:lang w:eastAsia="zh-CN" w:bidi="hi-IN"/>
        </w:rPr>
        <w:t>.</w:t>
      </w:r>
    </w:p>
    <w:p w:rsidR="008607F9" w:rsidRPr="00C04CAB" w:rsidRDefault="009E413D" w:rsidP="00E9056E">
      <w:pPr>
        <w:pStyle w:val="Paragraphe"/>
      </w:pPr>
      <w:r>
        <w:t xml:space="preserve">3) </w:t>
      </w:r>
      <w:r w:rsidR="003F4FDA">
        <w:t xml:space="preserve"> </w:t>
      </w:r>
      <w:r w:rsidR="008607F9" w:rsidRPr="00C04CAB">
        <w:t xml:space="preserve">Dans cette question, on suppose que </w:t>
      </w:r>
      <m:oMath>
        <m:r>
          <w:rPr>
            <w:rFonts w:ascii="Cambria Math" w:hAnsi="Cambria Math"/>
          </w:rPr>
          <m:t>a&lt;0</m:t>
        </m:r>
      </m:oMath>
      <w:r w:rsidR="008607F9" w:rsidRPr="00C04CAB">
        <w:t xml:space="preserve"> .</w:t>
      </w:r>
    </w:p>
    <w:p w:rsidR="008607F9" w:rsidRPr="00A131AD" w:rsidRDefault="008607F9" w:rsidP="00D567C3">
      <w:pPr>
        <w:pStyle w:val="Paragraphe"/>
        <w:numPr>
          <w:ilvl w:val="0"/>
          <w:numId w:val="41"/>
        </w:numPr>
        <w:rPr>
          <w:rFonts w:eastAsia="Arial"/>
          <w:lang w:eastAsia="zh-CN" w:bidi="hi-IN"/>
        </w:rPr>
      </w:pPr>
      <w:r w:rsidRPr="00A131AD">
        <w:rPr>
          <w:rFonts w:eastAsia="Arial"/>
          <w:lang w:eastAsia="zh-CN" w:bidi="hi-IN"/>
        </w:rPr>
        <w:t xml:space="preserve">Démontrer par récurrence que, pour tout entier naturel </w:t>
      </w:r>
      <m:oMath>
        <m:r>
          <w:rPr>
            <w:rFonts w:ascii="Cambria Math" w:eastAsia="Arial" w:hAnsi="Cambria Math"/>
            <w:lang w:eastAsia="zh-CN" w:bidi="hi-IN"/>
          </w:rPr>
          <m:t>n</m:t>
        </m:r>
      </m:oMath>
      <w:r w:rsidRPr="00A131AD">
        <w:rPr>
          <w:rFonts w:eastAsia="Arial"/>
          <w:lang w:eastAsia="zh-CN" w:bidi="hi-IN"/>
        </w:rPr>
        <w:t xml:space="preserve">, </w:t>
      </w:r>
      <m:oMath>
        <m:sSub>
          <m:sSubPr>
            <m:ctrlPr>
              <w:rPr>
                <w:rFonts w:ascii="Cambria Math" w:eastAsia="Arial" w:hAnsi="Cambria Math"/>
                <w:lang w:eastAsia="zh-CN" w:bidi="hi-IN"/>
              </w:rPr>
            </m:ctrlPr>
          </m:sSubPr>
          <m:e>
            <m:r>
              <w:rPr>
                <w:rFonts w:ascii="Cambria Math" w:eastAsia="Arial"/>
                <w:lang w:eastAsia="zh-CN" w:bidi="hi-IN"/>
              </w:rPr>
              <m:t>u</m:t>
            </m:r>
          </m:e>
          <m:sub>
            <m:r>
              <w:rPr>
                <w:rFonts w:ascii="Cambria Math" w:eastAsia="Arial"/>
                <w:lang w:eastAsia="zh-CN" w:bidi="hi-IN"/>
              </w:rPr>
              <m:t>n</m:t>
            </m:r>
          </m:sub>
        </m:sSub>
        <m:r>
          <w:rPr>
            <w:rFonts w:ascii="Cambria Math" w:eastAsia="Arial" w:hAnsi="Cambria Math"/>
            <w:lang w:eastAsia="zh-CN" w:bidi="hi-IN"/>
          </w:rPr>
          <m:t>≤0</m:t>
        </m:r>
      </m:oMath>
      <w:r w:rsidRPr="00A131AD">
        <w:rPr>
          <w:rFonts w:eastAsia="Arial"/>
          <w:lang w:eastAsia="zh-CN" w:bidi="hi-IN"/>
        </w:rPr>
        <w:t xml:space="preserve">. </w:t>
      </w:r>
    </w:p>
    <w:p w:rsidR="008607F9" w:rsidRDefault="008607F9" w:rsidP="00D567C3">
      <w:pPr>
        <w:pStyle w:val="Paragraphe"/>
        <w:numPr>
          <w:ilvl w:val="0"/>
          <w:numId w:val="41"/>
        </w:numPr>
        <w:rPr>
          <w:rFonts w:eastAsia="Arial"/>
          <w:lang w:eastAsia="zh-CN" w:bidi="hi-IN"/>
        </w:rPr>
      </w:pPr>
      <w:r w:rsidRPr="00A131AD">
        <w:rPr>
          <w:rFonts w:eastAsia="Arial"/>
          <w:lang w:eastAsia="zh-CN" w:bidi="hi-IN"/>
        </w:rPr>
        <w:t xml:space="preserve">Déduire des questions précédentes que la suite </w:t>
      </w:r>
      <m:oMath>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lang w:eastAsia="zh-CN" w:bidi="hi-IN"/>
              </w:rPr>
              <m:t>u</m:t>
            </m:r>
          </m:e>
          <m:sub>
            <m:r>
              <w:rPr>
                <w:rFonts w:ascii="Cambria Math" w:eastAsia="Arial"/>
                <w:lang w:eastAsia="zh-CN" w:bidi="hi-IN"/>
              </w:rPr>
              <m:t>n</m:t>
            </m:r>
          </m:sub>
        </m:sSub>
        <m:r>
          <w:rPr>
            <w:rFonts w:ascii="Cambria Math" w:eastAsia="Arial" w:hAnsi="Cambria Math"/>
            <w:lang w:eastAsia="zh-CN" w:bidi="hi-IN"/>
          </w:rPr>
          <m:t>)</m:t>
        </m:r>
      </m:oMath>
      <w:r w:rsidR="00FB3A58">
        <w:rPr>
          <w:rFonts w:eastAsia="Arial"/>
          <w:lang w:eastAsia="zh-CN" w:bidi="hi-IN"/>
        </w:rPr>
        <w:t xml:space="preserve"> est convergente. Quelle peut</w:t>
      </w:r>
      <w:r w:rsidR="005F6136">
        <w:rPr>
          <w:rFonts w:eastAsia="Arial"/>
          <w:lang w:eastAsia="zh-CN" w:bidi="hi-IN"/>
        </w:rPr>
        <w:t xml:space="preserve"> </w:t>
      </w:r>
      <w:r w:rsidRPr="00A131AD">
        <w:rPr>
          <w:rFonts w:eastAsia="Arial"/>
          <w:lang w:eastAsia="zh-CN" w:bidi="hi-IN"/>
        </w:rPr>
        <w:t>être sa limite ?</w:t>
      </w:r>
      <w:r w:rsidR="00FB3A58">
        <w:rPr>
          <w:rFonts w:eastAsia="Arial"/>
          <w:lang w:eastAsia="zh-CN" w:bidi="hi-IN"/>
        </w:rPr>
        <w:t xml:space="preserve"> Conclure.</w:t>
      </w:r>
    </w:p>
    <w:p w:rsidR="008607F9" w:rsidRDefault="009E413D" w:rsidP="009E413D">
      <w:pPr>
        <w:pStyle w:val="Paragraphe"/>
      </w:pPr>
      <w:r>
        <w:t xml:space="preserve">4) </w:t>
      </w:r>
      <w:r w:rsidR="008607F9" w:rsidRPr="00C04CAB">
        <w:t>Dans cette question, on prend</w:t>
      </w:r>
      <m:oMath>
        <m:r>
          <w:rPr>
            <w:rFonts w:ascii="Cambria Math" w:hAnsi="Cambria Math"/>
          </w:rPr>
          <m:t xml:space="preserve"> a=0,02</m:t>
        </m:r>
      </m:oMath>
      <w:r w:rsidR="008607F9" w:rsidRPr="00A131AD">
        <w:t xml:space="preserve"> .</w:t>
      </w:r>
      <w:r w:rsidR="000E7AE7">
        <w:t xml:space="preserve"> </w:t>
      </w:r>
      <w:r w:rsidR="008607F9" w:rsidRPr="00A131AD">
        <w:t xml:space="preserve">L’algorithme suivant a pour but de déterminer le plus petit entier </w:t>
      </w:r>
      <m:oMath>
        <m:r>
          <w:rPr>
            <w:rFonts w:ascii="Cambria Math" w:hAnsi="Cambria Math"/>
          </w:rPr>
          <m:t>n</m:t>
        </m:r>
      </m:oMath>
      <w:r w:rsidR="008607F9" w:rsidRPr="00A131AD">
        <w:t xml:space="preserve"> tel que </w:t>
      </w:r>
      <m:oMath>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&gt;M</m:t>
        </m:r>
      </m:oMath>
      <w:r w:rsidR="008607F9" w:rsidRPr="00A131AD">
        <w:t xml:space="preserve">, où </w:t>
      </w:r>
      <m:oMath>
        <m:r>
          <w:rPr>
            <w:rFonts w:ascii="Cambria Math" w:hAnsi="Cambria Math"/>
          </w:rPr>
          <m:t>M</m:t>
        </m:r>
      </m:oMath>
      <w:r w:rsidR="008607F9" w:rsidRPr="00A131AD">
        <w:t xml:space="preserve"> désigne un réel positif</w:t>
      </w:r>
      <w:r w:rsidR="0001638C">
        <w:t xml:space="preserve"> (on admet, dans cette question, qu’un tel entier existe bien)</w:t>
      </w:r>
      <w:r w:rsidR="008607F9" w:rsidRPr="00A131AD">
        <w:t xml:space="preserve">. Cet algorithme est incomplet. </w:t>
      </w:r>
    </w:p>
    <w:tbl>
      <w:tblPr>
        <w:tblW w:w="3750" w:type="pct"/>
        <w:jc w:val="center"/>
        <w:tblBorders>
          <w:top w:val="single" w:sz="2" w:space="0" w:color="000000"/>
          <w:left w:val="single" w:sz="2" w:space="0" w:color="000000"/>
          <w:bottom w:val="single" w:sz="2" w:space="0" w:color="000000"/>
          <w:insideH w:val="single" w:sz="2" w:space="0" w:color="000000"/>
        </w:tblBorders>
        <w:tblCellMar>
          <w:top w:w="28" w:type="dxa"/>
          <w:left w:w="27" w:type="dxa"/>
          <w:bottom w:w="28" w:type="dxa"/>
          <w:right w:w="28" w:type="dxa"/>
        </w:tblCellMar>
        <w:tblLook w:val="0000"/>
      </w:tblPr>
      <w:tblGrid>
        <w:gridCol w:w="1572"/>
        <w:gridCol w:w="5378"/>
      </w:tblGrid>
      <w:tr w:rsidR="008607F9" w:rsidRPr="009E413D" w:rsidTr="009E413D">
        <w:trPr>
          <w:jc w:val="center"/>
        </w:trPr>
        <w:tc>
          <w:tcPr>
            <w:tcW w:w="1597" w:type="dxa"/>
            <w:tcBorders>
              <w:top w:val="single" w:sz="2" w:space="0" w:color="000000"/>
              <w:left w:val="single" w:sz="2" w:space="0" w:color="000000"/>
              <w:bottom w:val="single" w:sz="2" w:space="0" w:color="000000"/>
            </w:tcBorders>
            <w:shd w:val="clear" w:color="auto" w:fill="auto"/>
            <w:tcMar>
              <w:left w:w="27" w:type="dxa"/>
            </w:tcMar>
            <w:vAlign w:val="center"/>
          </w:tcPr>
          <w:p w:rsidR="008607F9" w:rsidRPr="009E413D" w:rsidRDefault="00C81365" w:rsidP="009E413D">
            <w:pPr>
              <w:widowControl w:val="0"/>
              <w:suppressLineNumbers/>
              <w:spacing w:before="0" w:after="0"/>
              <w:jc w:val="left"/>
              <w:rPr>
                <w:rFonts w:eastAsia="Arial" w:cs="Arial"/>
                <w:b/>
                <w:bCs/>
                <w:lang w:eastAsia="zh-CN" w:bidi="hi-IN"/>
              </w:rPr>
            </w:pPr>
            <w:r w:rsidRPr="009E413D">
              <w:rPr>
                <w:rFonts w:cs="Arial"/>
              </w:rPr>
              <w:br w:type="page"/>
            </w:r>
            <w:r w:rsidR="008607F9" w:rsidRPr="009E413D">
              <w:rPr>
                <w:rFonts w:eastAsia="Arial" w:cs="Arial"/>
                <w:b/>
                <w:bCs/>
                <w:lang w:eastAsia="zh-CN" w:bidi="hi-IN"/>
              </w:rPr>
              <w:t xml:space="preserve">Variables </w:t>
            </w:r>
          </w:p>
        </w:tc>
        <w:tc>
          <w:tcPr>
            <w:tcW w:w="5673"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i/>
                <w:iCs/>
                <w:lang w:eastAsia="zh-CN" w:bidi="hi-IN"/>
              </w:rPr>
              <w:t>n</w:t>
            </w:r>
            <w:r w:rsidRPr="009E413D">
              <w:rPr>
                <w:rFonts w:eastAsia="Arial" w:cs="Arial"/>
                <w:lang w:eastAsia="zh-CN" w:bidi="hi-IN"/>
              </w:rPr>
              <w:t xml:space="preserve"> est un entier, </w:t>
            </w:r>
            <w:r w:rsidRPr="009E413D">
              <w:rPr>
                <w:rFonts w:eastAsia="Arial" w:cs="Arial"/>
                <w:i/>
                <w:iCs/>
                <w:lang w:eastAsia="zh-CN" w:bidi="hi-IN"/>
              </w:rPr>
              <w:t>u</w:t>
            </w:r>
            <w:r w:rsidRPr="009E413D">
              <w:rPr>
                <w:rFonts w:eastAsia="Arial" w:cs="Arial"/>
                <w:lang w:eastAsia="zh-CN" w:bidi="hi-IN"/>
              </w:rPr>
              <w:t xml:space="preserve"> et </w:t>
            </w:r>
            <w:r w:rsidRPr="009E413D">
              <w:rPr>
                <w:rFonts w:eastAsia="Arial" w:cs="Arial"/>
                <w:i/>
                <w:iCs/>
                <w:lang w:eastAsia="zh-CN" w:bidi="hi-IN"/>
              </w:rPr>
              <w:t>M</w:t>
            </w:r>
            <w:r w:rsidRPr="009E413D">
              <w:rPr>
                <w:rFonts w:eastAsia="Arial" w:cs="Arial"/>
                <w:lang w:eastAsia="zh-CN" w:bidi="hi-IN"/>
              </w:rPr>
              <w:t xml:space="preserve"> sont deux réels </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i/>
                <w:iCs/>
                <w:lang w:eastAsia="zh-CN" w:bidi="hi-IN"/>
              </w:rPr>
              <w:t>u</w:t>
            </w:r>
            <w:r w:rsidRPr="009E413D">
              <w:rPr>
                <w:rFonts w:eastAsia="Arial" w:cs="Arial"/>
                <w:lang w:eastAsia="zh-CN" w:bidi="hi-IN"/>
              </w:rPr>
              <w:t xml:space="preserve"> prend la valeur 0,02</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r w:rsidRPr="009E413D">
              <w:rPr>
                <w:rFonts w:eastAsia="Arial" w:cs="Arial"/>
                <w:b/>
                <w:bCs/>
                <w:lang w:eastAsia="zh-CN" w:bidi="hi-IN"/>
              </w:rPr>
              <w:t xml:space="preserve">Initialisation </w:t>
            </w: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i/>
                <w:iCs/>
                <w:lang w:eastAsia="zh-CN" w:bidi="hi-IN"/>
              </w:rPr>
              <w:t>n</w:t>
            </w:r>
            <w:r w:rsidRPr="009E413D">
              <w:rPr>
                <w:rFonts w:eastAsia="Arial" w:cs="Arial"/>
                <w:lang w:eastAsia="zh-CN" w:bidi="hi-IN"/>
              </w:rPr>
              <w:t xml:space="preserve"> prend la valeur 0</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lang w:eastAsia="zh-CN" w:bidi="hi-IN"/>
              </w:rPr>
              <w:t xml:space="preserve">Saisir la valeur de </w:t>
            </w:r>
            <w:r w:rsidRPr="009E413D">
              <w:rPr>
                <w:rFonts w:eastAsia="Arial" w:cs="Arial"/>
                <w:i/>
                <w:iCs/>
                <w:lang w:eastAsia="zh-CN" w:bidi="hi-IN"/>
              </w:rPr>
              <w:t xml:space="preserve">M </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r w:rsidRPr="009E413D">
              <w:rPr>
                <w:rFonts w:eastAsia="Arial" w:cs="Arial"/>
                <w:b/>
                <w:bCs/>
                <w:lang w:eastAsia="zh-CN" w:bidi="hi-IN"/>
              </w:rPr>
              <w:t xml:space="preserve">Traitement </w:t>
            </w: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lang w:eastAsia="zh-CN" w:bidi="hi-IN"/>
              </w:rPr>
              <w:t xml:space="preserve">Tant que … </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lang w:eastAsia="zh-CN" w:bidi="hi-IN"/>
              </w:rPr>
              <w:t>………………</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lang w:eastAsia="zh-CN" w:bidi="hi-IN"/>
              </w:rPr>
              <w:t xml:space="preserve">Fin tant que </w:t>
            </w:r>
          </w:p>
        </w:tc>
      </w:tr>
      <w:tr w:rsidR="008607F9" w:rsidRPr="009E413D" w:rsidTr="009E413D">
        <w:trPr>
          <w:jc w:val="center"/>
        </w:trPr>
        <w:tc>
          <w:tcPr>
            <w:tcW w:w="1597" w:type="dxa"/>
            <w:tcBorders>
              <w:left w:val="single" w:sz="2" w:space="0" w:color="000000"/>
              <w:bottom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b/>
                <w:bCs/>
                <w:lang w:eastAsia="zh-CN" w:bidi="hi-IN"/>
              </w:rPr>
            </w:pPr>
            <w:r w:rsidRPr="009E413D">
              <w:rPr>
                <w:rFonts w:eastAsia="Arial" w:cs="Arial"/>
                <w:b/>
                <w:bCs/>
                <w:lang w:eastAsia="zh-CN" w:bidi="hi-IN"/>
              </w:rPr>
              <w:t xml:space="preserve">Sortie </w:t>
            </w:r>
          </w:p>
        </w:tc>
        <w:tc>
          <w:tcPr>
            <w:tcW w:w="5673" w:type="dxa"/>
            <w:tcBorders>
              <w:left w:val="single" w:sz="2" w:space="0" w:color="000000"/>
              <w:bottom w:val="single" w:sz="2" w:space="0" w:color="000000"/>
              <w:right w:val="single" w:sz="2" w:space="0" w:color="000000"/>
            </w:tcBorders>
            <w:shd w:val="clear" w:color="auto" w:fill="auto"/>
            <w:tcMar>
              <w:left w:w="27" w:type="dxa"/>
            </w:tcMar>
            <w:vAlign w:val="center"/>
          </w:tcPr>
          <w:p w:rsidR="008607F9" w:rsidRPr="009E413D" w:rsidRDefault="008607F9" w:rsidP="009E413D">
            <w:pPr>
              <w:widowControl w:val="0"/>
              <w:suppressLineNumbers/>
              <w:spacing w:before="0" w:after="0"/>
              <w:jc w:val="left"/>
              <w:rPr>
                <w:rFonts w:eastAsia="Arial" w:cs="Arial"/>
                <w:lang w:eastAsia="zh-CN" w:bidi="hi-IN"/>
              </w:rPr>
            </w:pPr>
            <w:r w:rsidRPr="009E413D">
              <w:rPr>
                <w:rFonts w:eastAsia="Arial" w:cs="Arial"/>
                <w:lang w:eastAsia="zh-CN" w:bidi="hi-IN"/>
              </w:rPr>
              <w:t xml:space="preserve">Afficher </w:t>
            </w:r>
            <w:r w:rsidRPr="009E413D">
              <w:rPr>
                <w:rFonts w:eastAsia="Arial" w:cs="Arial"/>
                <w:i/>
                <w:iCs/>
                <w:lang w:eastAsia="zh-CN" w:bidi="hi-IN"/>
              </w:rPr>
              <w:t>n</w:t>
            </w:r>
          </w:p>
        </w:tc>
      </w:tr>
    </w:tbl>
    <w:p w:rsidR="008607F9" w:rsidRPr="00A131AD" w:rsidRDefault="008607F9" w:rsidP="00D567C3">
      <w:pPr>
        <w:pStyle w:val="Paragraphe"/>
        <w:numPr>
          <w:ilvl w:val="0"/>
          <w:numId w:val="42"/>
        </w:numPr>
        <w:rPr>
          <w:rFonts w:eastAsia="Arial"/>
          <w:lang w:eastAsia="zh-CN" w:bidi="hi-IN"/>
        </w:rPr>
      </w:pPr>
      <w:r w:rsidRPr="00A131AD">
        <w:rPr>
          <w:rFonts w:eastAsia="Arial"/>
          <w:lang w:eastAsia="zh-CN" w:bidi="hi-IN"/>
        </w:rPr>
        <w:t xml:space="preserve">Sur la copie, recopier la partie « Traitement » en la complétant. </w:t>
      </w:r>
    </w:p>
    <w:p w:rsidR="008607F9" w:rsidRPr="00A131AD" w:rsidRDefault="008607F9" w:rsidP="00D567C3">
      <w:pPr>
        <w:pStyle w:val="Paragraphe"/>
        <w:numPr>
          <w:ilvl w:val="0"/>
          <w:numId w:val="42"/>
        </w:numPr>
        <w:rPr>
          <w:rFonts w:eastAsia="Arial"/>
          <w:lang w:eastAsia="zh-CN" w:bidi="hi-IN"/>
        </w:rPr>
      </w:pPr>
      <w:r w:rsidRPr="00A131AD">
        <w:rPr>
          <w:rFonts w:eastAsia="Arial"/>
          <w:lang w:eastAsia="zh-CN" w:bidi="hi-IN"/>
        </w:rPr>
        <w:t xml:space="preserve">À l’aide de la calculatrice, déterminer la valeur </w:t>
      </w:r>
      <w:r w:rsidR="007E3578">
        <w:rPr>
          <w:rFonts w:eastAsia="Arial"/>
          <w:lang w:eastAsia="zh-CN" w:bidi="hi-IN"/>
        </w:rPr>
        <w:t xml:space="preserve">de sortie </w:t>
      </w:r>
      <w:r w:rsidRPr="00A131AD">
        <w:rPr>
          <w:rFonts w:eastAsia="Arial"/>
          <w:lang w:eastAsia="zh-CN" w:bidi="hi-IN"/>
        </w:rPr>
        <w:t xml:space="preserve">que cet algorithme affichera si </w:t>
      </w:r>
      <m:oMath>
        <m:r>
          <w:rPr>
            <w:rFonts w:ascii="Cambria Math" w:eastAsia="Arial"/>
            <w:lang w:eastAsia="zh-CN" w:bidi="hi-IN"/>
          </w:rPr>
          <m:t>M</m:t>
        </m:r>
        <m:r>
          <w:rPr>
            <w:rFonts w:ascii="Cambria Math" w:eastAsia="Arial" w:hAnsi="Cambria Math"/>
            <w:lang w:eastAsia="zh-CN" w:bidi="hi-IN"/>
          </w:rPr>
          <m:t>=60</m:t>
        </m:r>
      </m:oMath>
      <w:r w:rsidRPr="00A131AD">
        <w:rPr>
          <w:rFonts w:eastAsia="Arial"/>
          <w:lang w:eastAsia="zh-CN" w:bidi="hi-IN"/>
        </w:rPr>
        <w:t xml:space="preserve">. </w:t>
      </w:r>
    </w:p>
    <w:p w:rsidR="00B86674" w:rsidRDefault="00B86674">
      <w:pPr>
        <w:spacing w:before="0" w:after="200" w:line="276" w:lineRule="auto"/>
        <w:jc w:val="left"/>
        <w:rPr>
          <w:rFonts w:eastAsia="Arial"/>
          <w:lang w:eastAsia="zh-CN" w:bidi="hi-IN"/>
        </w:rPr>
      </w:pPr>
      <w:r>
        <w:rPr>
          <w:rFonts w:eastAsia="Arial"/>
          <w:lang w:eastAsia="zh-CN" w:bidi="hi-IN"/>
        </w:rPr>
        <w:br w:type="page"/>
      </w:r>
    </w:p>
    <w:p w:rsidR="008607F9" w:rsidRPr="00A131AD" w:rsidRDefault="009E413D" w:rsidP="009E413D">
      <w:pPr>
        <w:pStyle w:val="Paragraphe"/>
        <w:rPr>
          <w:rFonts w:eastAsia="Arial"/>
          <w:lang w:eastAsia="zh-CN" w:bidi="hi-IN"/>
        </w:rPr>
      </w:pPr>
      <w:r>
        <w:rPr>
          <w:rFonts w:eastAsia="Arial"/>
          <w:lang w:eastAsia="zh-CN" w:bidi="hi-IN"/>
        </w:rPr>
        <w:t xml:space="preserve">5) </w:t>
      </w:r>
      <w:r w:rsidR="008607F9" w:rsidRPr="00A131AD">
        <w:rPr>
          <w:rFonts w:eastAsia="Arial"/>
          <w:lang w:eastAsia="zh-CN" w:bidi="hi-IN"/>
        </w:rPr>
        <w:t xml:space="preserve">Dans cette question, on suppose que </w:t>
      </w:r>
      <m:oMath>
        <m:r>
          <w:rPr>
            <w:rFonts w:ascii="Cambria Math" w:eastAsia="Arial" w:hAnsi="Cambria Math"/>
            <w:lang w:eastAsia="zh-CN" w:bidi="hi-IN"/>
          </w:rPr>
          <m:t>a&gt;0</m:t>
        </m:r>
      </m:oMath>
      <w:r w:rsidR="008607F9" w:rsidRPr="00A131AD">
        <w:rPr>
          <w:rFonts w:eastAsia="Arial"/>
          <w:lang w:eastAsia="zh-CN" w:bidi="hi-IN"/>
        </w:rPr>
        <w:t xml:space="preserve">. </w:t>
      </w:r>
    </w:p>
    <w:p w:rsidR="008607F9" w:rsidRPr="00A131AD" w:rsidRDefault="007E3578" w:rsidP="009E413D">
      <w:pPr>
        <w:pStyle w:val="Paragraphe"/>
        <w:rPr>
          <w:rFonts w:eastAsia="Arial"/>
          <w:lang w:eastAsia="zh-CN" w:bidi="hi-IN"/>
        </w:rPr>
      </w:pPr>
      <w:r>
        <w:rPr>
          <w:rFonts w:eastAsia="Arial"/>
          <w:lang w:eastAsia="zh-CN" w:bidi="hi-IN"/>
        </w:rPr>
        <w:t xml:space="preserve">D'après la question </w:t>
      </w:r>
      <w:r w:rsidR="001072F3">
        <w:rPr>
          <w:rFonts w:eastAsia="Arial"/>
          <w:lang w:eastAsia="zh-CN" w:bidi="hi-IN"/>
        </w:rPr>
        <w:t>2</w:t>
      </w:r>
      <w:r>
        <w:rPr>
          <w:rFonts w:eastAsia="Arial"/>
          <w:lang w:eastAsia="zh-CN" w:bidi="hi-IN"/>
        </w:rPr>
        <w:t xml:space="preserve">, la </w:t>
      </w:r>
      <w:r w:rsidR="008607F9" w:rsidRPr="00A131AD">
        <w:rPr>
          <w:rFonts w:eastAsia="Arial"/>
          <w:lang w:eastAsia="zh-CN" w:bidi="hi-IN"/>
        </w:rPr>
        <w:t xml:space="preserve">suite </w:t>
      </w:r>
      <m:oMath>
        <m:d>
          <m:dPr>
            <m:ctrlPr>
              <w:rPr>
                <w:rFonts w:ascii="Cambria Math" w:eastAsia="Arial" w:hAnsi="Cambria Math"/>
                <w:i/>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e>
        </m:d>
      </m:oMath>
      <w:r w:rsidR="005F6136">
        <w:rPr>
          <w:rFonts w:eastAsia="Arial"/>
          <w:lang w:eastAsia="zh-CN" w:bidi="hi-IN"/>
        </w:rPr>
        <w:t xml:space="preserve"> </w:t>
      </w:r>
      <w:r>
        <w:rPr>
          <w:rFonts w:eastAsia="Arial"/>
          <w:lang w:eastAsia="zh-CN" w:bidi="hi-IN"/>
        </w:rPr>
        <w:t xml:space="preserve">est </w:t>
      </w:r>
      <w:r w:rsidR="008607F9" w:rsidRPr="00A131AD">
        <w:rPr>
          <w:rFonts w:eastAsia="Arial"/>
          <w:lang w:eastAsia="zh-CN" w:bidi="hi-IN"/>
        </w:rPr>
        <w:t xml:space="preserve">croissante, </w:t>
      </w:r>
      <w:r>
        <w:rPr>
          <w:rFonts w:eastAsia="Arial"/>
          <w:lang w:eastAsia="zh-CN" w:bidi="hi-IN"/>
        </w:rPr>
        <w:t xml:space="preserve">ce qui </w:t>
      </w:r>
      <w:r w:rsidR="008607F9" w:rsidRPr="00A131AD">
        <w:rPr>
          <w:rFonts w:eastAsia="Arial"/>
          <w:lang w:eastAsia="zh-CN" w:bidi="hi-IN"/>
        </w:rPr>
        <w:t>permet d’affirmer</w:t>
      </w:r>
      <w:r w:rsidR="005F6136">
        <w:rPr>
          <w:rFonts w:eastAsia="Arial"/>
          <w:lang w:eastAsia="zh-CN" w:bidi="hi-IN"/>
        </w:rPr>
        <w:t xml:space="preserve"> que, pour tout entier naturel</w:t>
      </w:r>
      <w:r w:rsidR="008607F9" w:rsidRPr="00A131AD">
        <w:rPr>
          <w:rFonts w:eastAsia="Arial"/>
          <w:lang w:eastAsia="zh-CN" w:bidi="hi-IN"/>
        </w:rPr>
        <w:t>,</w:t>
      </w:r>
      <m:oMath>
        <m:r>
          <w:rPr>
            <w:rFonts w:ascii="Cambria Math" w:eastAsia="Arial" w:hAnsi="Cambria Math"/>
            <w:lang w:eastAsia="zh-CN" w:bidi="hi-IN"/>
          </w:rPr>
          <m:t xml:space="preserve"> </m:t>
        </m:r>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≥a</m:t>
        </m:r>
      </m:oMath>
      <w:r w:rsidR="008607F9" w:rsidRPr="00A131AD">
        <w:rPr>
          <w:rFonts w:eastAsia="Arial"/>
          <w:lang w:eastAsia="zh-CN" w:bidi="hi-IN"/>
        </w:rPr>
        <w:t xml:space="preserve">. </w:t>
      </w:r>
    </w:p>
    <w:p w:rsidR="008607F9" w:rsidRPr="00A131AD" w:rsidRDefault="008607F9" w:rsidP="00D567C3">
      <w:pPr>
        <w:pStyle w:val="Paragraphe"/>
        <w:numPr>
          <w:ilvl w:val="0"/>
          <w:numId w:val="43"/>
        </w:numPr>
        <w:rPr>
          <w:rFonts w:eastAsia="Arial"/>
          <w:lang w:eastAsia="zh-CN" w:bidi="hi-IN"/>
        </w:rPr>
      </w:pPr>
      <w:r w:rsidRPr="00A131AD">
        <w:rPr>
          <w:rFonts w:eastAsia="Arial"/>
          <w:lang w:eastAsia="zh-CN" w:bidi="hi-IN"/>
        </w:rPr>
        <w:t xml:space="preserve">Démontrer que, pour tout entier naturel </w:t>
      </w:r>
      <m:oMath>
        <m:r>
          <w:rPr>
            <w:rFonts w:ascii="Cambria Math" w:eastAsia="Arial" w:hAnsi="Cambria Math"/>
            <w:lang w:eastAsia="zh-CN" w:bidi="hi-IN"/>
          </w:rPr>
          <m:t>n</m:t>
        </m:r>
      </m:oMath>
      <w:r w:rsidRPr="00A131AD">
        <w:rPr>
          <w:rFonts w:eastAsia="Arial"/>
          <w:lang w:eastAsia="zh-CN" w:bidi="hi-IN"/>
        </w:rPr>
        <w:t xml:space="preserve">, on a :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r>
          <w:rPr>
            <w:rFonts w:ascii="Cambria Math" w:eastAsia="Arial"/>
            <w:lang w:eastAsia="zh-CN" w:bidi="hi-IN"/>
          </w:rPr>
          <m:t>g</m:t>
        </m:r>
        <m:r>
          <w:rPr>
            <w:rFonts w:ascii="Cambria Math" w:eastAsia="Arial" w:hAnsi="Cambria Math"/>
            <w:lang w:eastAsia="zh-CN" w:bidi="hi-IN"/>
          </w:rPr>
          <m:t>(a)</m:t>
        </m:r>
      </m:oMath>
      <w:r w:rsidRPr="00A131AD">
        <w:rPr>
          <w:rFonts w:eastAsia="Arial"/>
          <w:lang w:eastAsia="zh-CN" w:bidi="hi-IN"/>
        </w:rPr>
        <w:t xml:space="preserve">. </w:t>
      </w:r>
    </w:p>
    <w:p w:rsidR="008607F9" w:rsidRPr="00A131AD" w:rsidRDefault="008607F9" w:rsidP="00D567C3">
      <w:pPr>
        <w:pStyle w:val="Paragraphe"/>
        <w:numPr>
          <w:ilvl w:val="0"/>
          <w:numId w:val="43"/>
        </w:numPr>
        <w:rPr>
          <w:rFonts w:eastAsia="Arial"/>
          <w:lang w:eastAsia="zh-CN" w:bidi="hi-IN"/>
        </w:rPr>
      </w:pPr>
      <w:r w:rsidRPr="00A131AD">
        <w:rPr>
          <w:rFonts w:eastAsia="Arial"/>
          <w:lang w:eastAsia="zh-CN" w:bidi="hi-IN"/>
        </w:rPr>
        <w:t xml:space="preserve">Démontrer par récurrence que, pour tout entier naturel </w:t>
      </w:r>
      <m:oMath>
        <m:r>
          <w:rPr>
            <w:rFonts w:ascii="Cambria Math" w:eastAsia="Arial" w:hAnsi="Cambria Math"/>
            <w:lang w:eastAsia="zh-CN" w:bidi="hi-IN"/>
          </w:rPr>
          <m:t>n</m:t>
        </m:r>
      </m:oMath>
      <w:r w:rsidRPr="00A131AD">
        <w:rPr>
          <w:rFonts w:eastAsia="Arial"/>
          <w:lang w:eastAsia="zh-CN" w:bidi="hi-IN"/>
        </w:rPr>
        <w:t xml:space="preserve">, on a : </w:t>
      </w:r>
      <m:oMath>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≥a+n×</m:t>
        </m:r>
        <m:r>
          <w:rPr>
            <w:rFonts w:ascii="Cambria Math" w:eastAsia="Arial"/>
            <w:lang w:eastAsia="zh-CN" w:bidi="hi-IN"/>
          </w:rPr>
          <m:t>g</m:t>
        </m:r>
        <m:r>
          <w:rPr>
            <w:rFonts w:ascii="Cambria Math" w:eastAsia="Arial" w:hAnsi="Cambria Math"/>
            <w:lang w:eastAsia="zh-CN" w:bidi="hi-IN"/>
          </w:rPr>
          <m:t>(a)</m:t>
        </m:r>
      </m:oMath>
      <w:r w:rsidRPr="00A131AD">
        <w:rPr>
          <w:rFonts w:eastAsia="Arial"/>
          <w:lang w:eastAsia="zh-CN" w:bidi="hi-IN"/>
        </w:rPr>
        <w:t xml:space="preserve">. </w:t>
      </w:r>
    </w:p>
    <w:p w:rsidR="008607F9" w:rsidRPr="00A131AD" w:rsidRDefault="008607F9" w:rsidP="00D567C3">
      <w:pPr>
        <w:pStyle w:val="Paragraphe"/>
        <w:numPr>
          <w:ilvl w:val="0"/>
          <w:numId w:val="43"/>
        </w:numPr>
        <w:rPr>
          <w:rFonts w:eastAsia="Arial"/>
          <w:lang w:eastAsia="zh-CN" w:bidi="hi-IN"/>
        </w:rPr>
      </w:pPr>
      <w:r w:rsidRPr="00A131AD">
        <w:rPr>
          <w:rFonts w:eastAsia="Arial"/>
          <w:lang w:eastAsia="zh-CN" w:bidi="hi-IN"/>
        </w:rPr>
        <w:t xml:space="preserve">Quel est le comportement de la suite </w:t>
      </w:r>
      <m:oMath>
        <m:r>
          <w:rPr>
            <w:rFonts w:ascii="Cambria Math" w:eastAsia="Arial" w:hAnsi="Cambria Math"/>
            <w:lang w:eastAsia="zh-CN" w:bidi="hi-IN"/>
          </w:rPr>
          <m:t>(</m:t>
        </m:r>
        <m:sSub>
          <m:sSubPr>
            <m:ctrlPr>
              <w:rPr>
                <w:rFonts w:ascii="Cambria Math" w:eastAsia="Arial" w:hAnsi="Cambria Math"/>
                <w:i/>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r>
          <w:rPr>
            <w:rFonts w:ascii="Cambria Math" w:eastAsia="Arial" w:hAnsi="Cambria Math"/>
            <w:lang w:eastAsia="zh-CN" w:bidi="hi-IN"/>
          </w:rPr>
          <m:t>)</m:t>
        </m:r>
      </m:oMath>
      <w:r w:rsidRPr="00A131AD">
        <w:rPr>
          <w:rFonts w:eastAsia="Arial"/>
          <w:lang w:eastAsia="zh-CN" w:bidi="hi-IN"/>
        </w:rPr>
        <w:t xml:space="preserve"> lorsque </w:t>
      </w:r>
      <m:oMath>
        <m:r>
          <w:rPr>
            <w:rFonts w:ascii="Cambria Math" w:eastAsia="Arial" w:hAnsi="Cambria Math"/>
            <w:lang w:eastAsia="zh-CN" w:bidi="hi-IN"/>
          </w:rPr>
          <m:t>n</m:t>
        </m:r>
      </m:oMath>
      <w:r w:rsidRPr="00A131AD">
        <w:rPr>
          <w:rFonts w:eastAsia="Arial"/>
          <w:lang w:eastAsia="zh-CN" w:bidi="hi-IN"/>
        </w:rPr>
        <w:t xml:space="preserve"> tend vers l’infini ?</w:t>
      </w:r>
    </w:p>
    <w:p w:rsidR="005F6136" w:rsidRPr="005F6136" w:rsidRDefault="008607F9" w:rsidP="00D567C3">
      <w:pPr>
        <w:pStyle w:val="Paragraphe"/>
        <w:numPr>
          <w:ilvl w:val="0"/>
          <w:numId w:val="43"/>
        </w:numPr>
        <w:rPr>
          <w:rFonts w:ascii="Caladea" w:eastAsia="Arial" w:hAnsi="Caladea" w:cs="Droid Sans Devanagari"/>
          <w:lang w:eastAsia="zh-CN" w:bidi="hi-IN"/>
        </w:rPr>
      </w:pPr>
      <w:r w:rsidRPr="00A131AD">
        <w:rPr>
          <w:rFonts w:eastAsia="Arial"/>
          <w:lang w:eastAsia="zh-CN" w:bidi="hi-IN"/>
        </w:rPr>
        <w:t xml:space="preserve">On revient au cas particulier </w:t>
      </w:r>
      <m:oMath>
        <m:r>
          <w:rPr>
            <w:rFonts w:ascii="Cambria Math" w:eastAsia="Arial" w:hAnsi="Cambria Math"/>
            <w:lang w:eastAsia="zh-CN" w:bidi="hi-IN"/>
          </w:rPr>
          <m:t>a=0,02</m:t>
        </m:r>
      </m:oMath>
      <w:r w:rsidRPr="00A131AD">
        <w:rPr>
          <w:rFonts w:eastAsia="Arial"/>
          <w:lang w:eastAsia="zh-CN" w:bidi="hi-IN"/>
        </w:rPr>
        <w:t>.</w:t>
      </w:r>
    </w:p>
    <w:p w:rsidR="00C81365" w:rsidRPr="005F6136" w:rsidRDefault="008607F9" w:rsidP="00D567C3">
      <w:pPr>
        <w:pStyle w:val="Paragraphe"/>
        <w:numPr>
          <w:ilvl w:val="0"/>
          <w:numId w:val="43"/>
        </w:numPr>
        <w:rPr>
          <w:rFonts w:ascii="Caladea" w:eastAsia="Arial" w:hAnsi="Caladea" w:cs="Droid Sans Devanagari"/>
          <w:lang w:eastAsia="zh-CN" w:bidi="hi-IN"/>
        </w:rPr>
      </w:pPr>
      <w:r w:rsidRPr="005F6136">
        <w:rPr>
          <w:rFonts w:eastAsia="Arial"/>
          <w:lang w:eastAsia="zh-CN" w:bidi="hi-IN"/>
        </w:rPr>
        <w:t>Comparer la</w:t>
      </w:r>
      <w:r w:rsidR="005F6136">
        <w:rPr>
          <w:rFonts w:eastAsia="Arial"/>
          <w:lang w:eastAsia="zh-CN" w:bidi="hi-IN"/>
        </w:rPr>
        <w:t xml:space="preserve"> valeur trouvée à la question 4b</w:t>
      </w:r>
      <w:r w:rsidRPr="005F6136">
        <w:rPr>
          <w:rFonts w:eastAsia="Arial"/>
          <w:lang w:eastAsia="zh-CN" w:bidi="hi-IN"/>
        </w:rPr>
        <w:t xml:space="preserve"> avec c</w:t>
      </w:r>
      <w:r w:rsidR="005F6136">
        <w:rPr>
          <w:rFonts w:eastAsia="Arial"/>
          <w:lang w:eastAsia="zh-CN" w:bidi="hi-IN"/>
        </w:rPr>
        <w:t>e que peut donner la question 5b</w:t>
      </w:r>
      <w:r w:rsidRPr="005F6136">
        <w:rPr>
          <w:rFonts w:eastAsia="Arial"/>
          <w:lang w:eastAsia="zh-CN" w:bidi="hi-IN"/>
        </w:rPr>
        <w:t xml:space="preserve">. </w:t>
      </w:r>
    </w:p>
    <w:p w:rsidR="008607F9" w:rsidRPr="00A0016F" w:rsidRDefault="007A4DBE" w:rsidP="007C5DA9">
      <w:pPr>
        <w:pStyle w:val="Titre2numrot"/>
        <w:rPr>
          <w:rFonts w:eastAsia="Arial"/>
          <w:lang w:eastAsia="zh-CN" w:bidi="hi-IN"/>
        </w:rPr>
      </w:pPr>
      <w:r>
        <w:rPr>
          <w:rFonts w:eastAsia="Arial"/>
          <w:lang w:eastAsia="zh-CN" w:bidi="hi-IN"/>
        </w:rPr>
        <w:t>S</w:t>
      </w:r>
      <w:r w:rsidR="007C5DA9">
        <w:rPr>
          <w:rFonts w:eastAsia="Arial"/>
          <w:lang w:eastAsia="zh-CN" w:bidi="hi-IN"/>
        </w:rPr>
        <w:t xml:space="preserve"> -</w:t>
      </w:r>
      <w:r w:rsidR="008607F9" w:rsidRPr="004869CF">
        <w:rPr>
          <w:rFonts w:eastAsia="Arial"/>
          <w:lang w:eastAsia="zh-CN" w:bidi="hi-IN"/>
        </w:rPr>
        <w:t>Pondichéry, exercice 3</w:t>
      </w:r>
      <w:r w:rsidR="009E413D">
        <w:rPr>
          <w:rFonts w:eastAsia="Arial"/>
          <w:lang w:eastAsia="zh-CN" w:bidi="hi-IN"/>
        </w:rPr>
        <w:t xml:space="preserve"> - </w:t>
      </w:r>
      <w:r w:rsidR="008607F9" w:rsidRPr="00A0016F">
        <w:rPr>
          <w:rFonts w:eastAsia="Arial"/>
          <w:lang w:eastAsia="zh-CN" w:bidi="hi-IN"/>
        </w:rPr>
        <w:t>Énoncé originel</w:t>
      </w:r>
    </w:p>
    <w:p w:rsidR="008607F9" w:rsidRPr="003D4277" w:rsidRDefault="008607F9" w:rsidP="003D4277">
      <w:pPr>
        <w:pStyle w:val="Paragraphe"/>
        <w:rPr>
          <w:rFonts w:eastAsia="Arial"/>
          <w:i/>
          <w:lang w:eastAsia="zh-CN" w:bidi="hi-IN"/>
        </w:rPr>
      </w:pPr>
      <w:r w:rsidRPr="003D4277">
        <w:rPr>
          <w:rFonts w:eastAsia="Arial"/>
          <w:i/>
          <w:lang w:eastAsia="zh-CN" w:bidi="hi-IN"/>
        </w:rPr>
        <w:t>Les parties A et B peuvent être traitées indépendamment.</w:t>
      </w:r>
    </w:p>
    <w:p w:rsidR="008607F9" w:rsidRPr="003D4277" w:rsidRDefault="008607F9" w:rsidP="003D4277">
      <w:pPr>
        <w:pStyle w:val="Paragraphe"/>
        <w:rPr>
          <w:rFonts w:eastAsia="Arial"/>
          <w:b/>
          <w:lang w:eastAsia="zh-CN" w:bidi="hi-IN"/>
        </w:rPr>
      </w:pPr>
      <w:r w:rsidRPr="003D4277">
        <w:rPr>
          <w:rFonts w:eastAsia="Arial"/>
          <w:b/>
          <w:lang w:eastAsia="zh-CN" w:bidi="hi-IN"/>
        </w:rPr>
        <w:t xml:space="preserve">Partie A : étude de la durée de vie d’un appareil électroménager </w:t>
      </w:r>
    </w:p>
    <w:p w:rsidR="008607F9" w:rsidRPr="00CB3B70" w:rsidRDefault="008607F9" w:rsidP="003D4277">
      <w:pPr>
        <w:pStyle w:val="Paragraphe"/>
        <w:rPr>
          <w:rFonts w:eastAsia="Arial"/>
          <w:lang w:eastAsia="zh-CN" w:bidi="hi-IN"/>
        </w:rPr>
      </w:pPr>
      <w:r w:rsidRPr="00CB3B70">
        <w:rPr>
          <w:rFonts w:eastAsia="Arial"/>
          <w:lang w:eastAsia="zh-CN" w:bidi="hi-IN"/>
        </w:rPr>
        <w:t xml:space="preserve">Des études statistiques ont permis de modéliser la durée de vie, en mois, d’un type de lave-vaisselle par une variable aléatoire </w:t>
      </w:r>
      <m:oMath>
        <m:r>
          <w:rPr>
            <w:rFonts w:ascii="Cambria Math" w:eastAsia="Arial" w:hAnsi="Cambria Math"/>
            <w:lang w:eastAsia="zh-CN" w:bidi="hi-IN"/>
          </w:rPr>
          <m:t>X</m:t>
        </m:r>
      </m:oMath>
      <w:r w:rsidRPr="00CB3B70">
        <w:rPr>
          <w:rFonts w:eastAsia="Arial"/>
          <w:lang w:eastAsia="zh-CN" w:bidi="hi-IN"/>
        </w:rPr>
        <w:t xml:space="preserve"> suivant une loi normale </w:t>
      </w:r>
      <m:oMath>
        <m:r>
          <w:rPr>
            <w:rFonts w:ascii="Cambria Math" w:eastAsia="Arial"/>
            <w:lang w:eastAsia="zh-CN" w:bidi="hi-IN"/>
          </w:rPr>
          <m:t>N</m:t>
        </m:r>
        <m:r>
          <w:rPr>
            <w:rFonts w:ascii="Cambria Math" w:eastAsia="Arial" w:hAnsi="Cambria Math"/>
            <w:lang w:eastAsia="zh-CN" w:bidi="hi-IN"/>
          </w:rPr>
          <m:t>(μ,</m:t>
        </m:r>
        <m:sSup>
          <m:sSupPr>
            <m:ctrlPr>
              <w:rPr>
                <w:rFonts w:ascii="Cambria Math" w:eastAsia="Arial" w:hAnsi="Cambria Math"/>
                <w:lang w:eastAsia="zh-CN" w:bidi="hi-IN"/>
              </w:rPr>
            </m:ctrlPr>
          </m:sSupPr>
          <m:e>
            <m:r>
              <w:rPr>
                <w:rFonts w:ascii="Cambria Math" w:eastAsia="Arial" w:hAnsi="Cambria Math"/>
                <w:lang w:eastAsia="zh-CN" w:bidi="hi-IN"/>
              </w:rPr>
              <m:t>σ</m:t>
            </m:r>
          </m:e>
          <m:sup>
            <m:r>
              <w:rPr>
                <w:rFonts w:ascii="Cambria Math" w:eastAsia="Arial" w:hAnsi="Cambria Math"/>
                <w:lang w:eastAsia="zh-CN" w:bidi="hi-IN"/>
              </w:rPr>
              <m:t>2</m:t>
            </m:r>
          </m:sup>
        </m:sSup>
        <m:r>
          <w:rPr>
            <w:rFonts w:ascii="Cambria Math" w:eastAsia="Arial" w:hAnsi="Cambria Math"/>
            <w:lang w:eastAsia="zh-CN" w:bidi="hi-IN"/>
          </w:rPr>
          <m:t>)</m:t>
        </m:r>
      </m:oMath>
      <w:r w:rsidRPr="00CB3B70">
        <w:rPr>
          <w:rFonts w:eastAsia="Arial"/>
          <w:lang w:eastAsia="zh-CN" w:bidi="hi-IN"/>
        </w:rPr>
        <w:t xml:space="preserve"> de moyenne </w:t>
      </w:r>
      <m:oMath>
        <m:r>
          <w:rPr>
            <w:rFonts w:ascii="Cambria Math" w:eastAsia="Arial" w:hAnsi="Cambria Math"/>
            <w:lang w:eastAsia="zh-CN" w:bidi="hi-IN"/>
          </w:rPr>
          <m:t>μ=84</m:t>
        </m:r>
      </m:oMath>
      <w:r w:rsidRPr="00CB3B70">
        <w:rPr>
          <w:rFonts w:eastAsia="Arial"/>
          <w:lang w:eastAsia="zh-CN" w:bidi="hi-IN"/>
        </w:rPr>
        <w:t xml:space="preserve"> et d’écart-type </w:t>
      </w:r>
      <w:r w:rsidRPr="00CB3B70">
        <w:rPr>
          <w:rFonts w:ascii="Symbol" w:eastAsia="Arial" w:hAnsi="Symbol"/>
          <w:i/>
          <w:lang w:eastAsia="zh-CN" w:bidi="hi-IN"/>
        </w:rPr>
        <w:t></w:t>
      </w:r>
      <w:r w:rsidRPr="00CB3B70">
        <w:rPr>
          <w:rFonts w:eastAsia="Arial"/>
          <w:lang w:eastAsia="zh-CN" w:bidi="hi-IN"/>
        </w:rPr>
        <w:t xml:space="preserve">. De plus, on a </w:t>
      </w:r>
      <m:oMath>
        <m:r>
          <m:rPr>
            <m:sty m:val="p"/>
          </m:rPr>
          <w:rPr>
            <w:rFonts w:ascii="Cambria Math" w:eastAsia="Arial" w:hAnsi="Cambria Math"/>
            <w:lang w:eastAsia="zh-CN" w:bidi="hi-IN"/>
          </w:rPr>
          <m:t>P</m:t>
        </m:r>
        <m:r>
          <w:rPr>
            <w:rFonts w:ascii="Cambria Math" w:eastAsia="Arial" w:hAnsi="Cambria Math"/>
            <w:lang w:eastAsia="zh-CN" w:bidi="hi-IN"/>
          </w:rPr>
          <m:t>(X≤64)=0,16</m:t>
        </m:r>
      </m:oMath>
      <w:r w:rsidRPr="00CB3B70">
        <w:rPr>
          <w:rFonts w:eastAsia="Arial"/>
          <w:lang w:eastAsia="zh-CN" w:bidi="hi-IN"/>
        </w:rPr>
        <w:t xml:space="preserve">. </w:t>
      </w:r>
    </w:p>
    <w:p w:rsidR="008607F9" w:rsidRPr="00CB3B70" w:rsidRDefault="008607F9" w:rsidP="003D4277">
      <w:pPr>
        <w:pStyle w:val="Paragraphe"/>
        <w:rPr>
          <w:rFonts w:eastAsia="Arial"/>
          <w:lang w:eastAsia="zh-CN" w:bidi="hi-IN"/>
        </w:rPr>
      </w:pPr>
      <w:r w:rsidRPr="00CB3B70">
        <w:rPr>
          <w:rFonts w:eastAsia="Arial"/>
          <w:lang w:eastAsia="zh-CN" w:bidi="hi-IN"/>
        </w:rPr>
        <w:t xml:space="preserve">La représentation graphique de la fonction densité de probabilité de </w:t>
      </w:r>
      <m:oMath>
        <m:r>
          <w:rPr>
            <w:rFonts w:ascii="Cambria Math" w:eastAsia="Arial" w:hAnsi="Cambria Math"/>
            <w:lang w:eastAsia="zh-CN" w:bidi="hi-IN"/>
          </w:rPr>
          <m:t>X</m:t>
        </m:r>
      </m:oMath>
      <w:r w:rsidRPr="00CB3B70">
        <w:rPr>
          <w:rFonts w:eastAsia="Arial"/>
          <w:lang w:eastAsia="zh-CN" w:bidi="hi-IN"/>
        </w:rPr>
        <w:t xml:space="preserve"> est donnée ci-dessous. </w:t>
      </w:r>
    </w:p>
    <w:p w:rsidR="008607F9" w:rsidRPr="000B0C23" w:rsidRDefault="008607F9" w:rsidP="008607F9">
      <w:pPr>
        <w:widowControl w:val="0"/>
        <w:spacing w:after="113" w:line="264" w:lineRule="auto"/>
        <w:jc w:val="center"/>
        <w:rPr>
          <w:rFonts w:ascii="Caladea;Cambria" w:eastAsia="Arial" w:hAnsi="Caladea;Cambria" w:cs="Droid Sans Devanagari"/>
          <w:sz w:val="24"/>
          <w:szCs w:val="24"/>
          <w:lang w:eastAsia="zh-CN" w:bidi="hi-IN"/>
        </w:rPr>
      </w:pPr>
      <w:r w:rsidRPr="000B0C23">
        <w:rPr>
          <w:rFonts w:ascii="Caladea;Cambria" w:eastAsia="Arial" w:hAnsi="Caladea;Cambria" w:cs="Droid Sans Devanagari"/>
          <w:noProof/>
          <w:sz w:val="24"/>
          <w:szCs w:val="24"/>
        </w:rPr>
        <w:drawing>
          <wp:inline distT="0" distB="0" distL="0" distR="0">
            <wp:extent cx="3838203" cy="1543050"/>
            <wp:effectExtent l="19050" t="0" r="0" b="0"/>
            <wp:docPr id="70"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pic:blipFill>
                  <pic:spPr>
                    <a:xfrm>
                      <a:off x="0" y="0"/>
                      <a:ext cx="3838101" cy="1543009"/>
                    </a:xfrm>
                    <a:prstGeom prst="rect">
                      <a:avLst/>
                    </a:prstGeom>
                    <a:ln>
                      <a:noFill/>
                    </a:ln>
                  </pic:spPr>
                </pic:pic>
              </a:graphicData>
            </a:graphic>
          </wp:inline>
        </w:drawing>
      </w:r>
    </w:p>
    <w:p w:rsidR="008607F9" w:rsidRPr="000B0C23" w:rsidRDefault="003D4277" w:rsidP="003D4277">
      <w:pPr>
        <w:pStyle w:val="Paragraphe"/>
        <w:rPr>
          <w:rFonts w:eastAsia="Arial"/>
          <w:lang w:eastAsia="zh-CN" w:bidi="hi-IN"/>
        </w:rPr>
      </w:pPr>
      <w:r>
        <w:rPr>
          <w:rFonts w:eastAsia="Arial"/>
          <w:lang w:eastAsia="zh-CN" w:bidi="hi-IN"/>
        </w:rPr>
        <w:t>1)</w:t>
      </w:r>
    </w:p>
    <w:p w:rsidR="008607F9" w:rsidRPr="00CB3B70" w:rsidRDefault="008607F9" w:rsidP="00D567C3">
      <w:pPr>
        <w:pStyle w:val="Paragraphe"/>
        <w:numPr>
          <w:ilvl w:val="0"/>
          <w:numId w:val="44"/>
        </w:numPr>
        <w:rPr>
          <w:rFonts w:eastAsia="Arial"/>
          <w:lang w:eastAsia="zh-CN" w:bidi="hi-IN"/>
        </w:rPr>
      </w:pPr>
      <w:r w:rsidRPr="00CB3B70">
        <w:rPr>
          <w:rFonts w:eastAsia="Arial"/>
          <w:lang w:eastAsia="zh-CN" w:bidi="hi-IN"/>
        </w:rPr>
        <w:t>En exploitant le graphique, déterminer</w:t>
      </w:r>
      <w:r w:rsidR="000E7AE7">
        <w:rPr>
          <w:rFonts w:eastAsia="Arial"/>
          <w:lang w:eastAsia="zh-CN" w:bidi="hi-IN"/>
        </w:rPr>
        <w:t xml:space="preserve"> </w:t>
      </w:r>
      <m:oMath>
        <m:r>
          <w:rPr>
            <w:rFonts w:ascii="Cambria Math" w:eastAsia="Arial" w:hAnsi="Cambria Math"/>
            <w:lang w:eastAsia="zh-CN" w:bidi="hi-IN"/>
          </w:rPr>
          <m:t xml:space="preserve"> </m:t>
        </m:r>
        <m:r>
          <m:rPr>
            <m:sty m:val="p"/>
          </m:rPr>
          <w:rPr>
            <w:rFonts w:ascii="Cambria Math" w:eastAsia="Arial" w:hAnsi="Cambria Math"/>
            <w:lang w:eastAsia="zh-CN" w:bidi="hi-IN"/>
          </w:rPr>
          <m:t>P</m:t>
        </m:r>
        <m:r>
          <w:rPr>
            <w:rFonts w:ascii="Cambria Math" w:eastAsia="Arial" w:hAnsi="Cambria Math"/>
            <w:lang w:eastAsia="zh-CN" w:bidi="hi-IN"/>
          </w:rPr>
          <m:t>(64≤</m:t>
        </m:r>
        <m:r>
          <w:rPr>
            <w:rFonts w:ascii="Cambria Math" w:eastAsia="Arial"/>
            <w:lang w:eastAsia="zh-CN" w:bidi="hi-IN"/>
          </w:rPr>
          <m:t>X</m:t>
        </m:r>
        <m:r>
          <w:rPr>
            <w:rFonts w:ascii="Cambria Math" w:eastAsia="Arial" w:hAnsi="Cambria Math"/>
            <w:lang w:eastAsia="zh-CN" w:bidi="hi-IN"/>
          </w:rPr>
          <m:t>≤104)</m:t>
        </m:r>
      </m:oMath>
      <w:r w:rsidRPr="00CB3B70">
        <w:rPr>
          <w:rFonts w:eastAsia="Arial"/>
          <w:lang w:eastAsia="zh-CN" w:bidi="hi-IN"/>
        </w:rPr>
        <w:t>.</w:t>
      </w:r>
    </w:p>
    <w:p w:rsidR="008607F9" w:rsidRPr="00CB3B70" w:rsidRDefault="008607F9" w:rsidP="00D567C3">
      <w:pPr>
        <w:pStyle w:val="Paragraphe"/>
        <w:numPr>
          <w:ilvl w:val="0"/>
          <w:numId w:val="44"/>
        </w:numPr>
        <w:rPr>
          <w:rFonts w:eastAsia="Arial"/>
          <w:lang w:eastAsia="zh-CN" w:bidi="hi-IN"/>
        </w:rPr>
      </w:pPr>
      <w:r w:rsidRPr="00CB3B70">
        <w:rPr>
          <w:rFonts w:eastAsia="Arial"/>
          <w:lang w:eastAsia="zh-CN" w:bidi="hi-IN"/>
        </w:rPr>
        <w:t xml:space="preserve">Quelle valeur approchée entière de </w:t>
      </w:r>
      <m:oMath>
        <m:r>
          <w:rPr>
            <w:rFonts w:ascii="Cambria Math" w:eastAsia="Arial" w:hAnsi="Cambria Math"/>
            <w:lang w:eastAsia="zh-CN" w:bidi="hi-IN"/>
          </w:rPr>
          <m:t>σ</m:t>
        </m:r>
      </m:oMath>
      <w:r w:rsidRPr="00CB3B70">
        <w:rPr>
          <w:rFonts w:eastAsia="Arial"/>
          <w:lang w:eastAsia="zh-CN" w:bidi="hi-IN"/>
        </w:rPr>
        <w:t xml:space="preserve"> peut-on proposer ?</w:t>
      </w:r>
    </w:p>
    <w:p w:rsidR="008607F9" w:rsidRPr="003D4277" w:rsidRDefault="003D4277" w:rsidP="003D4277">
      <w:pPr>
        <w:pStyle w:val="Paragraphe"/>
        <w:rPr>
          <w:rFonts w:eastAsia="Arial"/>
        </w:rPr>
      </w:pPr>
      <w:r w:rsidRPr="003D4277">
        <w:rPr>
          <w:rFonts w:eastAsia="Arial"/>
        </w:rPr>
        <w:t>2)</w:t>
      </w:r>
      <w:r w:rsidR="00636214">
        <w:rPr>
          <w:rFonts w:eastAsia="Arial"/>
        </w:rPr>
        <w:t xml:space="preserve"> </w:t>
      </w:r>
      <w:r w:rsidRPr="003D4277">
        <w:rPr>
          <w:rFonts w:eastAsia="Arial"/>
        </w:rPr>
        <w:t xml:space="preserve"> </w:t>
      </w:r>
      <w:r w:rsidR="008607F9" w:rsidRPr="003D4277">
        <w:rPr>
          <w:rFonts w:eastAsia="Arial"/>
        </w:rPr>
        <w:t xml:space="preserve">On note </w:t>
      </w:r>
      <m:oMath>
        <m:r>
          <w:rPr>
            <w:rFonts w:ascii="Cambria Math" w:eastAsia="Arial" w:hAnsi="Cambria Math"/>
          </w:rPr>
          <m:t>Z</m:t>
        </m:r>
      </m:oMath>
      <w:r w:rsidR="008607F9" w:rsidRPr="003D4277">
        <w:rPr>
          <w:rFonts w:eastAsia="Arial"/>
        </w:rPr>
        <w:t xml:space="preserve"> la variable aléatoire définie par </w:t>
      </w:r>
      <m:oMath>
        <m:r>
          <w:rPr>
            <w:rFonts w:ascii="Cambria Math" w:eastAsia="Arial" w:hAnsi="Cambria Math"/>
            <w:sz w:val="22"/>
            <w:szCs w:val="22"/>
          </w:rPr>
          <m:t>Z=</m:t>
        </m:r>
        <m:f>
          <m:fPr>
            <m:ctrlPr>
              <w:rPr>
                <w:rFonts w:ascii="Cambria Math" w:eastAsia="Arial" w:hAnsi="Cambria Math"/>
                <w:sz w:val="22"/>
                <w:szCs w:val="22"/>
              </w:rPr>
            </m:ctrlPr>
          </m:fPr>
          <m:num>
            <m:r>
              <w:rPr>
                <w:rFonts w:ascii="Cambria Math" w:eastAsia="Arial" w:hAnsi="Cambria Math"/>
                <w:sz w:val="22"/>
                <w:szCs w:val="22"/>
              </w:rPr>
              <m:t>X</m:t>
            </m:r>
            <m:r>
              <m:rPr>
                <m:sty m:val="p"/>
              </m:rPr>
              <w:rPr>
                <w:rFonts w:ascii="Cambria Math" w:eastAsia="Arial" w:hAnsi="Cambria Math"/>
                <w:sz w:val="22"/>
                <w:szCs w:val="22"/>
              </w:rPr>
              <m:t>-84</m:t>
            </m:r>
          </m:num>
          <m:den>
            <m:r>
              <w:rPr>
                <w:rFonts w:ascii="Cambria Math" w:eastAsia="Arial" w:hAnsi="Cambria Math"/>
                <w:sz w:val="22"/>
                <w:szCs w:val="22"/>
              </w:rPr>
              <m:t>σ</m:t>
            </m:r>
          </m:den>
        </m:f>
      </m:oMath>
      <w:r w:rsidR="008607F9" w:rsidRPr="003D4277">
        <w:rPr>
          <w:rFonts w:eastAsia="Arial"/>
        </w:rPr>
        <w:t>.</w:t>
      </w:r>
    </w:p>
    <w:p w:rsidR="008607F9" w:rsidRPr="00CB3B70" w:rsidRDefault="008607F9" w:rsidP="00D567C3">
      <w:pPr>
        <w:pStyle w:val="Paragraphe"/>
        <w:numPr>
          <w:ilvl w:val="0"/>
          <w:numId w:val="45"/>
        </w:numPr>
        <w:rPr>
          <w:rFonts w:eastAsia="Arial"/>
          <w:lang w:eastAsia="zh-CN" w:bidi="hi-IN"/>
        </w:rPr>
      </w:pPr>
      <w:r w:rsidRPr="00CB3B70">
        <w:rPr>
          <w:rFonts w:eastAsia="Arial"/>
          <w:lang w:eastAsia="zh-CN" w:bidi="hi-IN"/>
        </w:rPr>
        <w:t xml:space="preserve">Quelle est la loi de probabilité suivie par </w:t>
      </w:r>
      <m:oMath>
        <m:r>
          <w:rPr>
            <w:rFonts w:ascii="Cambria Math" w:eastAsia="Arial" w:hAnsi="Cambria Math"/>
            <w:lang w:eastAsia="zh-CN" w:bidi="hi-IN"/>
          </w:rPr>
          <m:t>Z</m:t>
        </m:r>
      </m:oMath>
      <w:r w:rsidRPr="00CB3B70">
        <w:rPr>
          <w:rFonts w:eastAsia="Arial"/>
          <w:lang w:eastAsia="zh-CN" w:bidi="hi-IN"/>
        </w:rPr>
        <w:t xml:space="preserve"> ? </w:t>
      </w:r>
    </w:p>
    <w:p w:rsidR="008607F9" w:rsidRPr="00CB3B70" w:rsidRDefault="008607F9" w:rsidP="00D567C3">
      <w:pPr>
        <w:pStyle w:val="Paragraphe"/>
        <w:numPr>
          <w:ilvl w:val="0"/>
          <w:numId w:val="45"/>
        </w:numPr>
        <w:rPr>
          <w:rFonts w:eastAsia="Arial"/>
          <w:lang w:eastAsia="zh-CN" w:bidi="hi-IN"/>
        </w:rPr>
      </w:pPr>
      <w:r w:rsidRPr="00CB3B70">
        <w:rPr>
          <w:rFonts w:eastAsia="Arial"/>
          <w:lang w:eastAsia="zh-CN" w:bidi="hi-IN"/>
        </w:rPr>
        <w:t>Justifier que</w:t>
      </w:r>
      <w:r w:rsidR="00331181">
        <w:rPr>
          <w:rFonts w:eastAsia="Arial"/>
          <w:lang w:eastAsia="zh-CN" w:bidi="hi-IN"/>
        </w:rPr>
        <w:t xml:space="preserve"> </w:t>
      </w:r>
      <m:oMath>
        <m:r>
          <m:rPr>
            <m:lit/>
            <m:nor/>
          </m:rPr>
          <w:rPr>
            <w:rFonts w:asciiTheme="majorHAnsi" w:eastAsia="Arial" w:hAnsiTheme="majorHAnsi"/>
            <w:lang w:eastAsia="zh-CN" w:bidi="hi-IN"/>
          </w:rPr>
          <m:t>P</m:t>
        </m:r>
        <m:r>
          <w:rPr>
            <w:rFonts w:ascii="Cambria Math" w:eastAsia="Arial" w:hAnsiTheme="majorHAnsi"/>
            <w:lang w:eastAsia="zh-CN" w:bidi="hi-IN"/>
          </w:rPr>
          <m:t>(</m:t>
        </m:r>
        <m:r>
          <m:rPr>
            <m:lit/>
            <m:nor/>
          </m:rPr>
          <w:rPr>
            <w:rFonts w:asciiTheme="majorHAnsi" w:eastAsia="Arial" w:hAnsiTheme="majorHAnsi"/>
            <w:i/>
            <w:lang w:eastAsia="zh-CN" w:bidi="hi-IN"/>
          </w:rPr>
          <m:t>X</m:t>
        </m:r>
        <m:r>
          <w:rPr>
            <w:rFonts w:ascii="Cambria Math" w:eastAsia="Arial" w:hAnsiTheme="majorHAnsi"/>
            <w:lang w:eastAsia="zh-CN" w:bidi="hi-IN"/>
          </w:rPr>
          <m:t>≤</m:t>
        </m:r>
        <m:r>
          <w:rPr>
            <w:rFonts w:ascii="Cambria Math" w:eastAsia="Arial" w:hAnsiTheme="majorHAnsi"/>
            <w:lang w:eastAsia="zh-CN" w:bidi="hi-IN"/>
          </w:rPr>
          <m:t>64)=</m:t>
        </m:r>
        <m:r>
          <m:rPr>
            <m:lit/>
            <m:nor/>
          </m:rPr>
          <w:rPr>
            <w:rFonts w:asciiTheme="majorHAnsi" w:eastAsia="Arial" w:hAnsiTheme="majorHAnsi"/>
            <w:lang w:eastAsia="zh-CN" w:bidi="hi-IN"/>
          </w:rPr>
          <m:t>P</m:t>
        </m:r>
        <m:r>
          <w:rPr>
            <w:rFonts w:ascii="Cambria Math" w:eastAsia="Arial" w:hAnsiTheme="majorHAnsi"/>
            <w:lang w:eastAsia="zh-CN" w:bidi="hi-IN"/>
          </w:rPr>
          <m:t>(</m:t>
        </m:r>
        <m:r>
          <m:rPr>
            <m:nor/>
          </m:rPr>
          <w:rPr>
            <w:rFonts w:asciiTheme="majorHAnsi" w:eastAsia="Arial" w:hAnsiTheme="majorHAnsi"/>
            <w:i/>
            <w:lang w:eastAsia="zh-CN" w:bidi="hi-IN"/>
          </w:rPr>
          <m:t>Z</m:t>
        </m:r>
        <m:r>
          <w:rPr>
            <w:rFonts w:ascii="Cambria Math" w:eastAsia="Arial" w:hAnsiTheme="majorHAnsi"/>
            <w:lang w:eastAsia="zh-CN" w:bidi="hi-IN"/>
          </w:rPr>
          <m:t>≤</m:t>
        </m:r>
        <m:f>
          <m:fPr>
            <m:ctrlPr>
              <w:rPr>
                <w:rFonts w:ascii="Cambria Math" w:eastAsia="Arial" w:hAnsiTheme="majorHAnsi"/>
                <w:lang w:eastAsia="zh-CN" w:bidi="hi-IN"/>
              </w:rPr>
            </m:ctrlPr>
          </m:fPr>
          <m:num>
            <m:r>
              <w:rPr>
                <w:rFonts w:asciiTheme="majorHAnsi" w:eastAsia="Arial" w:hAnsiTheme="majorHAnsi"/>
                <w:lang w:eastAsia="zh-CN" w:bidi="hi-IN"/>
              </w:rPr>
              <m:t>-</m:t>
            </m:r>
            <m:r>
              <w:rPr>
                <w:rFonts w:ascii="Cambria Math" w:eastAsia="Arial" w:hAnsiTheme="majorHAnsi"/>
                <w:lang w:eastAsia="zh-CN" w:bidi="hi-IN"/>
              </w:rPr>
              <m:t>20</m:t>
            </m:r>
          </m:num>
          <m:den>
            <m:r>
              <w:rPr>
                <w:rFonts w:ascii="Cambria Math" w:eastAsia="Arial" w:hAnsi="Cambria Math"/>
                <w:lang w:eastAsia="zh-CN" w:bidi="hi-IN"/>
              </w:rPr>
              <m:t>σ</m:t>
            </m:r>
          </m:den>
        </m:f>
        <m:r>
          <w:rPr>
            <w:rFonts w:ascii="Cambria Math" w:eastAsia="Arial" w:hAnsiTheme="majorHAnsi"/>
            <w:lang w:eastAsia="zh-CN" w:bidi="hi-IN"/>
          </w:rPr>
          <m:t>)</m:t>
        </m:r>
      </m:oMath>
      <w:r w:rsidRPr="00CB3B70">
        <w:rPr>
          <w:rFonts w:eastAsia="Arial"/>
          <w:lang w:eastAsia="zh-CN" w:bidi="hi-IN"/>
        </w:rPr>
        <w:t xml:space="preserve"> .</w:t>
      </w:r>
    </w:p>
    <w:p w:rsidR="008607F9" w:rsidRPr="00CB3B70" w:rsidRDefault="008607F9" w:rsidP="00D567C3">
      <w:pPr>
        <w:pStyle w:val="Paragraphe"/>
        <w:numPr>
          <w:ilvl w:val="0"/>
          <w:numId w:val="45"/>
        </w:numPr>
        <w:rPr>
          <w:rFonts w:eastAsia="Arial"/>
          <w:lang w:eastAsia="zh-CN" w:bidi="hi-IN"/>
        </w:rPr>
      </w:pPr>
      <w:r w:rsidRPr="00CB3B70">
        <w:rPr>
          <w:rFonts w:eastAsia="Arial"/>
          <w:lang w:eastAsia="zh-CN" w:bidi="hi-IN"/>
        </w:rPr>
        <w:t>En déduire la valeur de</w:t>
      </w:r>
      <m:oMath>
        <m:r>
          <w:rPr>
            <w:rFonts w:ascii="Cambria Math" w:eastAsia="Arial" w:hAnsi="Cambria Math"/>
            <w:lang w:eastAsia="zh-CN" w:bidi="hi-IN"/>
          </w:rPr>
          <m:t xml:space="preserve"> σ</m:t>
        </m:r>
      </m:oMath>
      <w:r w:rsidRPr="00CB3B70">
        <w:rPr>
          <w:rFonts w:eastAsia="Arial"/>
          <w:lang w:eastAsia="zh-CN" w:bidi="hi-IN"/>
        </w:rPr>
        <w:t xml:space="preserve">, arrondie à </w:t>
      </w:r>
      <m:oMath>
        <m:sSup>
          <m:sSupPr>
            <m:ctrlPr>
              <w:rPr>
                <w:rFonts w:ascii="Cambria Math" w:eastAsia="Arial" w:hAnsi="Cambria Math"/>
                <w:lang w:eastAsia="zh-CN" w:bidi="hi-IN"/>
              </w:rPr>
            </m:ctrlPr>
          </m:sSupPr>
          <m:e>
            <m:r>
              <w:rPr>
                <w:rFonts w:ascii="Cambria Math" w:eastAsia="Arial" w:hAnsi="Cambria Math"/>
                <w:lang w:eastAsia="zh-CN" w:bidi="hi-IN"/>
              </w:rPr>
              <m:t>10</m:t>
            </m:r>
          </m:e>
          <m:sup>
            <m:r>
              <w:rPr>
                <w:rFonts w:ascii="Cambria Math" w:eastAsia="Arial" w:hAnsi="Cambria Math"/>
                <w:lang w:eastAsia="zh-CN" w:bidi="hi-IN"/>
              </w:rPr>
              <m:t>-3</m:t>
            </m:r>
          </m:sup>
        </m:sSup>
      </m:oMath>
      <w:r w:rsidR="00331181">
        <w:rPr>
          <w:rFonts w:eastAsia="Arial"/>
          <w:lang w:eastAsia="zh-CN" w:bidi="hi-IN"/>
        </w:rPr>
        <w:t xml:space="preserve"> </w:t>
      </w:r>
      <w:r w:rsidR="00D80E11">
        <w:rPr>
          <w:rFonts w:eastAsia="Arial"/>
          <w:lang w:eastAsia="zh-CN" w:bidi="hi-IN"/>
        </w:rPr>
        <w:t>près</w:t>
      </w:r>
      <w:r w:rsidRPr="00CB3B70">
        <w:rPr>
          <w:rFonts w:eastAsia="Arial"/>
          <w:lang w:eastAsia="zh-CN" w:bidi="hi-IN"/>
        </w:rPr>
        <w:t>.</w:t>
      </w:r>
    </w:p>
    <w:p w:rsidR="008607F9" w:rsidRPr="00CB3B70" w:rsidRDefault="003D4277" w:rsidP="003D4277">
      <w:pPr>
        <w:pStyle w:val="Paragraphe"/>
        <w:rPr>
          <w:rFonts w:eastAsia="Arial"/>
          <w:lang w:eastAsia="zh-CN" w:bidi="hi-IN"/>
        </w:rPr>
      </w:pPr>
      <w:r>
        <w:rPr>
          <w:rFonts w:eastAsia="Arial"/>
          <w:lang w:eastAsia="zh-CN" w:bidi="hi-IN"/>
        </w:rPr>
        <w:t>3)</w:t>
      </w:r>
      <w:r w:rsidR="00636214">
        <w:rPr>
          <w:rFonts w:eastAsia="Arial"/>
          <w:lang w:eastAsia="zh-CN" w:bidi="hi-IN"/>
        </w:rPr>
        <w:t xml:space="preserve"> </w:t>
      </w:r>
      <w:r>
        <w:rPr>
          <w:rFonts w:eastAsia="Arial"/>
          <w:lang w:eastAsia="zh-CN" w:bidi="hi-IN"/>
        </w:rPr>
        <w:t xml:space="preserve"> </w:t>
      </w:r>
      <w:r w:rsidR="008607F9" w:rsidRPr="00CB3B70">
        <w:rPr>
          <w:rFonts w:eastAsia="Arial"/>
          <w:lang w:eastAsia="zh-CN" w:bidi="hi-IN"/>
        </w:rPr>
        <w:t xml:space="preserve">Dans </w:t>
      </w:r>
      <w:r w:rsidR="00331181">
        <w:rPr>
          <w:rFonts w:eastAsia="Arial"/>
          <w:lang w:eastAsia="zh-CN" w:bidi="hi-IN"/>
        </w:rPr>
        <w:t xml:space="preserve">cette question, on pose </w:t>
      </w:r>
      <m:oMath>
        <m:r>
          <w:rPr>
            <w:rFonts w:ascii="Cambria Math" w:eastAsia="Arial" w:hAnsi="Cambria Math"/>
            <w:lang w:eastAsia="zh-CN" w:bidi="hi-IN"/>
          </w:rPr>
          <m:t>σ =20,1</m:t>
        </m:r>
      </m:oMath>
      <w:r w:rsidR="008607F9" w:rsidRPr="00CB3B70">
        <w:rPr>
          <w:rFonts w:eastAsia="Arial"/>
          <w:lang w:eastAsia="zh-CN" w:bidi="hi-IN"/>
        </w:rPr>
        <w:t>.</w:t>
      </w:r>
      <w:r w:rsidR="00636214">
        <w:rPr>
          <w:rFonts w:eastAsia="Arial"/>
          <w:lang w:eastAsia="zh-CN" w:bidi="hi-IN"/>
        </w:rPr>
        <w:t xml:space="preserve"> </w:t>
      </w:r>
      <w:r w:rsidR="008607F9" w:rsidRPr="00CB3B70">
        <w:rPr>
          <w:rFonts w:eastAsia="Arial"/>
          <w:lang w:eastAsia="zh-CN" w:bidi="hi-IN"/>
        </w:rPr>
        <w:t xml:space="preserve">Les probabilités demandées seront arrondies à </w:t>
      </w:r>
      <m:oMath>
        <m:sSup>
          <m:sSupPr>
            <m:ctrlPr>
              <w:rPr>
                <w:rFonts w:ascii="Cambria Math" w:eastAsia="Arial" w:hAnsi="Cambria Math"/>
                <w:lang w:eastAsia="zh-CN" w:bidi="hi-IN"/>
              </w:rPr>
            </m:ctrlPr>
          </m:sSupPr>
          <m:e>
            <m:r>
              <w:rPr>
                <w:rFonts w:ascii="Cambria Math" w:eastAsia="Arial" w:hAnsi="Cambria Math"/>
                <w:lang w:eastAsia="zh-CN" w:bidi="hi-IN"/>
              </w:rPr>
              <m:t>10</m:t>
            </m:r>
          </m:e>
          <m:sup>
            <m:r>
              <w:rPr>
                <w:rFonts w:ascii="Cambria Math" w:eastAsia="Arial" w:hAnsi="Cambria Math"/>
                <w:lang w:eastAsia="zh-CN" w:bidi="hi-IN"/>
              </w:rPr>
              <m:t>-3</m:t>
            </m:r>
          </m:sup>
        </m:sSup>
      </m:oMath>
      <w:r w:rsidR="00D80E11">
        <w:rPr>
          <w:rFonts w:eastAsia="Arial"/>
          <w:lang w:eastAsia="zh-CN" w:bidi="hi-IN"/>
        </w:rPr>
        <w:t xml:space="preserve"> près</w:t>
      </w:r>
      <w:r w:rsidR="008607F9" w:rsidRPr="00CB3B70">
        <w:rPr>
          <w:rFonts w:eastAsia="Arial"/>
          <w:lang w:eastAsia="zh-CN" w:bidi="hi-IN"/>
        </w:rPr>
        <w:t xml:space="preserve">. </w:t>
      </w:r>
    </w:p>
    <w:p w:rsidR="008607F9" w:rsidRPr="00CB3B70" w:rsidRDefault="008607F9" w:rsidP="00D567C3">
      <w:pPr>
        <w:pStyle w:val="Paragraphe"/>
        <w:numPr>
          <w:ilvl w:val="0"/>
          <w:numId w:val="46"/>
        </w:numPr>
        <w:rPr>
          <w:rFonts w:eastAsia="Arial"/>
          <w:lang w:eastAsia="zh-CN" w:bidi="hi-IN"/>
        </w:rPr>
      </w:pPr>
      <w:r w:rsidRPr="00CB3B70">
        <w:rPr>
          <w:rFonts w:eastAsia="Arial"/>
          <w:lang w:eastAsia="zh-CN" w:bidi="hi-IN"/>
        </w:rPr>
        <w:t xml:space="preserve">Calculer la probabilité que la durée de vie du lave-vaisselle soit comprise entre </w:t>
      </w:r>
      <w:r w:rsidR="00E82F6D">
        <w:rPr>
          <w:rFonts w:eastAsia="Arial"/>
          <w:lang w:eastAsia="zh-CN" w:bidi="hi-IN"/>
        </w:rPr>
        <w:t>deux et cinq</w:t>
      </w:r>
      <w:r w:rsidRPr="00CB3B70">
        <w:rPr>
          <w:rFonts w:eastAsia="Arial"/>
          <w:lang w:eastAsia="zh-CN" w:bidi="hi-IN"/>
        </w:rPr>
        <w:t xml:space="preserve"> ans. </w:t>
      </w:r>
    </w:p>
    <w:p w:rsidR="008607F9" w:rsidRPr="00CB3B70" w:rsidRDefault="008607F9" w:rsidP="00D567C3">
      <w:pPr>
        <w:pStyle w:val="Paragraphe"/>
        <w:numPr>
          <w:ilvl w:val="0"/>
          <w:numId w:val="46"/>
        </w:numPr>
        <w:rPr>
          <w:rFonts w:eastAsia="Arial"/>
          <w:lang w:eastAsia="zh-CN" w:bidi="hi-IN"/>
        </w:rPr>
      </w:pPr>
      <w:r w:rsidRPr="00CB3B70">
        <w:rPr>
          <w:rFonts w:eastAsia="Arial"/>
          <w:lang w:eastAsia="zh-CN" w:bidi="hi-IN"/>
        </w:rPr>
        <w:t xml:space="preserve">Calculer la probabilité que le lave-vaisselle ait une durée de vie supérieure à </w:t>
      </w:r>
      <w:r w:rsidR="00E82F6D">
        <w:rPr>
          <w:rFonts w:eastAsia="Arial"/>
          <w:lang w:eastAsia="zh-CN" w:bidi="hi-IN"/>
        </w:rPr>
        <w:t>dix</w:t>
      </w:r>
      <w:r w:rsidRPr="00CB3B70">
        <w:rPr>
          <w:rFonts w:eastAsia="Arial"/>
          <w:lang w:eastAsia="zh-CN" w:bidi="hi-IN"/>
        </w:rPr>
        <w:t xml:space="preserve"> ans.</w:t>
      </w:r>
    </w:p>
    <w:p w:rsidR="007508D5" w:rsidRDefault="007508D5">
      <w:pPr>
        <w:spacing w:before="0" w:after="200" w:line="276" w:lineRule="auto"/>
        <w:jc w:val="left"/>
        <w:rPr>
          <w:rFonts w:eastAsia="Arial"/>
          <w:b/>
          <w:lang w:eastAsia="zh-CN" w:bidi="hi-IN"/>
        </w:rPr>
      </w:pPr>
      <w:r>
        <w:rPr>
          <w:rFonts w:eastAsia="Arial"/>
          <w:b/>
          <w:lang w:eastAsia="zh-CN" w:bidi="hi-IN"/>
        </w:rPr>
        <w:br w:type="page"/>
      </w:r>
    </w:p>
    <w:p w:rsidR="008607F9" w:rsidRPr="005573C2" w:rsidRDefault="008607F9" w:rsidP="005573C2">
      <w:pPr>
        <w:pStyle w:val="Paragraphe"/>
        <w:rPr>
          <w:rFonts w:eastAsia="Arial"/>
          <w:b/>
          <w:lang w:eastAsia="zh-CN" w:bidi="hi-IN"/>
        </w:rPr>
      </w:pPr>
      <w:r w:rsidRPr="005573C2">
        <w:rPr>
          <w:rFonts w:eastAsia="Arial"/>
          <w:b/>
          <w:lang w:eastAsia="zh-CN" w:bidi="hi-IN"/>
        </w:rPr>
        <w:t>Partie B : étude de l’extension de garantie d’El’Ectro</w:t>
      </w:r>
    </w:p>
    <w:p w:rsidR="008607F9" w:rsidRPr="00CB3B70" w:rsidRDefault="008607F9" w:rsidP="005573C2">
      <w:pPr>
        <w:pStyle w:val="Paragraphe"/>
        <w:rPr>
          <w:rFonts w:eastAsia="Arial"/>
          <w:lang w:eastAsia="zh-CN" w:bidi="hi-IN"/>
        </w:rPr>
      </w:pPr>
      <w:r w:rsidRPr="00CB3B70">
        <w:rPr>
          <w:rFonts w:eastAsia="Arial"/>
          <w:lang w:eastAsia="zh-CN" w:bidi="hi-IN"/>
        </w:rPr>
        <w:t xml:space="preserve">Le lave-vaisselle est garanti gratuitement pendant les deux premières années. </w:t>
      </w:r>
    </w:p>
    <w:p w:rsidR="008607F9" w:rsidRPr="00CB3B70" w:rsidRDefault="008607F9" w:rsidP="005573C2">
      <w:pPr>
        <w:pStyle w:val="Paragraphe"/>
        <w:rPr>
          <w:rFonts w:eastAsia="Arial"/>
          <w:lang w:eastAsia="zh-CN" w:bidi="hi-IN"/>
        </w:rPr>
      </w:pPr>
      <w:r w:rsidRPr="00CB3B70">
        <w:rPr>
          <w:rFonts w:eastAsia="Arial"/>
          <w:lang w:eastAsia="zh-CN" w:bidi="hi-IN"/>
        </w:rPr>
        <w:t>L’entreprise El’Ectro propose à ses client</w:t>
      </w:r>
      <w:r w:rsidR="00161771">
        <w:rPr>
          <w:rFonts w:eastAsia="Arial"/>
          <w:lang w:eastAsia="zh-CN" w:bidi="hi-IN"/>
        </w:rPr>
        <w:t>s une extension de garantie de trois</w:t>
      </w:r>
      <w:r w:rsidRPr="00CB3B70">
        <w:rPr>
          <w:rFonts w:eastAsia="Arial"/>
          <w:lang w:eastAsia="zh-CN" w:bidi="hi-IN"/>
        </w:rPr>
        <w:t xml:space="preserve"> ans supplémentaires. </w:t>
      </w:r>
    </w:p>
    <w:p w:rsidR="008607F9" w:rsidRPr="00CB3B70" w:rsidRDefault="008607F9" w:rsidP="005573C2">
      <w:pPr>
        <w:pStyle w:val="Paragraphe"/>
        <w:rPr>
          <w:rFonts w:eastAsia="Arial"/>
          <w:lang w:eastAsia="zh-CN" w:bidi="hi-IN"/>
        </w:rPr>
      </w:pPr>
      <w:r w:rsidRPr="00CB3B70">
        <w:rPr>
          <w:rFonts w:eastAsia="Arial"/>
          <w:lang w:eastAsia="zh-CN" w:bidi="hi-IN"/>
        </w:rPr>
        <w:t xml:space="preserve">Des études statistiques menées </w:t>
      </w:r>
      <w:r w:rsidRPr="00CB3B70">
        <w:rPr>
          <w:rFonts w:eastAsia="Arial"/>
          <w:b/>
          <w:lang w:eastAsia="zh-CN" w:bidi="hi-IN"/>
        </w:rPr>
        <w:t>sur les clients qui prennent l’extension de garantie</w:t>
      </w:r>
      <w:r w:rsidRPr="00CB3B70">
        <w:rPr>
          <w:rFonts w:eastAsia="Arial"/>
          <w:lang w:eastAsia="zh-CN" w:bidi="hi-IN"/>
        </w:rPr>
        <w:t xml:space="preserve"> montrent que </w:t>
      </w:r>
      <w:r w:rsidR="00180D95" w:rsidRPr="00180D95">
        <w:rPr>
          <w:rFonts w:eastAsia="Arial"/>
          <w:lang w:eastAsia="zh-CN" w:bidi="hi-IN"/>
        </w:rPr>
        <w:t>11,5 %</w:t>
      </w:r>
      <w:r w:rsidRPr="00CB3B70">
        <w:rPr>
          <w:rFonts w:eastAsia="Arial"/>
          <w:lang w:eastAsia="zh-CN" w:bidi="hi-IN"/>
        </w:rPr>
        <w:t xml:space="preserve"> d’entre eux font jouer l’extension de garantie. </w:t>
      </w:r>
    </w:p>
    <w:p w:rsidR="008607F9" w:rsidRPr="005573C2" w:rsidRDefault="008607F9" w:rsidP="00D567C3">
      <w:pPr>
        <w:widowControl w:val="0"/>
        <w:numPr>
          <w:ilvl w:val="0"/>
          <w:numId w:val="18"/>
        </w:numPr>
        <w:tabs>
          <w:tab w:val="clear" w:pos="430"/>
          <w:tab w:val="left" w:pos="0"/>
          <w:tab w:val="num" w:pos="284"/>
        </w:tabs>
        <w:suppressAutoHyphens/>
        <w:spacing w:after="0"/>
        <w:ind w:left="284" w:hanging="284"/>
        <w:rPr>
          <w:rFonts w:eastAsia="Arial" w:cs="Arial"/>
          <w:lang w:eastAsia="zh-CN" w:bidi="hi-IN"/>
        </w:rPr>
      </w:pPr>
      <w:r w:rsidRPr="005573C2">
        <w:rPr>
          <w:rFonts w:eastAsia="Arial" w:cs="Arial"/>
          <w:lang w:eastAsia="zh-CN" w:bidi="hi-IN"/>
        </w:rPr>
        <w:t xml:space="preserve">On choisit au hasard </w:t>
      </w:r>
      <w:r w:rsidR="00487144" w:rsidRPr="00487144">
        <w:rPr>
          <w:rFonts w:eastAsia="Arial" w:cs="Arial"/>
          <w:lang w:eastAsia="zh-CN" w:bidi="hi-IN"/>
        </w:rPr>
        <w:t xml:space="preserve">12 </w:t>
      </w:r>
      <w:r w:rsidRPr="005573C2">
        <w:rPr>
          <w:rFonts w:eastAsia="Arial" w:cs="Arial"/>
          <w:lang w:eastAsia="zh-CN" w:bidi="hi-IN"/>
        </w:rPr>
        <w:t xml:space="preserve">clients parmi ceux ayant pris l’extension de garantie (on peut assimiler ce choix à un tirage au hasard avec remise vu le grand nombre de clients). </w:t>
      </w:r>
    </w:p>
    <w:p w:rsidR="008607F9" w:rsidRPr="005573C2" w:rsidRDefault="008607F9" w:rsidP="00D567C3">
      <w:pPr>
        <w:widowControl w:val="0"/>
        <w:numPr>
          <w:ilvl w:val="1"/>
          <w:numId w:val="18"/>
        </w:numPr>
        <w:tabs>
          <w:tab w:val="clear" w:pos="718"/>
          <w:tab w:val="left" w:pos="0"/>
          <w:tab w:val="num" w:pos="284"/>
        </w:tabs>
        <w:suppressAutoHyphens/>
        <w:spacing w:after="0"/>
        <w:ind w:left="284" w:firstLine="0"/>
        <w:rPr>
          <w:rFonts w:eastAsia="Arial" w:cs="Arial"/>
          <w:lang w:eastAsia="zh-CN" w:bidi="hi-IN"/>
        </w:rPr>
      </w:pPr>
      <w:r w:rsidRPr="005573C2">
        <w:rPr>
          <w:rFonts w:eastAsia="Arial" w:cs="Arial"/>
          <w:lang w:eastAsia="zh-CN" w:bidi="hi-IN"/>
        </w:rPr>
        <w:t xml:space="preserve">Quelle est la probabilité qu’exactement </w:t>
      </w:r>
      <w:r w:rsidR="00487144" w:rsidRPr="00487144">
        <w:rPr>
          <w:rFonts w:eastAsia="Arial" w:cs="Arial"/>
          <w:lang w:eastAsia="zh-CN" w:bidi="hi-IN"/>
        </w:rPr>
        <w:t>3</w:t>
      </w:r>
      <w:r w:rsidRPr="005573C2">
        <w:rPr>
          <w:rFonts w:eastAsia="Arial" w:cs="Arial"/>
          <w:lang w:eastAsia="zh-CN" w:bidi="hi-IN"/>
        </w:rPr>
        <w:t xml:space="preserve"> de ces clients fassent jouer cette extension de garantie ? Détailler la démarche en précisant la loi de probabilité utilisée. Arrondir à </w:t>
      </w:r>
      <m:oMath>
        <m:sSup>
          <m:sSupPr>
            <m:ctrlPr>
              <w:rPr>
                <w:rFonts w:ascii="Cambria Math" w:eastAsia="Arial" w:hAnsi="Cambria Math" w:cs="Arial"/>
                <w:lang w:eastAsia="zh-CN" w:bidi="hi-IN"/>
              </w:rPr>
            </m:ctrlPr>
          </m:sSupPr>
          <m:e>
            <m:r>
              <w:rPr>
                <w:rFonts w:ascii="Cambria Math" w:eastAsia="Arial" w:hAnsi="Cambria Math" w:cs="Arial"/>
                <w:lang w:eastAsia="zh-CN" w:bidi="hi-IN"/>
              </w:rPr>
              <m:t>10</m:t>
            </m:r>
          </m:e>
          <m:sup>
            <m:r>
              <w:rPr>
                <w:rFonts w:ascii="Cambria Math" w:eastAsia="Arial" w:hAnsi="Cambria Math" w:cs="Arial"/>
                <w:lang w:eastAsia="zh-CN" w:bidi="hi-IN"/>
              </w:rPr>
              <m:t>-3</m:t>
            </m:r>
          </m:sup>
        </m:sSup>
      </m:oMath>
      <w:r w:rsidRPr="005573C2">
        <w:rPr>
          <w:rFonts w:eastAsia="Arial" w:cs="Arial"/>
          <w:lang w:eastAsia="zh-CN" w:bidi="hi-IN"/>
        </w:rPr>
        <w:t xml:space="preserve">. </w:t>
      </w:r>
    </w:p>
    <w:p w:rsidR="008607F9" w:rsidRDefault="008607F9" w:rsidP="00D567C3">
      <w:pPr>
        <w:widowControl w:val="0"/>
        <w:numPr>
          <w:ilvl w:val="1"/>
          <w:numId w:val="18"/>
        </w:numPr>
        <w:tabs>
          <w:tab w:val="clear" w:pos="718"/>
          <w:tab w:val="left" w:pos="0"/>
          <w:tab w:val="num" w:pos="284"/>
        </w:tabs>
        <w:suppressAutoHyphens/>
        <w:spacing w:after="0"/>
        <w:ind w:left="284" w:firstLine="0"/>
        <w:rPr>
          <w:rFonts w:eastAsia="Arial" w:cs="Arial"/>
          <w:lang w:eastAsia="zh-CN" w:bidi="hi-IN"/>
        </w:rPr>
      </w:pPr>
      <w:r w:rsidRPr="005573C2">
        <w:rPr>
          <w:rFonts w:eastAsia="Arial" w:cs="Arial"/>
          <w:lang w:eastAsia="zh-CN" w:bidi="hi-IN"/>
        </w:rPr>
        <w:t xml:space="preserve">Quelle est la probabilité qu’au moins </w:t>
      </w:r>
      <w:r w:rsidR="00487144" w:rsidRPr="00487144">
        <w:rPr>
          <w:rFonts w:eastAsia="Arial" w:cs="Arial"/>
          <w:lang w:eastAsia="zh-CN" w:bidi="hi-IN"/>
        </w:rPr>
        <w:t>6</w:t>
      </w:r>
      <w:r w:rsidRPr="005573C2">
        <w:rPr>
          <w:rFonts w:eastAsia="Arial" w:cs="Arial"/>
          <w:lang w:eastAsia="zh-CN" w:bidi="hi-IN"/>
        </w:rPr>
        <w:t xml:space="preserve"> de ces clients fassent jouer cette extension de garantie ? Arrondir à </w:t>
      </w:r>
      <m:oMath>
        <m:sSup>
          <m:sSupPr>
            <m:ctrlPr>
              <w:rPr>
                <w:rFonts w:ascii="Cambria Math" w:eastAsia="Arial" w:hAnsi="Cambria Math" w:cs="Arial"/>
                <w:lang w:eastAsia="zh-CN" w:bidi="hi-IN"/>
              </w:rPr>
            </m:ctrlPr>
          </m:sSupPr>
          <m:e>
            <m:r>
              <w:rPr>
                <w:rFonts w:ascii="Cambria Math" w:eastAsia="Arial" w:hAnsi="Cambria Math" w:cs="Arial"/>
                <w:lang w:eastAsia="zh-CN" w:bidi="hi-IN"/>
              </w:rPr>
              <m:t>10</m:t>
            </m:r>
          </m:e>
          <m:sup>
            <m:r>
              <w:rPr>
                <w:rFonts w:ascii="Cambria Math" w:eastAsia="Arial" w:hAnsi="Cambria Math" w:cs="Arial"/>
                <w:lang w:eastAsia="zh-CN" w:bidi="hi-IN"/>
              </w:rPr>
              <m:t>-3</m:t>
            </m:r>
          </m:sup>
        </m:sSup>
      </m:oMath>
      <w:r w:rsidRPr="005573C2">
        <w:rPr>
          <w:rFonts w:eastAsia="Arial" w:cs="Arial"/>
          <w:lang w:eastAsia="zh-CN" w:bidi="hi-IN"/>
        </w:rPr>
        <w:t>.</w:t>
      </w:r>
    </w:p>
    <w:p w:rsidR="00636214" w:rsidRPr="005573C2" w:rsidRDefault="00636214" w:rsidP="00636214">
      <w:pPr>
        <w:widowControl w:val="0"/>
        <w:tabs>
          <w:tab w:val="left" w:pos="0"/>
        </w:tabs>
        <w:suppressAutoHyphens/>
        <w:spacing w:after="0"/>
        <w:ind w:left="284"/>
        <w:rPr>
          <w:rFonts w:eastAsia="Arial" w:cs="Arial"/>
          <w:lang w:eastAsia="zh-CN" w:bidi="hi-IN"/>
        </w:rPr>
      </w:pPr>
    </w:p>
    <w:p w:rsidR="00636214" w:rsidRDefault="008607F9" w:rsidP="00D567C3">
      <w:pPr>
        <w:widowControl w:val="0"/>
        <w:numPr>
          <w:ilvl w:val="0"/>
          <w:numId w:val="18"/>
        </w:numPr>
        <w:tabs>
          <w:tab w:val="clear" w:pos="430"/>
          <w:tab w:val="left" w:pos="0"/>
          <w:tab w:val="num" w:pos="284"/>
        </w:tabs>
        <w:suppressAutoHyphens/>
        <w:spacing w:after="0"/>
        <w:ind w:left="0" w:firstLine="0"/>
        <w:rPr>
          <w:rFonts w:eastAsia="Arial" w:cs="Arial"/>
          <w:lang w:eastAsia="zh-CN" w:bidi="hi-IN"/>
        </w:rPr>
      </w:pPr>
      <w:r w:rsidRPr="005573C2">
        <w:rPr>
          <w:rFonts w:eastAsia="Arial" w:cs="Arial"/>
          <w:lang w:eastAsia="zh-CN" w:bidi="hi-IN"/>
        </w:rPr>
        <w:t xml:space="preserve">L’offre d’extension de garantie est la suivante : pour </w:t>
      </w:r>
      <w:r w:rsidR="00180D95" w:rsidRPr="00180D95">
        <w:rPr>
          <w:rFonts w:eastAsia="Arial" w:cs="Arial"/>
          <w:lang w:eastAsia="zh-CN" w:bidi="hi-IN"/>
        </w:rPr>
        <w:t>65</w:t>
      </w:r>
      <w:r w:rsidRPr="005573C2">
        <w:rPr>
          <w:rFonts w:eastAsia="Arial" w:cs="Arial"/>
          <w:lang w:eastAsia="zh-CN" w:bidi="hi-IN"/>
        </w:rPr>
        <w:t xml:space="preserve"> euros supplémentaires, El’Ectro remboursera au client la valeur initiale du lave-vaisselle, soit </w:t>
      </w:r>
      <w:r w:rsidR="00487144" w:rsidRPr="00487144">
        <w:rPr>
          <w:rFonts w:eastAsia="Arial" w:cs="Arial"/>
          <w:lang w:eastAsia="zh-CN" w:bidi="hi-IN"/>
        </w:rPr>
        <w:t>399</w:t>
      </w:r>
      <w:r w:rsidRPr="005573C2">
        <w:rPr>
          <w:rFonts w:eastAsia="Arial" w:cs="Arial"/>
          <w:lang w:eastAsia="zh-CN" w:bidi="hi-IN"/>
        </w:rPr>
        <w:t xml:space="preserve"> euros, </w:t>
      </w:r>
      <w:r w:rsidRPr="005573C2">
        <w:rPr>
          <w:rFonts w:eastAsia="Arial" w:cs="Arial"/>
          <w:b/>
          <w:lang w:eastAsia="zh-CN" w:bidi="hi-IN"/>
        </w:rPr>
        <w:t>si une panne irréparable survient entre le début de la troisième année et la fin de la cinquième année</w:t>
      </w:r>
      <w:r w:rsidRPr="005573C2">
        <w:rPr>
          <w:rFonts w:eastAsia="Arial" w:cs="Arial"/>
          <w:lang w:eastAsia="zh-CN" w:bidi="hi-IN"/>
        </w:rPr>
        <w:t xml:space="preserve">. </w:t>
      </w:r>
    </w:p>
    <w:p w:rsidR="00636214" w:rsidRDefault="00636214" w:rsidP="00636214">
      <w:pPr>
        <w:widowControl w:val="0"/>
        <w:tabs>
          <w:tab w:val="left" w:pos="0"/>
        </w:tabs>
        <w:suppressAutoHyphens/>
        <w:spacing w:after="0"/>
        <w:rPr>
          <w:rFonts w:eastAsia="Arial" w:cs="Arial"/>
          <w:lang w:eastAsia="zh-CN" w:bidi="hi-IN"/>
        </w:rPr>
      </w:pPr>
    </w:p>
    <w:p w:rsidR="008607F9" w:rsidRPr="00636214" w:rsidRDefault="008607F9" w:rsidP="00636214">
      <w:pPr>
        <w:widowControl w:val="0"/>
        <w:tabs>
          <w:tab w:val="left" w:pos="0"/>
        </w:tabs>
        <w:suppressAutoHyphens/>
        <w:spacing w:after="0"/>
        <w:rPr>
          <w:rFonts w:eastAsia="Arial" w:cs="Arial"/>
          <w:lang w:eastAsia="zh-CN" w:bidi="hi-IN"/>
        </w:rPr>
      </w:pPr>
      <w:r w:rsidRPr="00636214">
        <w:rPr>
          <w:rFonts w:eastAsia="Arial" w:cs="Arial"/>
          <w:lang w:eastAsia="zh-CN" w:bidi="hi-IN"/>
        </w:rPr>
        <w:t xml:space="preserve">Le client ne peut pas faire jouer cette extension de garantie si la panne est réparable. </w:t>
      </w:r>
    </w:p>
    <w:p w:rsidR="008607F9" w:rsidRPr="005573C2" w:rsidRDefault="008607F9" w:rsidP="00981AB6">
      <w:pPr>
        <w:widowControl w:val="0"/>
        <w:suppressAutoHyphens/>
        <w:spacing w:after="0"/>
        <w:rPr>
          <w:rFonts w:eastAsia="Arial" w:cs="Arial"/>
          <w:lang w:eastAsia="zh-CN" w:bidi="hi-IN"/>
        </w:rPr>
      </w:pPr>
      <w:r w:rsidRPr="005573C2">
        <w:rPr>
          <w:rFonts w:eastAsia="Arial" w:cs="Arial"/>
          <w:lang w:eastAsia="zh-CN" w:bidi="hi-IN"/>
        </w:rPr>
        <w:t xml:space="preserve">On choisit au hasard un client parmi les clients ayant souscrit l’extension de garantie, et on note </w:t>
      </w:r>
      <m:oMath>
        <m:r>
          <w:rPr>
            <w:rFonts w:ascii="Cambria Math" w:eastAsia="Arial" w:hAnsi="Cambria Math" w:cs="Arial"/>
            <w:lang w:eastAsia="zh-CN" w:bidi="hi-IN"/>
          </w:rPr>
          <m:t>Y</m:t>
        </m:r>
      </m:oMath>
      <w:r w:rsidRPr="005573C2">
        <w:rPr>
          <w:rFonts w:eastAsia="Arial" w:cs="Arial"/>
          <w:lang w:eastAsia="zh-CN" w:bidi="hi-IN"/>
        </w:rPr>
        <w:t xml:space="preserve"> la variable aléatoire qui représente le gain algébrique en euros réalisé sur ce client par l’entreprise El’Ectro, grâce à l’extension de garantie. </w:t>
      </w:r>
    </w:p>
    <w:p w:rsidR="008607F9" w:rsidRPr="005573C2" w:rsidRDefault="008607F9" w:rsidP="00D567C3">
      <w:pPr>
        <w:widowControl w:val="0"/>
        <w:numPr>
          <w:ilvl w:val="1"/>
          <w:numId w:val="18"/>
        </w:numPr>
        <w:tabs>
          <w:tab w:val="clear" w:pos="718"/>
          <w:tab w:val="left" w:pos="0"/>
          <w:tab w:val="num" w:pos="284"/>
        </w:tabs>
        <w:suppressAutoHyphens/>
        <w:spacing w:after="0"/>
        <w:ind w:left="284" w:firstLine="0"/>
        <w:rPr>
          <w:rFonts w:eastAsia="Arial" w:cs="Arial"/>
          <w:lang w:eastAsia="zh-CN" w:bidi="hi-IN"/>
        </w:rPr>
      </w:pPr>
      <w:r w:rsidRPr="005573C2">
        <w:rPr>
          <w:rFonts w:eastAsia="Arial" w:cs="Arial"/>
          <w:lang w:eastAsia="zh-CN" w:bidi="hi-IN"/>
        </w:rPr>
        <w:t xml:space="preserve">Justifier que </w:t>
      </w:r>
      <m:oMath>
        <m:r>
          <w:rPr>
            <w:rFonts w:ascii="Cambria Math" w:eastAsia="Arial" w:hAnsi="Cambria Math" w:cs="Arial"/>
            <w:lang w:eastAsia="zh-CN" w:bidi="hi-IN"/>
          </w:rPr>
          <m:t>Y</m:t>
        </m:r>
      </m:oMath>
      <w:r w:rsidRPr="005573C2">
        <w:rPr>
          <w:rFonts w:eastAsia="Arial" w:cs="Arial"/>
          <w:lang w:eastAsia="zh-CN" w:bidi="hi-IN"/>
        </w:rPr>
        <w:t xml:space="preserve"> prend les valeurs </w:t>
      </w:r>
      <w:r w:rsidR="00487144" w:rsidRPr="00487144">
        <w:rPr>
          <w:rFonts w:eastAsia="Arial" w:cs="Arial"/>
          <w:lang w:eastAsia="zh-CN" w:bidi="hi-IN"/>
        </w:rPr>
        <w:t>65</w:t>
      </w:r>
      <w:r w:rsidRPr="005573C2">
        <w:rPr>
          <w:rFonts w:eastAsia="Arial" w:cs="Arial"/>
          <w:lang w:eastAsia="zh-CN" w:bidi="hi-IN"/>
        </w:rPr>
        <w:t xml:space="preserve"> et </w:t>
      </w:r>
      <w:r w:rsidR="00487144" w:rsidRPr="00487144">
        <w:rPr>
          <w:rFonts w:eastAsia="Arial" w:cs="Arial"/>
          <w:lang w:eastAsia="zh-CN" w:bidi="hi-IN"/>
        </w:rPr>
        <w:t>-334</w:t>
      </w:r>
      <w:r w:rsidRPr="005573C2">
        <w:rPr>
          <w:rFonts w:eastAsia="Arial" w:cs="Arial"/>
          <w:lang w:eastAsia="zh-CN" w:bidi="hi-IN"/>
        </w:rPr>
        <w:t xml:space="preserve"> puis donner la loi de probabilité de </w:t>
      </w:r>
      <m:oMath>
        <m:r>
          <w:rPr>
            <w:rFonts w:ascii="Cambria Math" w:eastAsia="Arial" w:hAnsi="Cambria Math" w:cs="Arial"/>
            <w:lang w:eastAsia="zh-CN" w:bidi="hi-IN"/>
          </w:rPr>
          <m:t>Y</m:t>
        </m:r>
      </m:oMath>
      <w:r w:rsidRPr="005573C2">
        <w:rPr>
          <w:rFonts w:eastAsia="Arial" w:cs="Arial"/>
          <w:lang w:eastAsia="zh-CN" w:bidi="hi-IN"/>
        </w:rPr>
        <w:t>.</w:t>
      </w:r>
    </w:p>
    <w:p w:rsidR="008607F9" w:rsidRDefault="008607F9" w:rsidP="00D567C3">
      <w:pPr>
        <w:widowControl w:val="0"/>
        <w:numPr>
          <w:ilvl w:val="1"/>
          <w:numId w:val="18"/>
        </w:numPr>
        <w:tabs>
          <w:tab w:val="clear" w:pos="718"/>
          <w:tab w:val="left" w:pos="0"/>
          <w:tab w:val="num" w:pos="284"/>
        </w:tabs>
        <w:suppressAutoHyphens/>
        <w:spacing w:after="0"/>
        <w:ind w:left="284" w:firstLine="0"/>
        <w:rPr>
          <w:rFonts w:eastAsia="Arial" w:cs="Arial"/>
          <w:lang w:eastAsia="zh-CN" w:bidi="hi-IN"/>
        </w:rPr>
      </w:pPr>
      <w:r w:rsidRPr="005573C2">
        <w:rPr>
          <w:rFonts w:eastAsia="Arial" w:cs="Arial"/>
          <w:lang w:eastAsia="zh-CN" w:bidi="hi-IN"/>
        </w:rPr>
        <w:t xml:space="preserve">Cette offre d’extension de garantie est-elle financièrement avantageuse pour l’entreprise ? </w:t>
      </w:r>
      <w:r w:rsidR="00A0016F" w:rsidRPr="005573C2">
        <w:rPr>
          <w:rFonts w:eastAsia="Arial" w:cs="Arial"/>
          <w:lang w:eastAsia="zh-CN" w:bidi="hi-IN"/>
        </w:rPr>
        <w:t>Justifier</w:t>
      </w:r>
    </w:p>
    <w:p w:rsidR="00636214" w:rsidRPr="005573C2" w:rsidRDefault="00636214" w:rsidP="00636214">
      <w:pPr>
        <w:widowControl w:val="0"/>
        <w:tabs>
          <w:tab w:val="left" w:pos="0"/>
        </w:tabs>
        <w:suppressAutoHyphens/>
        <w:spacing w:after="0"/>
        <w:ind w:left="284"/>
        <w:rPr>
          <w:rFonts w:eastAsia="Arial" w:cs="Arial"/>
          <w:lang w:eastAsia="zh-CN" w:bidi="hi-IN"/>
        </w:rPr>
      </w:pPr>
    </w:p>
    <w:p w:rsidR="008607F9" w:rsidRPr="003B1E82" w:rsidRDefault="008607F9" w:rsidP="00C55CE6">
      <w:pPr>
        <w:pStyle w:val="Titre3"/>
        <w:rPr>
          <w:rFonts w:eastAsia="Arial"/>
          <w:lang w:eastAsia="zh-CN" w:bidi="hi-IN"/>
        </w:rPr>
      </w:pPr>
      <w:r w:rsidRPr="003B1E82">
        <w:rPr>
          <w:rFonts w:eastAsia="Arial"/>
          <w:lang w:eastAsia="zh-CN" w:bidi="hi-IN"/>
        </w:rPr>
        <w:t>Analyse didactique</w:t>
      </w:r>
    </w:p>
    <w:p w:rsidR="008607F9" w:rsidRPr="000B0C23" w:rsidRDefault="008607F9" w:rsidP="005573C2">
      <w:pPr>
        <w:pStyle w:val="Paragraphe"/>
        <w:rPr>
          <w:rFonts w:eastAsia="Arial"/>
          <w:lang w:eastAsia="zh-CN" w:bidi="hi-IN"/>
        </w:rPr>
      </w:pPr>
      <w:r w:rsidRPr="000B0C23">
        <w:rPr>
          <w:rFonts w:eastAsia="Arial"/>
          <w:lang w:eastAsia="zh-CN" w:bidi="hi-IN"/>
        </w:rPr>
        <w:t xml:space="preserve">Diverses </w:t>
      </w:r>
      <w:r w:rsidRPr="000B0C23">
        <w:rPr>
          <w:rFonts w:eastAsia="Arial"/>
          <w:b/>
          <w:bCs/>
          <w:lang w:eastAsia="zh-CN" w:bidi="hi-IN"/>
        </w:rPr>
        <w:t>compétences</w:t>
      </w:r>
      <w:r w:rsidRPr="000B0C23">
        <w:rPr>
          <w:rFonts w:eastAsia="Arial"/>
          <w:lang w:eastAsia="zh-CN" w:bidi="hi-IN"/>
        </w:rPr>
        <w:t xml:space="preserve"> sont ici mises en jeu :</w:t>
      </w:r>
    </w:p>
    <w:tbl>
      <w:tblPr>
        <w:tblW w:w="9071" w:type="dxa"/>
        <w:tblInd w:w="23" w:type="dxa"/>
        <w:tblBorders>
          <w:top w:val="single" w:sz="2" w:space="0" w:color="000000"/>
          <w:left w:val="single" w:sz="2" w:space="0" w:color="000000"/>
          <w:bottom w:val="single" w:sz="2" w:space="0" w:color="000000"/>
          <w:insideH w:val="single" w:sz="2" w:space="0" w:color="000000"/>
        </w:tblBorders>
        <w:tblLayout w:type="fixed"/>
        <w:tblCellMar>
          <w:top w:w="23" w:type="dxa"/>
          <w:left w:w="22" w:type="dxa"/>
          <w:bottom w:w="23" w:type="dxa"/>
          <w:right w:w="23" w:type="dxa"/>
        </w:tblCellMar>
        <w:tblLook w:val="0000"/>
      </w:tblPr>
      <w:tblGrid>
        <w:gridCol w:w="1588"/>
        <w:gridCol w:w="680"/>
        <w:gridCol w:w="680"/>
        <w:gridCol w:w="680"/>
        <w:gridCol w:w="681"/>
        <w:gridCol w:w="680"/>
        <w:gridCol w:w="680"/>
        <w:gridCol w:w="680"/>
        <w:gridCol w:w="681"/>
        <w:gridCol w:w="680"/>
        <w:gridCol w:w="680"/>
        <w:gridCol w:w="681"/>
      </w:tblGrid>
      <w:tr w:rsidR="008607F9" w:rsidRPr="000B0C23" w:rsidTr="005573C2">
        <w:tc>
          <w:tcPr>
            <w:tcW w:w="1588" w:type="dxa"/>
            <w:tcBorders>
              <w:top w:val="nil"/>
              <w:left w:val="nil"/>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A1a</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A1b</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A2a</w:t>
            </w:r>
          </w:p>
        </w:tc>
        <w:tc>
          <w:tcPr>
            <w:tcW w:w="681"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A2b</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A2c</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A3a</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A3b</w:t>
            </w:r>
          </w:p>
        </w:tc>
        <w:tc>
          <w:tcPr>
            <w:tcW w:w="681"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B1a</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B1b</w:t>
            </w:r>
          </w:p>
        </w:tc>
        <w:tc>
          <w:tcPr>
            <w:tcW w:w="680" w:type="dxa"/>
            <w:tcBorders>
              <w:top w:val="single" w:sz="2" w:space="0" w:color="000000"/>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B2a</w:t>
            </w:r>
          </w:p>
        </w:tc>
        <w:tc>
          <w:tcPr>
            <w:tcW w:w="681" w:type="dxa"/>
            <w:tcBorders>
              <w:top w:val="single" w:sz="2" w:space="0" w:color="000000"/>
              <w:left w:val="single" w:sz="2" w:space="0" w:color="000000"/>
              <w:bottom w:val="single" w:sz="2" w:space="0" w:color="000000"/>
              <w:right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r w:rsidRPr="005573C2">
              <w:rPr>
                <w:rFonts w:eastAsia="Arial" w:cs="Arial"/>
                <w:lang w:eastAsia="zh-CN" w:bidi="hi-IN"/>
              </w:rPr>
              <w:t>B2b</w:t>
            </w:r>
          </w:p>
        </w:tc>
      </w:tr>
      <w:tr w:rsidR="008607F9" w:rsidRPr="000B0C23" w:rsidTr="005573C2">
        <w:tc>
          <w:tcPr>
            <w:tcW w:w="1588"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left"/>
              <w:rPr>
                <w:rFonts w:eastAsia="Arial" w:cs="Arial"/>
                <w:b/>
                <w:lang w:eastAsia="zh-CN" w:bidi="hi-IN"/>
              </w:rPr>
            </w:pPr>
            <w:r w:rsidRPr="005573C2">
              <w:rPr>
                <w:rFonts w:eastAsia="Arial" w:cs="Arial"/>
                <w:b/>
                <w:lang w:eastAsia="zh-CN" w:bidi="hi-IN"/>
              </w:rPr>
              <w:t>Chercher</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1"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r>
      <w:tr w:rsidR="008607F9" w:rsidRPr="000B0C23" w:rsidTr="005573C2">
        <w:tc>
          <w:tcPr>
            <w:tcW w:w="1588"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left"/>
              <w:rPr>
                <w:rFonts w:eastAsia="Arial" w:cs="Arial"/>
                <w:b/>
                <w:lang w:eastAsia="zh-CN" w:bidi="hi-IN"/>
              </w:rPr>
            </w:pPr>
            <w:r w:rsidRPr="005573C2">
              <w:rPr>
                <w:rFonts w:eastAsia="Arial" w:cs="Arial"/>
                <w:b/>
                <w:lang w:eastAsia="zh-CN" w:bidi="hi-IN"/>
              </w:rPr>
              <w:t>Modéliser</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1"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r>
      <w:tr w:rsidR="008607F9" w:rsidRPr="000B0C23" w:rsidTr="005573C2">
        <w:tc>
          <w:tcPr>
            <w:tcW w:w="1588"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left"/>
              <w:rPr>
                <w:rFonts w:eastAsia="Arial" w:cs="Arial"/>
                <w:b/>
                <w:lang w:eastAsia="zh-CN" w:bidi="hi-IN"/>
              </w:rPr>
            </w:pPr>
            <w:r w:rsidRPr="005573C2">
              <w:rPr>
                <w:rFonts w:eastAsia="Arial" w:cs="Arial"/>
                <w:b/>
                <w:lang w:eastAsia="zh-CN" w:bidi="hi-IN"/>
              </w:rPr>
              <w:t>Calculer</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r>
      <w:tr w:rsidR="008607F9" w:rsidRPr="000B0C23" w:rsidTr="005573C2">
        <w:tc>
          <w:tcPr>
            <w:tcW w:w="1588"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left"/>
              <w:rPr>
                <w:rFonts w:eastAsia="Arial" w:cs="Arial"/>
                <w:b/>
                <w:lang w:eastAsia="zh-CN" w:bidi="hi-IN"/>
              </w:rPr>
            </w:pPr>
            <w:r w:rsidRPr="005573C2">
              <w:rPr>
                <w:rFonts w:eastAsia="Arial" w:cs="Arial"/>
                <w:b/>
                <w:lang w:eastAsia="zh-CN" w:bidi="hi-IN"/>
              </w:rPr>
              <w:t>Raisonner</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CD7188" w:rsidP="005573C2">
            <w:pPr>
              <w:widowControl w:val="0"/>
              <w:suppressLineNumbers/>
              <w:spacing w:before="0" w:after="0"/>
              <w:jc w:val="center"/>
              <w:rPr>
                <w:rFonts w:eastAsia="Arial" w:cs="Arial"/>
                <w:lang w:eastAsia="zh-CN" w:bidi="hi-IN"/>
              </w:rPr>
            </w:pPr>
            <w:r w:rsidRPr="005573C2">
              <w:rPr>
                <w:rFonts w:eastAsia="Arial"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r>
      <w:tr w:rsidR="008607F9" w:rsidRPr="000B0C23" w:rsidTr="005573C2">
        <w:tc>
          <w:tcPr>
            <w:tcW w:w="1588"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left"/>
              <w:rPr>
                <w:rFonts w:eastAsia="Arial" w:cs="Arial"/>
                <w:b/>
                <w:lang w:eastAsia="zh-CN" w:bidi="hi-IN"/>
              </w:rPr>
            </w:pPr>
            <w:r w:rsidRPr="005573C2">
              <w:rPr>
                <w:rFonts w:eastAsia="Arial" w:cs="Arial"/>
                <w:b/>
                <w:lang w:eastAsia="zh-CN" w:bidi="hi-IN"/>
              </w:rPr>
              <w:t>Communiquer</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Arial" w:cs="Arial"/>
                <w:lang w:eastAsia="zh-CN" w:bidi="hi-IN"/>
              </w:rPr>
            </w:pPr>
            <w:r w:rsidRPr="005573C2">
              <w:rPr>
                <w:rFonts w:eastAsia="Arial" w:cs="Arial"/>
                <w:lang w:eastAsia="zh-CN" w:bidi="hi-IN"/>
              </w:rPr>
              <w:t>X</w:t>
            </w: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Arial"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0" w:type="dxa"/>
            <w:tcBorders>
              <w:left w:val="single" w:sz="2" w:space="0" w:color="000000"/>
              <w:bottom w:val="single" w:sz="2" w:space="0" w:color="000000"/>
            </w:tcBorders>
            <w:shd w:val="clear" w:color="auto" w:fill="auto"/>
            <w:tcMar>
              <w:left w:w="22" w:type="dxa"/>
            </w:tcMar>
            <w:vAlign w:val="center"/>
          </w:tcPr>
          <w:p w:rsidR="008607F9" w:rsidRPr="005573C2" w:rsidRDefault="008607F9" w:rsidP="005573C2">
            <w:pPr>
              <w:widowControl w:val="0"/>
              <w:suppressLineNumbers/>
              <w:spacing w:before="0" w:after="0"/>
              <w:jc w:val="center"/>
              <w:rPr>
                <w:rFonts w:eastAsia="Wingdings" w:cs="Arial"/>
                <w:lang w:eastAsia="zh-CN" w:bidi="hi-IN"/>
              </w:rPr>
            </w:pPr>
          </w:p>
        </w:tc>
        <w:tc>
          <w:tcPr>
            <w:tcW w:w="681" w:type="dxa"/>
            <w:tcBorders>
              <w:left w:val="single" w:sz="2" w:space="0" w:color="000000"/>
              <w:bottom w:val="single" w:sz="2" w:space="0" w:color="000000"/>
              <w:right w:val="single" w:sz="2" w:space="0" w:color="000000"/>
            </w:tcBorders>
            <w:shd w:val="clear" w:color="auto" w:fill="auto"/>
            <w:tcMar>
              <w:left w:w="22" w:type="dxa"/>
            </w:tcMar>
            <w:vAlign w:val="center"/>
          </w:tcPr>
          <w:p w:rsidR="008607F9" w:rsidRPr="005573C2" w:rsidRDefault="003A410D" w:rsidP="005573C2">
            <w:pPr>
              <w:widowControl w:val="0"/>
              <w:suppressLineNumbers/>
              <w:spacing w:before="0" w:after="0"/>
              <w:jc w:val="center"/>
              <w:rPr>
                <w:rFonts w:eastAsia="Wingdings" w:cs="Arial"/>
                <w:lang w:eastAsia="zh-CN" w:bidi="hi-IN"/>
              </w:rPr>
            </w:pPr>
            <w:r w:rsidRPr="005573C2">
              <w:rPr>
                <w:rFonts w:eastAsia="Wingdings" w:cs="Arial"/>
                <w:lang w:eastAsia="zh-CN" w:bidi="hi-IN"/>
              </w:rPr>
              <w:t>X</w:t>
            </w:r>
          </w:p>
        </w:tc>
      </w:tr>
    </w:tbl>
    <w:p w:rsidR="00BE7E05" w:rsidRPr="003B1E82" w:rsidRDefault="008607F9" w:rsidP="005573C2">
      <w:pPr>
        <w:pStyle w:val="Paragraphe"/>
        <w:rPr>
          <w:rFonts w:eastAsiaTheme="majorEastAsia"/>
          <w:i/>
        </w:rPr>
      </w:pPr>
      <w:r w:rsidRPr="003B1E82">
        <w:rPr>
          <w:rFonts w:eastAsiaTheme="majorEastAsia"/>
          <w:i/>
        </w:rPr>
        <w:t>La prise d’initiative est ici limitée</w:t>
      </w:r>
      <w:r w:rsidR="00DD7B50" w:rsidRPr="003B1E82">
        <w:rPr>
          <w:rFonts w:eastAsiaTheme="majorEastAsia"/>
          <w:i/>
        </w:rPr>
        <w:t xml:space="preserve"> ; </w:t>
      </w:r>
      <w:r w:rsidRPr="003B1E82">
        <w:rPr>
          <w:rFonts w:eastAsiaTheme="majorEastAsia"/>
          <w:i/>
        </w:rPr>
        <w:t>on ne la rencontre que dans la dernière question où le candidat doit penser à introduire l’espérance.</w:t>
      </w:r>
      <w:r w:rsidR="004869CF" w:rsidRPr="003B1E82">
        <w:rPr>
          <w:rFonts w:eastAsiaTheme="majorEastAsia"/>
          <w:i/>
        </w:rPr>
        <w:t xml:space="preserve"> Par ailleurs la Partie B est complètement indépendante de la Partie A et la question 5 est indépendante de la question 4. </w:t>
      </w:r>
    </w:p>
    <w:p w:rsidR="00A0016F" w:rsidRPr="003B1E82" w:rsidRDefault="004869CF" w:rsidP="005573C2">
      <w:pPr>
        <w:pStyle w:val="Paragraphe"/>
        <w:rPr>
          <w:rFonts w:eastAsiaTheme="majorEastAsia"/>
          <w:i/>
        </w:rPr>
      </w:pPr>
      <w:r w:rsidRPr="003B1E82">
        <w:rPr>
          <w:rFonts w:eastAsiaTheme="majorEastAsia"/>
          <w:i/>
        </w:rPr>
        <w:t>La simplicité de la réponse (et des outils) peut troubler les élèves.</w:t>
      </w:r>
      <w:r w:rsidR="008607F9" w:rsidRPr="003B1E82">
        <w:rPr>
          <w:rFonts w:eastAsiaTheme="majorEastAsia"/>
          <w:i/>
        </w:rPr>
        <w:t xml:space="preserve"> Nous proposons donc une version plus courte et sensiblement modifiée : la modélisation est basée sur un autre principe et la prise d’initiative davantage répartie.</w:t>
      </w:r>
    </w:p>
    <w:p w:rsidR="008607F9" w:rsidRDefault="008607F9" w:rsidP="00C55CE6">
      <w:pPr>
        <w:pStyle w:val="Titre3"/>
        <w:rPr>
          <w:rFonts w:eastAsia="Arial"/>
          <w:lang w:eastAsia="zh-CN" w:bidi="hi-IN"/>
        </w:rPr>
      </w:pPr>
      <w:r w:rsidRPr="00A0016F">
        <w:rPr>
          <w:rFonts w:eastAsia="Arial"/>
          <w:lang w:eastAsia="zh-CN" w:bidi="hi-IN"/>
        </w:rPr>
        <w:t>Variante proposée pour la formation des élèves</w:t>
      </w:r>
    </w:p>
    <w:p w:rsidR="008607F9" w:rsidRPr="005573C2" w:rsidRDefault="008607F9" w:rsidP="008607F9">
      <w:pPr>
        <w:keepNext/>
        <w:widowControl w:val="0"/>
        <w:spacing w:before="120" w:after="120"/>
        <w:outlineLvl w:val="3"/>
        <w:rPr>
          <w:rFonts w:eastAsia="Arial" w:cs="Arial"/>
          <w:b/>
          <w:bCs/>
          <w:iCs/>
          <w:lang w:eastAsia="zh-CN" w:bidi="hi-IN"/>
        </w:rPr>
      </w:pPr>
      <w:r w:rsidRPr="005573C2">
        <w:rPr>
          <w:rFonts w:eastAsia="Arial" w:cs="Arial"/>
          <w:b/>
          <w:bCs/>
          <w:iCs/>
          <w:lang w:eastAsia="zh-CN" w:bidi="hi-IN"/>
        </w:rPr>
        <w:t xml:space="preserve">Partie A : étude de la durée de vie d’un appareil électroménager </w:t>
      </w:r>
    </w:p>
    <w:p w:rsidR="004869CF" w:rsidRPr="005573C2" w:rsidRDefault="008607F9" w:rsidP="00BE7E05">
      <w:pPr>
        <w:widowControl w:val="0"/>
        <w:spacing w:after="0"/>
        <w:rPr>
          <w:rFonts w:eastAsia="Arial" w:cs="Arial"/>
          <w:lang w:eastAsia="zh-CN" w:bidi="hi-IN"/>
        </w:rPr>
      </w:pPr>
      <w:r w:rsidRPr="005573C2">
        <w:rPr>
          <w:rFonts w:eastAsia="Arial" w:cs="Arial"/>
          <w:lang w:eastAsia="zh-CN" w:bidi="hi-IN"/>
        </w:rPr>
        <w:t xml:space="preserve">Des études statistiques ont permis de modéliser la durée de vie, en mois, d’un certain type de lave-vaisselle par une variable aléatoire </w:t>
      </w:r>
      <m:oMath>
        <m:r>
          <w:rPr>
            <w:rFonts w:ascii="Cambria Math" w:eastAsia="Arial" w:hAnsi="Cambria Math" w:cs="Arial"/>
            <w:lang w:eastAsia="zh-CN" w:bidi="hi-IN"/>
          </w:rPr>
          <m:t>X</m:t>
        </m:r>
      </m:oMath>
      <w:r w:rsidRPr="005573C2">
        <w:rPr>
          <w:rFonts w:eastAsia="Arial" w:cs="Arial"/>
          <w:lang w:eastAsia="zh-CN" w:bidi="hi-IN"/>
        </w:rPr>
        <w:t xml:space="preserve"> suivant une loi exponentielle de paramètre </w:t>
      </w:r>
      <m:oMath>
        <m:r>
          <w:rPr>
            <w:rFonts w:ascii="Cambria Math" w:eastAsia="Arial" w:hAnsi="Cambria Math" w:cs="Arial"/>
            <w:lang w:eastAsia="zh-CN" w:bidi="hi-IN"/>
          </w:rPr>
          <m:t>λ</m:t>
        </m:r>
      </m:oMath>
      <w:r w:rsidR="004869CF" w:rsidRPr="005573C2">
        <w:rPr>
          <w:rFonts w:eastAsia="Arial" w:cs="Arial"/>
          <w:lang w:eastAsia="zh-CN" w:bidi="hi-IN"/>
        </w:rPr>
        <w:t xml:space="preserve">. </w:t>
      </w:r>
      <w:r w:rsidR="00FB3A58" w:rsidRPr="005573C2">
        <w:rPr>
          <w:rFonts w:eastAsia="Arial" w:cs="Arial"/>
          <w:lang w:eastAsia="zh-CN" w:bidi="hi-IN"/>
        </w:rPr>
        <w:t xml:space="preserve">De plus, on a mesuré </w:t>
      </w:r>
      <m:oMath>
        <m:r>
          <m:rPr>
            <m:sty m:val="p"/>
          </m:rPr>
          <w:rPr>
            <w:rFonts w:ascii="Cambria Math" w:eastAsia="Arial" w:hAnsi="Cambria Math" w:cs="Arial"/>
            <w:lang w:eastAsia="zh-CN" w:bidi="hi-IN"/>
          </w:rPr>
          <m:t>P</m:t>
        </m:r>
        <m:r>
          <w:rPr>
            <w:rFonts w:ascii="Cambria Math" w:eastAsia="Arial" w:hAnsi="Cambria Math" w:cs="Arial"/>
            <w:lang w:eastAsia="zh-CN" w:bidi="hi-IN"/>
          </w:rPr>
          <m:t>(X≤84)=0,60</m:t>
        </m:r>
      </m:oMath>
      <w:r w:rsidR="004869CF" w:rsidRPr="005573C2">
        <w:rPr>
          <w:rFonts w:eastAsia="Arial" w:cs="Arial"/>
          <w:lang w:eastAsia="zh-CN" w:bidi="hi-IN"/>
        </w:rPr>
        <w:t xml:space="preserve">. </w:t>
      </w:r>
    </w:p>
    <w:p w:rsidR="008607F9" w:rsidRPr="005573C2" w:rsidRDefault="008607F9" w:rsidP="00D567C3">
      <w:pPr>
        <w:pStyle w:val="Paragraphe"/>
        <w:numPr>
          <w:ilvl w:val="0"/>
          <w:numId w:val="47"/>
        </w:numPr>
        <w:tabs>
          <w:tab w:val="clear" w:pos="714"/>
        </w:tabs>
        <w:ind w:left="284"/>
        <w:rPr>
          <w:rFonts w:eastAsia="Arial"/>
          <w:lang w:eastAsia="zh-CN" w:bidi="hi-IN"/>
        </w:rPr>
      </w:pPr>
      <w:r w:rsidRPr="005573C2">
        <w:rPr>
          <w:rFonts w:eastAsia="Arial"/>
          <w:lang w:eastAsia="zh-CN" w:bidi="hi-IN"/>
        </w:rPr>
        <w:t xml:space="preserve">Traduire l’information relative à </w:t>
      </w:r>
      <m:oMath>
        <m:r>
          <m:rPr>
            <m:sty m:val="p"/>
          </m:rPr>
          <w:rPr>
            <w:rFonts w:ascii="Cambria Math" w:eastAsia="Arial" w:hAnsi="Cambria Math"/>
            <w:lang w:eastAsia="zh-CN" w:bidi="hi-IN"/>
          </w:rPr>
          <m:t>P</m:t>
        </m:r>
        <m:r>
          <w:rPr>
            <w:rFonts w:ascii="Cambria Math" w:eastAsia="Arial" w:hAnsi="Cambria Math"/>
            <w:lang w:eastAsia="zh-CN" w:bidi="hi-IN"/>
          </w:rPr>
          <m:t>(X≤84)</m:t>
        </m:r>
      </m:oMath>
      <w:r w:rsidRPr="005573C2">
        <w:rPr>
          <w:rFonts w:eastAsia="Arial"/>
          <w:lang w:eastAsia="zh-CN" w:bidi="hi-IN"/>
        </w:rPr>
        <w:t xml:space="preserve"> sous la forme d’une intégrale.</w:t>
      </w:r>
    </w:p>
    <w:p w:rsidR="008607F9" w:rsidRPr="005573C2" w:rsidRDefault="008607F9" w:rsidP="00D567C3">
      <w:pPr>
        <w:pStyle w:val="Paragraphe"/>
        <w:numPr>
          <w:ilvl w:val="0"/>
          <w:numId w:val="47"/>
        </w:numPr>
        <w:tabs>
          <w:tab w:val="clear" w:pos="714"/>
        </w:tabs>
        <w:ind w:left="284"/>
        <w:rPr>
          <w:rFonts w:eastAsia="Arial"/>
          <w:lang w:eastAsia="zh-CN" w:bidi="hi-IN"/>
        </w:rPr>
      </w:pPr>
      <w:r w:rsidRPr="005573C2">
        <w:rPr>
          <w:rFonts w:eastAsia="Arial"/>
          <w:lang w:eastAsia="zh-CN" w:bidi="hi-IN"/>
        </w:rPr>
        <w:t xml:space="preserve">Quelle est l’espérance de la variable aléatoire </w:t>
      </w:r>
      <m:oMath>
        <m:r>
          <w:rPr>
            <w:rFonts w:ascii="Cambria Math" w:eastAsia="Arial" w:hAnsi="Cambria Math"/>
            <w:lang w:eastAsia="zh-CN" w:bidi="hi-IN"/>
          </w:rPr>
          <m:t>X</m:t>
        </m:r>
      </m:oMath>
      <w:r w:rsidRPr="005573C2">
        <w:rPr>
          <w:rFonts w:eastAsia="Arial"/>
          <w:lang w:eastAsia="zh-CN" w:bidi="hi-IN"/>
        </w:rPr>
        <w:t> ?</w:t>
      </w:r>
    </w:p>
    <w:p w:rsidR="008607F9" w:rsidRPr="005573C2" w:rsidRDefault="00BE7E05" w:rsidP="00D567C3">
      <w:pPr>
        <w:pStyle w:val="Paragraphe"/>
        <w:numPr>
          <w:ilvl w:val="0"/>
          <w:numId w:val="47"/>
        </w:numPr>
        <w:tabs>
          <w:tab w:val="clear" w:pos="714"/>
        </w:tabs>
        <w:ind w:left="284"/>
        <w:rPr>
          <w:rFonts w:eastAsia="Arial"/>
          <w:lang w:eastAsia="zh-CN" w:bidi="hi-IN"/>
        </w:rPr>
      </w:pPr>
      <w:r w:rsidRPr="005573C2">
        <w:rPr>
          <w:rFonts w:eastAsia="Arial"/>
          <w:lang w:eastAsia="zh-CN" w:bidi="hi-IN"/>
        </w:rPr>
        <w:t xml:space="preserve">Calculer </w:t>
      </w:r>
      <m:oMath>
        <m:r>
          <m:rPr>
            <m:sty m:val="p"/>
          </m:rPr>
          <w:rPr>
            <w:rFonts w:ascii="Cambria Math" w:eastAsia="Arial" w:hAnsi="Cambria Math"/>
            <w:lang w:eastAsia="zh-CN" w:bidi="hi-IN"/>
          </w:rPr>
          <m:t>P</m:t>
        </m:r>
        <m:d>
          <m:dPr>
            <m:ctrlPr>
              <w:rPr>
                <w:rFonts w:ascii="Cambria Math" w:eastAsia="Arial" w:hAnsi="Cambria Math"/>
                <w:lang w:eastAsia="zh-CN" w:bidi="hi-IN"/>
              </w:rPr>
            </m:ctrlPr>
          </m:dPr>
          <m:e>
            <m:r>
              <w:rPr>
                <w:rFonts w:ascii="Cambria Math" w:eastAsia="Arial" w:hAnsi="Cambria Math"/>
                <w:lang w:eastAsia="zh-CN" w:bidi="hi-IN"/>
              </w:rPr>
              <m:t>24≤X≤60</m:t>
            </m:r>
          </m:e>
        </m:d>
      </m:oMath>
      <w:r w:rsidR="008607F9" w:rsidRPr="005573C2">
        <w:rPr>
          <w:rFonts w:eastAsia="Arial"/>
          <w:lang w:eastAsia="zh-CN" w:bidi="hi-IN"/>
        </w:rPr>
        <w:t>.</w:t>
      </w:r>
    </w:p>
    <w:p w:rsidR="008607F9" w:rsidRPr="005573C2" w:rsidRDefault="008607F9" w:rsidP="008607F9">
      <w:pPr>
        <w:keepNext/>
        <w:widowControl w:val="0"/>
        <w:spacing w:before="120" w:after="120"/>
        <w:outlineLvl w:val="3"/>
        <w:rPr>
          <w:rFonts w:eastAsia="Arial" w:cs="Arial"/>
          <w:b/>
          <w:bCs/>
          <w:iCs/>
          <w:lang w:eastAsia="zh-CN" w:bidi="hi-IN"/>
        </w:rPr>
      </w:pPr>
      <w:r w:rsidRPr="005573C2">
        <w:rPr>
          <w:rFonts w:eastAsia="Arial" w:cs="Arial"/>
          <w:b/>
          <w:bCs/>
          <w:iCs/>
          <w:lang w:eastAsia="zh-CN" w:bidi="hi-IN"/>
        </w:rPr>
        <w:t>Partie B : étude de l’extension de garantie d’El’Ectro</w:t>
      </w:r>
    </w:p>
    <w:p w:rsidR="008607F9" w:rsidRDefault="008607F9" w:rsidP="005573C2">
      <w:pPr>
        <w:pStyle w:val="Paragraphe"/>
      </w:pPr>
      <w:r w:rsidRPr="000B0C23">
        <w:t xml:space="preserve">Le lave-vaisselle est garanti gratuitement pendant les deux premières années. L’entreprise El’Ectro propose à ses clients une extension de garantie de </w:t>
      </w:r>
      <w:r w:rsidR="00E82F6D">
        <w:t xml:space="preserve">trois </w:t>
      </w:r>
      <w:r w:rsidRPr="000B0C23">
        <w:t xml:space="preserve">ans </w:t>
      </w:r>
      <w:r>
        <w:t>s</w:t>
      </w:r>
      <w:r w:rsidRPr="000B0C23">
        <w:t xml:space="preserve">upplémentaires. </w:t>
      </w:r>
    </w:p>
    <w:p w:rsidR="004869CF" w:rsidRDefault="008607F9" w:rsidP="005573C2">
      <w:pPr>
        <w:pStyle w:val="Paragraphe"/>
      </w:pPr>
      <w:r w:rsidRPr="000B0C23">
        <w:t xml:space="preserve">L’offre d’extension de garantie est la suivante : pour </w:t>
      </w:r>
      <w:r w:rsidR="00487144" w:rsidRPr="00487144">
        <w:t>65</w:t>
      </w:r>
      <w:r w:rsidRPr="000B0C23">
        <w:t xml:space="preserve"> euros supplémentaires, El’Ectro remboursera au client la valeur initiale du lave-vaisselle, soit </w:t>
      </w:r>
      <w:r w:rsidR="00487144" w:rsidRPr="00487144">
        <w:t>399</w:t>
      </w:r>
      <w:r w:rsidRPr="000B0C23">
        <w:t xml:space="preserve"> euros, </w:t>
      </w:r>
      <w:r w:rsidRPr="000B0C23">
        <w:rPr>
          <w:b/>
        </w:rPr>
        <w:t>si une panne irréparable survient entre le début de la troisième année et la fin de la cinquième année</w:t>
      </w:r>
      <w:r w:rsidRPr="000B0C23">
        <w:t>. Le client ne peut pas faire jouer cette extension de garantie si la panne est réparable.</w:t>
      </w:r>
    </w:p>
    <w:p w:rsidR="004869CF" w:rsidRPr="005573C2" w:rsidRDefault="004869CF" w:rsidP="005573C2">
      <w:pPr>
        <w:pStyle w:val="Paragraphe"/>
      </w:pPr>
      <w:r w:rsidRPr="000B0C23">
        <w:t xml:space="preserve">Des études statistiques menées </w:t>
      </w:r>
      <w:r w:rsidRPr="000B0C23">
        <w:rPr>
          <w:b/>
        </w:rPr>
        <w:t>sur les clients qui prennent l’extension de garantie</w:t>
      </w:r>
      <w:r w:rsidRPr="000B0C23">
        <w:t xml:space="preserve"> montrent que 18 % d’entre eux font jouer l’extension de </w:t>
      </w:r>
      <w:r w:rsidRPr="005573C2">
        <w:t xml:space="preserve">garantie. </w:t>
      </w:r>
    </w:p>
    <w:p w:rsidR="004869CF" w:rsidRPr="005573C2" w:rsidRDefault="004869CF" w:rsidP="00D567C3">
      <w:pPr>
        <w:pStyle w:val="Paragraphe"/>
        <w:numPr>
          <w:ilvl w:val="0"/>
          <w:numId w:val="48"/>
        </w:numPr>
        <w:ind w:left="284" w:hanging="284"/>
        <w:rPr>
          <w:rFonts w:eastAsia="Arial"/>
        </w:rPr>
      </w:pPr>
      <w:r w:rsidRPr="005573C2">
        <w:rPr>
          <w:rFonts w:eastAsia="Arial"/>
        </w:rPr>
        <w:t xml:space="preserve">Ce taux de </w:t>
      </w:r>
      <w:r w:rsidR="00487144" w:rsidRPr="00487144">
        <w:rPr>
          <w:rFonts w:eastAsia="Arial"/>
        </w:rPr>
        <w:t>18%</w:t>
      </w:r>
      <w:r w:rsidRPr="005573C2">
        <w:rPr>
          <w:rFonts w:eastAsia="Arial"/>
        </w:rPr>
        <w:t xml:space="preserve"> parait-il cohérent avec le </w:t>
      </w:r>
      <w:r w:rsidR="00CD7188" w:rsidRPr="005573C2">
        <w:rPr>
          <w:rFonts w:eastAsia="Arial"/>
        </w:rPr>
        <w:t xml:space="preserve">modèle </w:t>
      </w:r>
      <w:r w:rsidR="00E2163C" w:rsidRPr="005573C2">
        <w:rPr>
          <w:rFonts w:eastAsia="Arial"/>
        </w:rPr>
        <w:t xml:space="preserve">et les données </w:t>
      </w:r>
      <w:r w:rsidR="00CD7188" w:rsidRPr="005573C2">
        <w:rPr>
          <w:rFonts w:eastAsia="Arial"/>
        </w:rPr>
        <w:t>de la Partie A</w:t>
      </w:r>
      <w:r w:rsidR="00D80E11" w:rsidRPr="005573C2">
        <w:rPr>
          <w:rFonts w:eastAsia="Arial"/>
        </w:rPr>
        <w:t> ?</w:t>
      </w:r>
    </w:p>
    <w:p w:rsidR="006D22F1" w:rsidRPr="005573C2" w:rsidRDefault="008607F9" w:rsidP="00D567C3">
      <w:pPr>
        <w:pStyle w:val="Paragraphe"/>
        <w:numPr>
          <w:ilvl w:val="0"/>
          <w:numId w:val="48"/>
        </w:numPr>
        <w:ind w:left="284" w:hanging="284"/>
        <w:rPr>
          <w:rFonts w:eastAsia="Arial"/>
        </w:rPr>
      </w:pPr>
      <w:r w:rsidRPr="005573C2">
        <w:rPr>
          <w:rFonts w:eastAsia="Arial"/>
        </w:rPr>
        <w:t xml:space="preserve">On choisit au hasard un client parmi les clients ayant souscrit l’extension de garantie, et on note </w:t>
      </w:r>
      <m:oMath>
        <m:r>
          <w:rPr>
            <w:rFonts w:ascii="Cambria Math" w:eastAsia="Arial" w:hAnsi="Cambria Math"/>
          </w:rPr>
          <m:t>Y</m:t>
        </m:r>
      </m:oMath>
      <w:r w:rsidRPr="005573C2">
        <w:rPr>
          <w:rFonts w:eastAsia="Arial"/>
        </w:rPr>
        <w:t xml:space="preserve"> la variable aléatoire qui représente le gain algébrique en euros réalisé sur ce client par l’entreprise El’Ectro, grâce à l’extension de garantie</w:t>
      </w:r>
      <w:r w:rsidR="00B7077B">
        <w:rPr>
          <w:rFonts w:eastAsia="Arial"/>
        </w:rPr>
        <w:t>.</w:t>
      </w:r>
      <w:r w:rsidR="006D22F1" w:rsidRPr="005573C2">
        <w:rPr>
          <w:rFonts w:eastAsia="Arial"/>
        </w:rPr>
        <w:t xml:space="preserve"> Justifier que </w:t>
      </w:r>
      <m:oMath>
        <m:r>
          <w:rPr>
            <w:rFonts w:ascii="Cambria Math" w:eastAsia="Arial" w:hAnsi="Cambria Math"/>
          </w:rPr>
          <m:t>Y</m:t>
        </m:r>
      </m:oMath>
      <w:r w:rsidR="006D22F1" w:rsidRPr="005573C2">
        <w:rPr>
          <w:rFonts w:eastAsia="Arial"/>
        </w:rPr>
        <w:t xml:space="preserve"> prend les valeurs </w:t>
      </w:r>
      <w:r w:rsidR="00487144" w:rsidRPr="00487144">
        <w:rPr>
          <w:rFonts w:eastAsia="Arial"/>
        </w:rPr>
        <w:t>65</w:t>
      </w:r>
      <w:r w:rsidR="006D22F1" w:rsidRPr="005573C2">
        <w:rPr>
          <w:rFonts w:eastAsia="Arial"/>
        </w:rPr>
        <w:t xml:space="preserve"> et </w:t>
      </w:r>
      <w:r w:rsidR="00487144" w:rsidRPr="00487144">
        <w:rPr>
          <w:rFonts w:eastAsia="Arial"/>
        </w:rPr>
        <w:t>-334</w:t>
      </w:r>
      <w:r w:rsidR="006D22F1" w:rsidRPr="005573C2">
        <w:rPr>
          <w:rFonts w:eastAsia="Arial"/>
        </w:rPr>
        <w:t xml:space="preserve"> puis donner la loi de probabilité de </w:t>
      </w:r>
      <m:oMath>
        <m:r>
          <w:rPr>
            <w:rFonts w:ascii="Cambria Math" w:eastAsia="Arial" w:hAnsi="Cambria Math"/>
          </w:rPr>
          <m:t>Y</m:t>
        </m:r>
      </m:oMath>
      <w:r w:rsidR="006D22F1" w:rsidRPr="005573C2">
        <w:rPr>
          <w:rFonts w:eastAsia="Arial"/>
        </w:rPr>
        <w:t>.</w:t>
      </w:r>
    </w:p>
    <w:p w:rsidR="004869CF" w:rsidRPr="005573C2" w:rsidRDefault="006D22F1" w:rsidP="00D567C3">
      <w:pPr>
        <w:pStyle w:val="Paragraphe"/>
        <w:numPr>
          <w:ilvl w:val="0"/>
          <w:numId w:val="48"/>
        </w:numPr>
        <w:ind w:left="284" w:hanging="284"/>
      </w:pPr>
      <w:r w:rsidRPr="005573C2">
        <w:rPr>
          <w:rFonts w:eastAsia="Arial"/>
        </w:rPr>
        <w:t>Cette offre d’extension de garantie est-elle financièrement avantageuse pour l’entreprise ? Justifier.</w:t>
      </w:r>
    </w:p>
    <w:p w:rsidR="004869CF" w:rsidRPr="005573C2" w:rsidRDefault="004869CF" w:rsidP="005573C2">
      <w:pPr>
        <w:pStyle w:val="Paragraphe"/>
        <w:rPr>
          <w:rFonts w:eastAsia="Arial"/>
          <w:b/>
          <w:lang w:eastAsia="zh-CN" w:bidi="hi-IN"/>
        </w:rPr>
      </w:pPr>
      <w:r w:rsidRPr="005573C2">
        <w:rPr>
          <w:rFonts w:eastAsia="Arial"/>
          <w:b/>
          <w:lang w:eastAsia="zh-CN" w:bidi="hi-IN"/>
        </w:rPr>
        <w:t>Partie C : adéquation de la modélisation</w:t>
      </w:r>
    </w:p>
    <w:p w:rsidR="004869CF" w:rsidRPr="00A0016F" w:rsidRDefault="004869CF" w:rsidP="00A0016F">
      <w:r w:rsidRPr="00A0016F">
        <w:t>Une étude d</w:t>
      </w:r>
      <w:r w:rsidR="00D80E11">
        <w:t>’</w:t>
      </w:r>
      <w:r w:rsidRPr="00A0016F">
        <w:t>u</w:t>
      </w:r>
      <w:r w:rsidR="00D80E11">
        <w:t>n</w:t>
      </w:r>
      <w:r w:rsidRPr="00A0016F">
        <w:t xml:space="preserve"> magazine </w:t>
      </w:r>
      <w:r w:rsidR="00D80E11">
        <w:t>de consommateurs</w:t>
      </w:r>
      <w:r w:rsidRPr="00A0016F">
        <w:t xml:space="preserve">, datant de 2011, annonce que </w:t>
      </w:r>
      <w:r w:rsidR="00487144" w:rsidRPr="00487144">
        <w:t>15%</w:t>
      </w:r>
      <w:r w:rsidRPr="00A0016F">
        <w:t xml:space="preserve"> des lave-vaisselles connaissent une panne au cours de la première année et </w:t>
      </w:r>
      <w:r w:rsidR="00487144" w:rsidRPr="00487144">
        <w:t>61%</w:t>
      </w:r>
      <w:r w:rsidRPr="00A0016F">
        <w:t xml:space="preserve"> des lave-vaisselles connaissent une panne sur les</w:t>
      </w:r>
      <w:r w:rsidR="00E82F6D">
        <w:t xml:space="preserve"> cinq</w:t>
      </w:r>
      <w:r w:rsidRPr="00A0016F">
        <w:t xml:space="preserve"> premières années. </w:t>
      </w:r>
    </w:p>
    <w:p w:rsidR="00A0016F" w:rsidRDefault="004869CF" w:rsidP="00D567C3">
      <w:pPr>
        <w:numPr>
          <w:ilvl w:val="0"/>
          <w:numId w:val="23"/>
        </w:numPr>
        <w:ind w:left="284" w:hanging="283"/>
      </w:pPr>
      <w:r w:rsidRPr="00A0016F">
        <w:t xml:space="preserve">La modélisation de la loi de </w:t>
      </w:r>
      <m:oMath>
        <m:r>
          <w:rPr>
            <w:rFonts w:ascii="Cambria Math" w:hAnsi="Cambria Math"/>
          </w:rPr>
          <m:t>X</m:t>
        </m:r>
      </m:oMath>
      <w:r w:rsidRPr="00A0016F">
        <w:t xml:space="preserve"> </w:t>
      </w:r>
      <w:r w:rsidR="00331181">
        <w:t xml:space="preserve"> </w:t>
      </w:r>
      <w:r w:rsidRPr="00A0016F">
        <w:t xml:space="preserve">par une loi exponentielle parait-elle </w:t>
      </w:r>
      <w:r w:rsidR="00CD7188" w:rsidRPr="00A0016F">
        <w:t xml:space="preserve">acceptable </w:t>
      </w:r>
      <w:r w:rsidRPr="00A0016F">
        <w:t xml:space="preserve">? </w:t>
      </w:r>
    </w:p>
    <w:p w:rsidR="004869CF" w:rsidRPr="00A0016F" w:rsidRDefault="004869CF" w:rsidP="00D567C3">
      <w:pPr>
        <w:numPr>
          <w:ilvl w:val="0"/>
          <w:numId w:val="23"/>
        </w:numPr>
        <w:ind w:left="284" w:hanging="283"/>
      </w:pPr>
      <w:r w:rsidRPr="00A0016F">
        <w:t xml:space="preserve">Déterminer une modélisation de la loi de </w:t>
      </w:r>
      <m:oMath>
        <m:r>
          <w:rPr>
            <w:rFonts w:ascii="Cambria Math" w:hAnsi="Cambria Math"/>
          </w:rPr>
          <m:t>X</m:t>
        </m:r>
      </m:oMath>
      <w:r w:rsidRPr="00A0016F">
        <w:t xml:space="preserve"> par une loi normale </w:t>
      </w:r>
      <m:oMath>
        <m:r>
          <w:rPr>
            <w:rFonts w:ascii="Cambria Math" w:hAnsi="Cambria Math"/>
          </w:rPr>
          <m:t>N</m:t>
        </m:r>
        <m:r>
          <m:rPr>
            <m:sty m:val="p"/>
          </m:rPr>
          <w:rPr>
            <w:rFonts w:ascii="Cambria Math" w:hAnsi="Cambria Math"/>
          </w:rPr>
          <m:t>(</m:t>
        </m:r>
        <m:r>
          <w:rPr>
            <w:rFonts w:ascii="Cambria Math" w:hAnsi="Cambria Math"/>
          </w:rPr>
          <m:t>μ</m:t>
        </m:r>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oMath>
      <w:r w:rsidR="00331181">
        <w:t xml:space="preserve"> </w:t>
      </w:r>
      <w:r w:rsidRPr="00A0016F">
        <w:t>en tenant compte des valeur</w:t>
      </w:r>
      <w:r w:rsidR="00D80E11">
        <w:t>s de l'étude mentionnée</w:t>
      </w:r>
      <w:r w:rsidRPr="00A0016F">
        <w:t xml:space="preserve">. </w:t>
      </w:r>
      <w:r w:rsidR="00CD7188" w:rsidRPr="00A0016F">
        <w:t xml:space="preserve">Cette modélisation parait-elle acceptable ? </w:t>
      </w:r>
    </w:p>
    <w:p w:rsidR="004869CF" w:rsidRPr="003B1E82" w:rsidRDefault="00CA700D" w:rsidP="00C55CE6">
      <w:pPr>
        <w:pStyle w:val="Titre3"/>
        <w:rPr>
          <w:rFonts w:eastAsia="Arial"/>
          <w:lang w:eastAsia="zh-CN" w:bidi="hi-IN"/>
        </w:rPr>
      </w:pPr>
      <w:r w:rsidRPr="003B1E82">
        <w:rPr>
          <w:rFonts w:eastAsia="Arial"/>
          <w:lang w:eastAsia="zh-CN" w:bidi="hi-IN"/>
        </w:rPr>
        <w:t>Analyse didactique</w:t>
      </w:r>
    </w:p>
    <w:p w:rsidR="00CA700D" w:rsidRPr="003B1E82" w:rsidRDefault="00CA700D" w:rsidP="001F32E7">
      <w:pPr>
        <w:pStyle w:val="Paragraphe"/>
        <w:rPr>
          <w:i/>
        </w:rPr>
      </w:pPr>
      <w:r w:rsidRPr="003B1E82">
        <w:rPr>
          <w:i/>
        </w:rPr>
        <w:t xml:space="preserve">La Partie C correspond à une vraie démarche de modélisation, où il s'agit de vérifier l'adéquation d'un modèle face à des contraintes expérimentales. Dans la question </w:t>
      </w:r>
      <w:r w:rsidR="00636294" w:rsidRPr="003B1E82">
        <w:rPr>
          <w:i/>
        </w:rPr>
        <w:t>1</w:t>
      </w:r>
      <w:r w:rsidRPr="003B1E82">
        <w:rPr>
          <w:i/>
        </w:rPr>
        <w:t xml:space="preserve"> on trouve que la durée de vie </w:t>
      </w:r>
      <w:r w:rsidR="00636294" w:rsidRPr="003B1E82">
        <w:rPr>
          <w:i/>
        </w:rPr>
        <w:t xml:space="preserve">moyenne </w:t>
      </w:r>
      <w:r w:rsidRPr="003B1E82">
        <w:rPr>
          <w:i/>
        </w:rPr>
        <w:t xml:space="preserve">est de 74 mois avec la première donnée et 64 mois avec la seconde donnée. C'est assez proche et on peut décider de prendre 69 mois comme durée de vie moyenne. </w:t>
      </w:r>
      <w:r w:rsidR="00D257B0" w:rsidRPr="003B1E82">
        <w:rPr>
          <w:i/>
        </w:rPr>
        <w:t xml:space="preserve">Le modèle est </w:t>
      </w:r>
      <w:r w:rsidR="00183737" w:rsidRPr="003B1E82">
        <w:rPr>
          <w:i/>
        </w:rPr>
        <w:t xml:space="preserve">raisonnablement </w:t>
      </w:r>
      <w:r w:rsidR="00D257B0" w:rsidRPr="003B1E82">
        <w:rPr>
          <w:i/>
        </w:rPr>
        <w:t xml:space="preserve">cohérent </w:t>
      </w:r>
      <w:r w:rsidR="00D80E11" w:rsidRPr="003B1E82">
        <w:rPr>
          <w:i/>
        </w:rPr>
        <w:t xml:space="preserve">avec les </w:t>
      </w:r>
      <w:r w:rsidR="00D257B0" w:rsidRPr="003B1E82">
        <w:rPr>
          <w:i/>
        </w:rPr>
        <w:t>données.</w:t>
      </w:r>
    </w:p>
    <w:p w:rsidR="00FB3A58" w:rsidRPr="003B1E82" w:rsidRDefault="00CA700D" w:rsidP="001F32E7">
      <w:pPr>
        <w:pStyle w:val="Paragraphe"/>
        <w:rPr>
          <w:i/>
        </w:rPr>
      </w:pPr>
      <w:r w:rsidRPr="003B1E82">
        <w:rPr>
          <w:i/>
        </w:rPr>
        <w:t xml:space="preserve">Dans la seconde question, il faut écrire que </w:t>
      </w:r>
      <m:oMath>
        <m:r>
          <w:rPr>
            <w:rFonts w:ascii="Cambria Math" w:hAnsi="Cambria Math"/>
            <w:sz w:val="22"/>
            <w:szCs w:val="22"/>
          </w:rPr>
          <m:t>Z</m:t>
        </m:r>
        <m:r>
          <w:rPr>
            <w:rFonts w:ascii="Cambria Math" w:hAnsiTheme="majorHAnsi"/>
            <w:sz w:val="22"/>
            <w:szCs w:val="22"/>
          </w:rPr>
          <m:t>=</m:t>
        </m:r>
        <m:f>
          <m:fPr>
            <m:ctrlPr>
              <w:rPr>
                <w:rFonts w:ascii="Cambria Math" w:hAnsiTheme="majorHAnsi"/>
                <w:i/>
                <w:sz w:val="22"/>
                <w:szCs w:val="22"/>
              </w:rPr>
            </m:ctrlPr>
          </m:fPr>
          <m:num>
            <m:r>
              <w:rPr>
                <w:rFonts w:ascii="Cambria Math" w:hAnsi="Cambria Math"/>
                <w:sz w:val="22"/>
                <w:szCs w:val="22"/>
              </w:rPr>
              <m:t>X</m:t>
            </m:r>
            <m:r>
              <w:rPr>
                <w:rFonts w:ascii="Cambria Math" w:hAnsiTheme="majorHAnsi"/>
                <w:sz w:val="22"/>
                <w:szCs w:val="22"/>
              </w:rPr>
              <m:t>-</m:t>
            </m:r>
            <m:r>
              <w:rPr>
                <w:rFonts w:asciiTheme="majorHAnsi" w:hAnsiTheme="majorHAnsi"/>
                <w:sz w:val="22"/>
                <w:szCs w:val="22"/>
              </w:rPr>
              <m:t>µ</m:t>
            </m:r>
          </m:num>
          <m:den>
            <m:r>
              <m:rPr>
                <m:sty m:val="bi"/>
              </m:rPr>
              <w:rPr>
                <w:rFonts w:ascii="Cambria Math" w:hAnsi="Cambria Math"/>
                <w:sz w:val="22"/>
                <w:szCs w:val="22"/>
              </w:rPr>
              <m:t>σ</m:t>
            </m:r>
          </m:den>
        </m:f>
      </m:oMath>
      <w:r w:rsidRPr="003B1E82">
        <w:rPr>
          <w:i/>
        </w:rPr>
        <w:t xml:space="preserve"> suit une loi normale centrée réduite, ce qui amène à un système de deux équations à deux inconnues. On trouve </w:t>
      </w:r>
      <w:r w:rsidR="00D257B0" w:rsidRPr="003B1E82">
        <w:rPr>
          <w:i/>
        </w:rPr>
        <w:t>environ</w:t>
      </w:r>
      <w:r w:rsidR="004B42F3">
        <w:rPr>
          <w:i/>
        </w:rPr>
        <w:t xml:space="preserve"> </w:t>
      </w:r>
      <w:r w:rsidR="00D257B0" w:rsidRPr="003B1E82">
        <w:rPr>
          <w:i/>
        </w:rPr>
        <w:t xml:space="preserve"> </w:t>
      </w:r>
      <m:oMath>
        <m:r>
          <w:rPr>
            <w:rFonts w:ascii="Cambria Math" w:hAnsi="Cambria Math"/>
          </w:rPr>
          <m:t>μ=50</m:t>
        </m:r>
      </m:oMath>
      <w:r w:rsidRPr="003B1E82">
        <w:rPr>
          <w:i/>
        </w:rPr>
        <w:t xml:space="preserve"> et </w:t>
      </w:r>
      <m:oMath>
        <m:r>
          <w:rPr>
            <w:rFonts w:ascii="Cambria Math" w:hAnsi="Cambria Math"/>
          </w:rPr>
          <m:t>σ</m:t>
        </m:r>
        <m:r>
          <w:rPr>
            <w:rFonts w:ascii="Cambria Math"/>
          </w:rPr>
          <m:t>=36</m:t>
        </m:r>
        <m:r>
          <w:rPr>
            <w:rFonts w:ascii="Cambria Math"/>
          </w:rPr>
          <m:t> </m:t>
        </m:r>
      </m:oMath>
      <w:r w:rsidR="00892D02" w:rsidRPr="003B1E82">
        <w:rPr>
          <w:i/>
        </w:rPr>
        <w:t>:</w:t>
      </w:r>
      <w:r w:rsidR="00CD7188" w:rsidRPr="003B1E82">
        <w:rPr>
          <w:i/>
        </w:rPr>
        <w:t xml:space="preserve"> la moyenne est un peu faible et l'écart-type semble bien important eu égard à la moyenne. </w:t>
      </w:r>
    </w:p>
    <w:p w:rsidR="00CA700D" w:rsidRPr="003B1E82" w:rsidRDefault="00FB3A58" w:rsidP="001F32E7">
      <w:pPr>
        <w:pStyle w:val="Paragraphe"/>
        <w:rPr>
          <w:i/>
        </w:rPr>
      </w:pPr>
      <w:r w:rsidRPr="003B1E82">
        <w:rPr>
          <w:i/>
        </w:rPr>
        <w:t>Le fait que les densités soient non nu</w:t>
      </w:r>
      <w:r w:rsidR="004B42F3">
        <w:rPr>
          <w:i/>
        </w:rPr>
        <w:t xml:space="preserve">lles pour les durées négatives </w:t>
      </w:r>
      <w:r w:rsidRPr="003B1E82">
        <w:rPr>
          <w:i/>
        </w:rPr>
        <w:t xml:space="preserve">est un frein à </w:t>
      </w:r>
      <w:r w:rsidR="003C521D" w:rsidRPr="003B1E82">
        <w:rPr>
          <w:i/>
        </w:rPr>
        <w:t xml:space="preserve">la </w:t>
      </w:r>
      <w:r w:rsidR="00D02C51" w:rsidRPr="003B1E82">
        <w:rPr>
          <w:i/>
        </w:rPr>
        <w:t>pertinence de cette modélisation</w:t>
      </w:r>
      <w:r w:rsidRPr="003B1E82">
        <w:rPr>
          <w:i/>
        </w:rPr>
        <w:t xml:space="preserve">. On </w:t>
      </w:r>
      <w:r w:rsidR="009C499A" w:rsidRPr="003B1E82">
        <w:rPr>
          <w:i/>
        </w:rPr>
        <w:t>utilise</w:t>
      </w:r>
      <w:r w:rsidR="00D80E11" w:rsidRPr="003B1E82">
        <w:rPr>
          <w:i/>
        </w:rPr>
        <w:t>,</w:t>
      </w:r>
      <w:r w:rsidR="009C499A" w:rsidRPr="003B1E82">
        <w:rPr>
          <w:i/>
        </w:rPr>
        <w:t xml:space="preserve"> dans les modélisations réelles,</w:t>
      </w:r>
      <w:r w:rsidRPr="003B1E82">
        <w:rPr>
          <w:i/>
        </w:rPr>
        <w:t xml:space="preserve"> des densités </w:t>
      </w:r>
      <w:r w:rsidR="00D02C51" w:rsidRPr="003B1E82">
        <w:rPr>
          <w:i/>
        </w:rPr>
        <w:t>de Weibull</w:t>
      </w:r>
      <w:r w:rsidR="00331181">
        <w:rPr>
          <w:i/>
        </w:rPr>
        <w:t xml:space="preserve"> </w:t>
      </w:r>
      <w:r w:rsidRPr="003B1E82">
        <w:rPr>
          <w:i/>
        </w:rPr>
        <w:t>sous la forme</w:t>
      </w:r>
      <w:r w:rsidR="00F05476">
        <w:rPr>
          <w:i/>
        </w:rPr>
        <w:br/>
      </w: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a</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k-1</m:t>
              </m:r>
            </m:sup>
          </m:sSup>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k</m:t>
                  </m:r>
                </m:sup>
              </m:sSup>
            </m:sup>
          </m:sSup>
        </m:oMath>
      </m:oMathPara>
      <w:r w:rsidR="00F05476">
        <w:rPr>
          <w:i/>
        </w:rPr>
        <w:br/>
      </w:r>
      <w:r w:rsidR="00D02C51" w:rsidRPr="003B1E82">
        <w:rPr>
          <w:i/>
        </w:rPr>
        <w:t>mieux adaptées à ces problématiques.</w:t>
      </w:r>
    </w:p>
    <w:p w:rsidR="00AA302D" w:rsidRDefault="00AA302D">
      <w:pPr>
        <w:rPr>
          <w:i/>
          <w:sz w:val="24"/>
          <w:szCs w:val="24"/>
        </w:rPr>
      </w:pPr>
      <w:r>
        <w:rPr>
          <w:i/>
          <w:sz w:val="24"/>
          <w:szCs w:val="24"/>
        </w:rPr>
        <w:br w:type="page"/>
      </w:r>
    </w:p>
    <w:p w:rsidR="00A0016F" w:rsidRPr="007A4DBE" w:rsidRDefault="003B1E82" w:rsidP="003B1E82">
      <w:pPr>
        <w:pStyle w:val="Titre2numrot"/>
        <w:rPr>
          <w:rFonts w:eastAsia="Arial"/>
          <w:lang w:eastAsia="zh-CN" w:bidi="hi-IN"/>
        </w:rPr>
      </w:pPr>
      <w:r>
        <w:t xml:space="preserve">S - </w:t>
      </w:r>
      <w:r w:rsidR="008607F9" w:rsidRPr="002F433E">
        <w:t>Polynésie, exercice 4</w:t>
      </w:r>
      <w:r w:rsidR="001F32E7">
        <w:t xml:space="preserve"> - </w:t>
      </w:r>
      <w:r w:rsidR="00A0016F" w:rsidRPr="00A0016F">
        <w:rPr>
          <w:rFonts w:eastAsia="Arial"/>
          <w:lang w:eastAsia="zh-CN" w:bidi="hi-IN"/>
        </w:rPr>
        <w:t>Énoncé originel</w:t>
      </w:r>
    </w:p>
    <w:p w:rsidR="008607F9" w:rsidRPr="00662505" w:rsidRDefault="008607F9" w:rsidP="000E1CBD">
      <w:pPr>
        <w:pStyle w:val="Paragraphe"/>
        <w:rPr>
          <w:rFonts w:eastAsia="Arial"/>
          <w:lang w:eastAsia="zh-CN" w:bidi="hi-IN"/>
        </w:rPr>
      </w:pPr>
      <w:r w:rsidRPr="00662505">
        <w:rPr>
          <w:rFonts w:eastAsia="Arial"/>
          <w:lang w:eastAsia="zh-CN" w:bidi="hi-IN"/>
        </w:rPr>
        <w:t>Le directeur d’un zoo souhaite faire construire un toboggan pour les pandas. Il réalise le schéma suivant de ce toboggan en perspective cavalière.</w:t>
      </w:r>
    </w:p>
    <w:p w:rsidR="008607F9" w:rsidRPr="000B0C23" w:rsidRDefault="008607F9" w:rsidP="008607F9">
      <w:pPr>
        <w:widowControl w:val="0"/>
        <w:spacing w:after="113" w:line="264" w:lineRule="auto"/>
        <w:jc w:val="center"/>
        <w:rPr>
          <w:rFonts w:ascii="Caladea;Cambria" w:eastAsia="Arial" w:hAnsi="Caladea;Cambria" w:cs="Droid Sans Devanagari"/>
          <w:sz w:val="24"/>
          <w:szCs w:val="24"/>
          <w:lang w:eastAsia="zh-CN" w:bidi="hi-IN"/>
        </w:rPr>
      </w:pPr>
      <w:r w:rsidRPr="000B0C23">
        <w:rPr>
          <w:rFonts w:ascii="Caladea;Cambria" w:eastAsia="Arial" w:hAnsi="Caladea;Cambria" w:cs="Droid Sans Devanagari"/>
          <w:noProof/>
          <w:sz w:val="24"/>
          <w:szCs w:val="24"/>
        </w:rPr>
        <w:drawing>
          <wp:inline distT="0" distB="71755" distL="0" distR="0">
            <wp:extent cx="2625213" cy="1691149"/>
            <wp:effectExtent l="0" t="0" r="3810" b="4445"/>
            <wp:docPr id="7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noChangeArrowheads="1"/>
                    </pic:cNvPicPr>
                  </pic:nvPicPr>
                  <pic:blipFill>
                    <a:blip r:embed="rId17"/>
                    <a:stretch>
                      <a:fillRect/>
                    </a:stretch>
                  </pic:blipFill>
                  <pic:spPr bwMode="auto">
                    <a:xfrm>
                      <a:off x="0" y="0"/>
                      <a:ext cx="2625948" cy="1691622"/>
                    </a:xfrm>
                    <a:prstGeom prst="rect">
                      <a:avLst/>
                    </a:prstGeom>
                  </pic:spPr>
                </pic:pic>
              </a:graphicData>
            </a:graphic>
          </wp:inline>
        </w:drawing>
      </w:r>
    </w:p>
    <w:p w:rsidR="008607F9" w:rsidRPr="000E1CBD" w:rsidRDefault="008607F9" w:rsidP="000E1CBD">
      <w:pPr>
        <w:pStyle w:val="Paragraphe"/>
        <w:rPr>
          <w:rFonts w:eastAsia="Arial"/>
          <w:b/>
          <w:lang w:eastAsia="zh-CN" w:bidi="hi-IN"/>
        </w:rPr>
      </w:pPr>
      <w:r w:rsidRPr="000E1CBD">
        <w:rPr>
          <w:rFonts w:eastAsia="Arial"/>
          <w:b/>
          <w:lang w:eastAsia="zh-CN" w:bidi="hi-IN"/>
        </w:rPr>
        <w:t>Partie A : modélisation</w:t>
      </w:r>
    </w:p>
    <w:p w:rsidR="008607F9" w:rsidRPr="00662505" w:rsidRDefault="008607F9" w:rsidP="000E1CBD">
      <w:pPr>
        <w:pStyle w:val="Paragraphe"/>
        <w:rPr>
          <w:rFonts w:eastAsia="Arial"/>
          <w:lang w:eastAsia="zh-CN" w:bidi="hi-IN"/>
        </w:rPr>
      </w:pPr>
      <w:r w:rsidRPr="00662505">
        <w:rPr>
          <w:rFonts w:eastAsia="Arial"/>
          <w:lang w:eastAsia="zh-CN" w:bidi="hi-IN"/>
        </w:rPr>
        <w:t xml:space="preserve">Le profil de ce toboggan est modélisé par la courbe </w:t>
      </w:r>
      <m:oMath>
        <m:r>
          <w:rPr>
            <w:rFonts w:ascii="Cambria Math" w:eastAsia="Arial" w:hAnsi="Cambria Math"/>
            <w:lang w:eastAsia="zh-CN" w:bidi="hi-IN"/>
          </w:rPr>
          <m:t>C</m:t>
        </m:r>
      </m:oMath>
      <w:r w:rsidRPr="00662505">
        <w:rPr>
          <w:rFonts w:eastAsia="Arial"/>
          <w:lang w:eastAsia="zh-CN" w:bidi="hi-IN"/>
        </w:rPr>
        <w:t xml:space="preserve"> représentant la fonction </w:t>
      </w:r>
      <m:oMath>
        <m:r>
          <w:rPr>
            <w:rFonts w:ascii="Cambria Math" w:eastAsia="Arial" w:hAnsi="Cambria Math"/>
            <w:lang w:eastAsia="zh-CN" w:bidi="hi-IN"/>
          </w:rPr>
          <m:t>f</m:t>
        </m:r>
      </m:oMath>
      <w:r w:rsidR="000F4EA5">
        <w:rPr>
          <w:rFonts w:eastAsia="Arial"/>
          <w:lang w:eastAsia="zh-CN" w:bidi="hi-IN"/>
        </w:rPr>
        <w:t xml:space="preserve"> </w:t>
      </w:r>
      <w:r w:rsidRPr="00662505">
        <w:rPr>
          <w:rFonts w:eastAsia="Arial"/>
          <w:lang w:eastAsia="zh-CN" w:bidi="hi-IN"/>
        </w:rPr>
        <w:t xml:space="preserve">définie sur l’intervalle </w:t>
      </w:r>
      <m:oMath>
        <m:r>
          <w:rPr>
            <w:rFonts w:ascii="Cambria Math" w:eastAsia="Arial" w:hAnsi="Cambria Math"/>
            <w:lang w:eastAsia="zh-CN" w:bidi="hi-IN"/>
          </w:rPr>
          <m:t>[1 ; 8]</m:t>
        </m:r>
      </m:oMath>
      <w:r w:rsidR="000F4EA5">
        <w:rPr>
          <w:rFonts w:eastAsia="Arial"/>
          <w:lang w:eastAsia="zh-CN" w:bidi="hi-IN"/>
        </w:rPr>
        <w:t xml:space="preserve"> </w:t>
      </w:r>
      <w:r w:rsidR="00F64088">
        <w:rPr>
          <w:rFonts w:eastAsia="Arial"/>
          <w:lang w:eastAsia="zh-CN" w:bidi="hi-IN"/>
        </w:rPr>
        <w:t xml:space="preserve"> </w:t>
      </w:r>
      <w:r w:rsidRPr="00662505">
        <w:rPr>
          <w:rFonts w:eastAsia="Arial"/>
          <w:lang w:eastAsia="zh-CN" w:bidi="hi-IN"/>
        </w:rPr>
        <w:t xml:space="preserve">par </w:t>
      </w:r>
      <m:oMath>
        <m:r>
          <w:rPr>
            <w:rFonts w:ascii="Cambria Math" w:eastAsia="Arial" w:hAnsi="Cambria Math"/>
            <w:lang w:eastAsia="zh-CN" w:bidi="hi-IN"/>
          </w:rPr>
          <m:t>f</m:t>
        </m:r>
        <m:d>
          <m:dPr>
            <m:ctrlPr>
              <w:rPr>
                <w:rFonts w:ascii="Cambria Math" w:eastAsia="Arial" w:hAnsi="Cambria Math"/>
                <w:lang w:eastAsia="zh-CN" w:bidi="hi-IN"/>
              </w:rPr>
            </m:ctrlPr>
          </m:dPr>
          <m:e>
            <m:r>
              <w:rPr>
                <w:rFonts w:ascii="Cambria Math" w:eastAsia="Arial" w:hAnsi="Cambria Math"/>
                <w:lang w:eastAsia="zh-CN" w:bidi="hi-IN"/>
              </w:rPr>
              <m:t>x</m:t>
            </m:r>
          </m:e>
        </m:d>
        <m:r>
          <w:rPr>
            <w:rFonts w:ascii="Cambria Math" w:eastAsia="Arial" w:hAnsi="Cambria Math"/>
            <w:lang w:eastAsia="zh-CN" w:bidi="hi-IN"/>
          </w:rPr>
          <m:t>=</m:t>
        </m:r>
        <m:d>
          <m:dPr>
            <m:ctrlPr>
              <w:rPr>
                <w:rFonts w:ascii="Cambria Math" w:eastAsia="Arial" w:hAnsi="Cambria Math"/>
                <w:lang w:eastAsia="zh-CN" w:bidi="hi-IN"/>
              </w:rPr>
            </m:ctrlPr>
          </m:dPr>
          <m:e>
            <m:r>
              <w:rPr>
                <w:rFonts w:ascii="Cambria Math" w:eastAsia="Arial" w:hAnsi="Cambria Math"/>
                <w:lang w:eastAsia="zh-CN" w:bidi="hi-IN"/>
              </w:rPr>
              <m:t>ax+b</m:t>
            </m:r>
          </m:e>
        </m:d>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oMath>
      <w:r w:rsidRPr="00662505">
        <w:rPr>
          <w:rFonts w:eastAsia="Arial"/>
          <w:lang w:eastAsia="zh-CN" w:bidi="hi-IN"/>
        </w:rPr>
        <w:t xml:space="preserve">, où </w:t>
      </w:r>
      <m:oMath>
        <m:r>
          <w:rPr>
            <w:rFonts w:ascii="Cambria Math" w:eastAsia="Arial" w:hAnsi="Cambria Math"/>
            <w:lang w:eastAsia="zh-CN" w:bidi="hi-IN"/>
          </w:rPr>
          <m:t>a</m:t>
        </m:r>
      </m:oMath>
      <w:r w:rsidRPr="00662505">
        <w:rPr>
          <w:rFonts w:eastAsia="Arial"/>
          <w:lang w:eastAsia="zh-CN" w:bidi="hi-IN"/>
        </w:rPr>
        <w:t xml:space="preserve"> et </w:t>
      </w:r>
      <m:oMath>
        <m:r>
          <w:rPr>
            <w:rFonts w:ascii="Cambria Math" w:eastAsia="Arial" w:hAnsi="Cambria Math"/>
            <w:lang w:eastAsia="zh-CN" w:bidi="hi-IN"/>
          </w:rPr>
          <m:t>b</m:t>
        </m:r>
      </m:oMath>
      <w:r w:rsidRPr="00662505">
        <w:rPr>
          <w:rFonts w:eastAsia="Arial"/>
          <w:lang w:eastAsia="zh-CN" w:bidi="hi-IN"/>
        </w:rPr>
        <w:t xml:space="preserve"> sont deux entiers naturels.</w:t>
      </w:r>
    </w:p>
    <w:p w:rsidR="008607F9" w:rsidRPr="00662505" w:rsidRDefault="008607F9" w:rsidP="000E1CBD">
      <w:pPr>
        <w:pStyle w:val="Paragraphe"/>
        <w:rPr>
          <w:rFonts w:eastAsia="Arial"/>
          <w:lang w:eastAsia="zh-CN" w:bidi="hi-IN"/>
        </w:rPr>
      </w:pPr>
      <w:r w:rsidRPr="00662505">
        <w:rPr>
          <w:rFonts w:eastAsia="Arial"/>
          <w:lang w:eastAsia="zh-CN" w:bidi="hi-IN"/>
        </w:rPr>
        <w:t xml:space="preserve">La courbe </w:t>
      </w:r>
      <m:oMath>
        <m:r>
          <w:rPr>
            <w:rFonts w:ascii="Cambria Math" w:eastAsia="Arial" w:hAnsi="Cambria Math"/>
            <w:lang w:eastAsia="zh-CN" w:bidi="hi-IN"/>
          </w:rPr>
          <m:t>C</m:t>
        </m:r>
      </m:oMath>
      <w:r w:rsidRPr="00662505">
        <w:rPr>
          <w:rFonts w:eastAsia="Arial"/>
          <w:lang w:eastAsia="zh-CN" w:bidi="hi-IN"/>
        </w:rPr>
        <w:t xml:space="preserve"> est tracée ci-dessous dans un repère orthonormé dont l’unité est le mètre.</w:t>
      </w:r>
    </w:p>
    <w:p w:rsidR="008607F9" w:rsidRPr="000B0C23" w:rsidRDefault="008607F9" w:rsidP="000B76BD">
      <w:pPr>
        <w:widowControl w:val="0"/>
        <w:spacing w:after="113" w:line="264" w:lineRule="auto"/>
        <w:jc w:val="center"/>
        <w:rPr>
          <w:rFonts w:ascii="Caladea;Cambria" w:eastAsia="Arial" w:hAnsi="Caladea;Cambria" w:cs="Droid Sans Devanagari"/>
          <w:sz w:val="24"/>
          <w:szCs w:val="24"/>
          <w:lang w:eastAsia="zh-CN" w:bidi="hi-IN"/>
        </w:rPr>
      </w:pPr>
      <w:r w:rsidRPr="000B0C23">
        <w:rPr>
          <w:rFonts w:ascii="Caladea;Cambria" w:eastAsia="Arial" w:hAnsi="Caladea;Cambria" w:cs="Droid Sans Devanagari"/>
          <w:noProof/>
          <w:sz w:val="24"/>
          <w:szCs w:val="24"/>
        </w:rPr>
        <w:drawing>
          <wp:inline distT="0" distB="0" distL="0" distR="0">
            <wp:extent cx="3062320" cy="2184539"/>
            <wp:effectExtent l="0" t="0" r="5080" b="6350"/>
            <wp:docPr id="7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
                    <pic:cNvPicPr>
                      <a:picLocks noChangeAspect="1" noChangeArrowheads="1"/>
                    </pic:cNvPicPr>
                  </pic:nvPicPr>
                  <pic:blipFill rotWithShape="1">
                    <a:blip r:embed="rId18" cstate="print"/>
                    <a:srcRect b="6303"/>
                    <a:stretch/>
                  </pic:blipFill>
                  <pic:spPr bwMode="auto">
                    <a:xfrm>
                      <a:off x="0" y="0"/>
                      <a:ext cx="3078814" cy="21963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07F9" w:rsidRPr="00662505" w:rsidRDefault="008607F9" w:rsidP="00D567C3">
      <w:pPr>
        <w:pStyle w:val="Paragraphe"/>
        <w:numPr>
          <w:ilvl w:val="0"/>
          <w:numId w:val="49"/>
        </w:numPr>
        <w:ind w:left="426" w:hanging="426"/>
        <w:rPr>
          <w:rFonts w:eastAsia="Arial"/>
          <w:lang w:eastAsia="zh-CN" w:bidi="hi-IN"/>
        </w:rPr>
      </w:pPr>
      <w:r w:rsidRPr="00662505">
        <w:rPr>
          <w:rFonts w:eastAsia="Arial"/>
          <w:lang w:eastAsia="zh-CN" w:bidi="hi-IN"/>
        </w:rPr>
        <w:t xml:space="preserve">On souhaite que la tangente à la courbe </w:t>
      </w:r>
      <m:oMath>
        <m:r>
          <w:rPr>
            <w:rFonts w:ascii="Cambria Math" w:eastAsia="Arial" w:hAnsi="Cambria Math"/>
            <w:lang w:eastAsia="zh-CN" w:bidi="hi-IN"/>
          </w:rPr>
          <m:t>C</m:t>
        </m:r>
      </m:oMath>
      <w:r w:rsidRPr="00662505">
        <w:rPr>
          <w:rFonts w:eastAsia="Arial"/>
          <w:lang w:eastAsia="zh-CN" w:bidi="hi-IN"/>
        </w:rPr>
        <w:t xml:space="preserve"> en son point d’abscisse 1 soit horizontale. Déterminer la valeur de l’entier </w:t>
      </w:r>
      <m:oMath>
        <m:r>
          <w:rPr>
            <w:rFonts w:ascii="Cambria Math" w:eastAsia="Arial" w:hAnsi="Cambria Math"/>
            <w:lang w:eastAsia="zh-CN" w:bidi="hi-IN"/>
          </w:rPr>
          <m:t>b</m:t>
        </m:r>
      </m:oMath>
      <w:r w:rsidRPr="00662505">
        <w:rPr>
          <w:rFonts w:eastAsia="Arial"/>
          <w:lang w:eastAsia="zh-CN" w:bidi="hi-IN"/>
        </w:rPr>
        <w:t>.</w:t>
      </w:r>
    </w:p>
    <w:p w:rsidR="008607F9" w:rsidRPr="00662505" w:rsidRDefault="008607F9" w:rsidP="00D567C3">
      <w:pPr>
        <w:pStyle w:val="Paragraphe"/>
        <w:numPr>
          <w:ilvl w:val="0"/>
          <w:numId w:val="49"/>
        </w:numPr>
        <w:ind w:left="426" w:hanging="426"/>
        <w:rPr>
          <w:rFonts w:eastAsia="Arial"/>
          <w:lang w:eastAsia="zh-CN" w:bidi="hi-IN"/>
        </w:rPr>
      </w:pPr>
      <w:r w:rsidRPr="00662505">
        <w:rPr>
          <w:rFonts w:eastAsia="Arial"/>
          <w:lang w:eastAsia="zh-CN" w:bidi="hi-IN"/>
        </w:rPr>
        <w:t xml:space="preserve">On souhaite que le haut du toboggan soit situé entre </w:t>
      </w:r>
      <w:r w:rsidR="00487144" w:rsidRPr="00487144">
        <w:rPr>
          <w:rFonts w:eastAsia="Arial"/>
          <w:lang w:eastAsia="zh-CN" w:bidi="hi-IN"/>
        </w:rPr>
        <w:t>3,5</w:t>
      </w:r>
      <w:r w:rsidRPr="00662505">
        <w:rPr>
          <w:rFonts w:eastAsia="Arial"/>
          <w:lang w:eastAsia="zh-CN" w:bidi="hi-IN"/>
        </w:rPr>
        <w:t xml:space="preserve"> et </w:t>
      </w:r>
      <w:r w:rsidR="00487144" w:rsidRPr="00487144">
        <w:rPr>
          <w:rFonts w:eastAsia="Arial"/>
          <w:lang w:eastAsia="zh-CN" w:bidi="hi-IN"/>
        </w:rPr>
        <w:t>4</w:t>
      </w:r>
      <w:r w:rsidRPr="00662505">
        <w:rPr>
          <w:rFonts w:eastAsia="Arial"/>
          <w:lang w:eastAsia="zh-CN" w:bidi="hi-IN"/>
        </w:rPr>
        <w:t xml:space="preserve"> mètres de haut. Déterminer la valeur de l’entier </w:t>
      </w:r>
      <m:oMath>
        <m:r>
          <w:rPr>
            <w:rFonts w:ascii="Cambria Math" w:eastAsia="Arial" w:hAnsi="Cambria Math"/>
            <w:lang w:eastAsia="zh-CN" w:bidi="hi-IN"/>
          </w:rPr>
          <m:t>a</m:t>
        </m:r>
      </m:oMath>
      <w:r w:rsidRPr="00662505">
        <w:rPr>
          <w:rFonts w:eastAsia="Arial"/>
          <w:lang w:eastAsia="zh-CN" w:bidi="hi-IN"/>
        </w:rPr>
        <w:t>.</w:t>
      </w:r>
    </w:p>
    <w:p w:rsidR="008607F9" w:rsidRPr="000E1CBD" w:rsidRDefault="008607F9" w:rsidP="000E1CBD">
      <w:pPr>
        <w:pStyle w:val="Paragraphe"/>
        <w:rPr>
          <w:rFonts w:eastAsia="Arial"/>
          <w:b/>
          <w:lang w:eastAsia="zh-CN" w:bidi="hi-IN"/>
        </w:rPr>
      </w:pPr>
      <w:r w:rsidRPr="000E1CBD">
        <w:rPr>
          <w:rFonts w:eastAsia="Arial"/>
          <w:b/>
          <w:lang w:eastAsia="zh-CN" w:bidi="hi-IN"/>
        </w:rPr>
        <w:t>Partie B : un aménagement pour les visiteurs</w:t>
      </w:r>
    </w:p>
    <w:p w:rsidR="008607F9" w:rsidRPr="00662505" w:rsidRDefault="008607F9" w:rsidP="000E1CBD">
      <w:pPr>
        <w:pStyle w:val="Paragraphe"/>
        <w:rPr>
          <w:rFonts w:eastAsia="Arial"/>
          <w:lang w:eastAsia="zh-CN" w:bidi="hi-IN"/>
        </w:rPr>
      </w:pPr>
      <w:r w:rsidRPr="00662505">
        <w:rPr>
          <w:rFonts w:eastAsia="Arial"/>
          <w:lang w:eastAsia="zh-CN" w:bidi="hi-IN"/>
        </w:rPr>
        <w:t xml:space="preserve">On admet dans la suite que la fonction </w:t>
      </w:r>
      <m:oMath>
        <m:r>
          <w:rPr>
            <w:rFonts w:ascii="Cambria Math" w:eastAsia="Arial" w:hAnsi="Cambria Math"/>
            <w:lang w:eastAsia="zh-CN" w:bidi="hi-IN"/>
          </w:rPr>
          <m:t xml:space="preserve">f </m:t>
        </m:r>
      </m:oMath>
      <w:r w:rsidR="00B7077B">
        <w:rPr>
          <w:rFonts w:eastAsia="Arial"/>
          <w:lang w:eastAsia="zh-CN" w:bidi="hi-IN"/>
        </w:rPr>
        <w:t xml:space="preserve"> </w:t>
      </w:r>
      <w:r w:rsidRPr="00662505">
        <w:rPr>
          <w:rFonts w:eastAsia="Arial"/>
          <w:lang w:eastAsia="zh-CN" w:bidi="hi-IN"/>
        </w:rPr>
        <w:t xml:space="preserve">introduite dans la partie A est définie pour tout réel </w:t>
      </w:r>
      <m:oMath>
        <m:r>
          <w:rPr>
            <w:rFonts w:ascii="Cambria Math" w:eastAsia="Arial" w:hAnsi="Cambria Math"/>
            <w:lang w:eastAsia="zh-CN" w:bidi="hi-IN"/>
          </w:rPr>
          <m:t>x∈</m:t>
        </m:r>
        <m:d>
          <m:dPr>
            <m:begChr m:val="["/>
            <m:endChr m:val="]"/>
            <m:ctrlPr>
              <w:rPr>
                <w:rFonts w:ascii="Cambria Math" w:eastAsia="Arial" w:hAnsi="Cambria Math"/>
                <w:lang w:eastAsia="zh-CN" w:bidi="hi-IN"/>
              </w:rPr>
            </m:ctrlPr>
          </m:dPr>
          <m:e>
            <m:r>
              <w:rPr>
                <w:rFonts w:ascii="Cambria Math" w:eastAsia="Arial" w:hAnsi="Cambria Math"/>
                <w:lang w:eastAsia="zh-CN" w:bidi="hi-IN"/>
              </w:rPr>
              <m:t>1 ; 8</m:t>
            </m:r>
          </m:e>
        </m:d>
      </m:oMath>
      <w:r w:rsidR="000F4EA5">
        <w:rPr>
          <w:rFonts w:eastAsia="Arial"/>
          <w:lang w:eastAsia="zh-CN" w:bidi="hi-IN"/>
        </w:rPr>
        <w:t xml:space="preserve"> </w:t>
      </w:r>
      <w:r w:rsidRPr="00662505">
        <w:rPr>
          <w:rFonts w:eastAsia="Arial"/>
          <w:lang w:eastAsia="zh-CN" w:bidi="hi-IN"/>
        </w:rPr>
        <w:t xml:space="preserve">par </w:t>
      </w:r>
      <m:oMath>
        <m:r>
          <w:rPr>
            <w:rFonts w:ascii="Cambria Math" w:eastAsia="Arial" w:hAnsi="Cambria Math"/>
            <w:lang w:eastAsia="zh-CN" w:bidi="hi-IN"/>
          </w:rPr>
          <m:t>f</m:t>
        </m:r>
        <m:d>
          <m:dPr>
            <m:ctrlPr>
              <w:rPr>
                <w:rFonts w:ascii="Cambria Math" w:eastAsia="Arial" w:hAnsi="Cambria Math"/>
                <w:lang w:eastAsia="zh-CN" w:bidi="hi-IN"/>
              </w:rPr>
            </m:ctrlPr>
          </m:dPr>
          <m:e>
            <m:r>
              <w:rPr>
                <w:rFonts w:ascii="Cambria Math" w:eastAsia="Arial" w:hAnsi="Cambria Math"/>
                <w:lang w:eastAsia="zh-CN" w:bidi="hi-IN"/>
              </w:rPr>
              <m:t>x</m:t>
            </m:r>
          </m:e>
        </m:d>
        <m:r>
          <w:rPr>
            <w:rFonts w:ascii="Cambria Math" w:eastAsia="Arial" w:hAnsi="Cambria Math"/>
            <w:lang w:eastAsia="zh-CN" w:bidi="hi-IN"/>
          </w:rPr>
          <m:t>=10x</m:t>
        </m:r>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oMath>
      <w:r w:rsidRPr="00662505">
        <w:rPr>
          <w:rFonts w:eastAsia="Arial"/>
          <w:lang w:eastAsia="zh-CN" w:bidi="hi-IN"/>
        </w:rPr>
        <w:t>.</w:t>
      </w:r>
    </w:p>
    <w:p w:rsidR="008607F9" w:rsidRPr="00662505" w:rsidRDefault="008607F9" w:rsidP="000E1CBD">
      <w:pPr>
        <w:pStyle w:val="Paragraphe"/>
        <w:rPr>
          <w:rFonts w:eastAsia="Arial"/>
          <w:lang w:eastAsia="zh-CN" w:bidi="hi-IN"/>
        </w:rPr>
      </w:pPr>
      <w:r w:rsidRPr="00662505">
        <w:rPr>
          <w:rFonts w:eastAsia="Arial"/>
          <w:lang w:eastAsia="zh-CN" w:bidi="hi-IN"/>
        </w:rPr>
        <w:t xml:space="preserve">Le mur de soutènement du toboggan sera peint par un artiste sur une seule face, hachurée sur le schéma en début d’exercice. Sur le devis qu’il propose, </w:t>
      </w:r>
      <w:r w:rsidR="00B7077B">
        <w:rPr>
          <w:rFonts w:eastAsia="Arial"/>
          <w:lang w:eastAsia="zh-CN" w:bidi="hi-IN"/>
        </w:rPr>
        <w:t>l’artiste</w:t>
      </w:r>
      <w:r w:rsidRPr="00662505">
        <w:rPr>
          <w:rFonts w:eastAsia="Arial"/>
          <w:lang w:eastAsia="zh-CN" w:bidi="hi-IN"/>
        </w:rPr>
        <w:t xml:space="preserve"> demande un forfait de 300 euros augmenté de 50 euros par mètre carré peint.</w:t>
      </w:r>
    </w:p>
    <w:p w:rsidR="008607F9" w:rsidRPr="000E1CBD" w:rsidRDefault="008607F9" w:rsidP="00D567C3">
      <w:pPr>
        <w:pStyle w:val="Paragraphe"/>
        <w:numPr>
          <w:ilvl w:val="0"/>
          <w:numId w:val="50"/>
        </w:numPr>
        <w:ind w:left="426" w:hanging="426"/>
        <w:rPr>
          <w:rFonts w:eastAsia="Arial"/>
          <w:lang w:eastAsia="zh-CN" w:bidi="hi-IN"/>
        </w:rPr>
      </w:pPr>
      <w:r w:rsidRPr="000E1CBD">
        <w:rPr>
          <w:rFonts w:eastAsia="Arial"/>
          <w:lang w:eastAsia="zh-CN" w:bidi="hi-IN"/>
        </w:rPr>
        <w:t xml:space="preserve">Soit </w:t>
      </w:r>
      <m:oMath>
        <m:r>
          <w:rPr>
            <w:rFonts w:ascii="Cambria Math" w:eastAsia="Arial" w:hAnsi="Cambria Math"/>
            <w:lang w:eastAsia="zh-CN" w:bidi="hi-IN"/>
          </w:rPr>
          <m:t>g</m:t>
        </m:r>
      </m:oMath>
      <w:r w:rsidRPr="000E1CBD">
        <w:rPr>
          <w:rFonts w:eastAsia="Arial"/>
          <w:lang w:eastAsia="zh-CN" w:bidi="hi-IN"/>
        </w:rPr>
        <w:t xml:space="preserve"> la fonction définie sur </w:t>
      </w:r>
      <m:oMath>
        <m:r>
          <w:rPr>
            <w:rFonts w:ascii="Cambria Math" w:eastAsia="Arial" w:hAnsi="Cambria Math"/>
            <w:lang w:eastAsia="zh-CN" w:bidi="hi-IN"/>
          </w:rPr>
          <m:t>[1 ; 8]</m:t>
        </m:r>
      </m:oMath>
      <w:r w:rsidRPr="000E1CBD">
        <w:rPr>
          <w:rFonts w:eastAsia="Arial"/>
          <w:lang w:eastAsia="zh-CN" w:bidi="hi-IN"/>
        </w:rPr>
        <w:t xml:space="preserve"> par</w:t>
      </w:r>
      <w:r w:rsidR="000F4EA5">
        <w:rPr>
          <w:rFonts w:eastAsia="Arial"/>
          <w:lang w:eastAsia="zh-CN" w:bidi="hi-IN"/>
        </w:rPr>
        <w:t xml:space="preserve"> </w:t>
      </w:r>
      <m:oMath>
        <m:r>
          <w:rPr>
            <w:rFonts w:ascii="Cambria Math" w:eastAsia="Arial" w:hAnsi="Cambria Math"/>
            <w:lang w:eastAsia="zh-CN" w:bidi="hi-IN"/>
          </w:rPr>
          <m:t>g (x) =10</m:t>
        </m:r>
        <m:d>
          <m:dPr>
            <m:ctrlPr>
              <w:rPr>
                <w:rFonts w:ascii="Cambria Math" w:eastAsia="Arial" w:hAnsi="Cambria Math"/>
                <w:i/>
                <w:lang w:eastAsia="zh-CN" w:bidi="hi-IN"/>
              </w:rPr>
            </m:ctrlPr>
          </m:dPr>
          <m:e>
            <m:r>
              <w:rPr>
                <w:rFonts w:ascii="Cambria Math" w:eastAsia="Arial" w:hAnsi="Cambria Math"/>
                <w:lang w:eastAsia="zh-CN" w:bidi="hi-IN"/>
              </w:rPr>
              <m:t>-x-1</m:t>
            </m:r>
          </m:e>
        </m:d>
        <m:sSup>
          <m:sSupPr>
            <m:ctrlPr>
              <w:rPr>
                <w:rFonts w:ascii="Cambria Math" w:eastAsia="Arial" w:hAnsi="Cambria Math"/>
                <w:i/>
                <w:lang w:eastAsia="zh-CN" w:bidi="hi-IN"/>
              </w:rPr>
            </m:ctrlPr>
          </m:sSupPr>
          <m:e>
            <m:r>
              <w:rPr>
                <w:rFonts w:ascii="Cambria Math" w:eastAsia="Arial" w:hAnsi="Cambria Math"/>
                <w:lang w:eastAsia="zh-CN" w:bidi="hi-IN"/>
              </w:rPr>
              <m:t>e</m:t>
            </m:r>
          </m:e>
          <m:sup>
            <m:r>
              <w:rPr>
                <w:rFonts w:ascii="Cambria Math" w:eastAsia="Arial" w:hAnsi="Cambria Math"/>
                <w:lang w:eastAsia="zh-CN" w:bidi="hi-IN"/>
              </w:rPr>
              <m:t>-x</m:t>
            </m:r>
          </m:sup>
        </m:sSup>
        <m:r>
          <w:rPr>
            <w:rFonts w:ascii="Cambria Math" w:eastAsia="Arial" w:hAnsi="Cambria Math"/>
            <w:lang w:eastAsia="zh-CN" w:bidi="hi-IN"/>
          </w:rPr>
          <m:t>.</m:t>
        </m:r>
      </m:oMath>
      <w:r w:rsidR="000F4EA5">
        <w:rPr>
          <w:rFonts w:eastAsia="Arial"/>
          <w:lang w:eastAsia="zh-CN" w:bidi="hi-IN"/>
        </w:rPr>
        <w:t xml:space="preserve"> </w:t>
      </w:r>
      <w:r w:rsidRPr="000E1CBD">
        <w:rPr>
          <w:rFonts w:eastAsia="Arial"/>
          <w:lang w:eastAsia="zh-CN" w:bidi="hi-IN"/>
        </w:rPr>
        <w:t xml:space="preserve">Déterminer la fonction dérivée de la fonction </w:t>
      </w:r>
      <m:oMath>
        <m:r>
          <w:rPr>
            <w:rFonts w:ascii="Cambria Math" w:eastAsia="Arial" w:hAnsi="Cambria Math"/>
            <w:lang w:eastAsia="zh-CN" w:bidi="hi-IN"/>
          </w:rPr>
          <m:t>g</m:t>
        </m:r>
      </m:oMath>
      <w:r w:rsidRPr="000E1CBD">
        <w:rPr>
          <w:rFonts w:eastAsia="Arial"/>
          <w:lang w:eastAsia="zh-CN" w:bidi="hi-IN"/>
        </w:rPr>
        <w:t>.</w:t>
      </w:r>
    </w:p>
    <w:p w:rsidR="008607F9" w:rsidRPr="00662505" w:rsidRDefault="008607F9" w:rsidP="00D567C3">
      <w:pPr>
        <w:pStyle w:val="Paragraphe"/>
        <w:numPr>
          <w:ilvl w:val="0"/>
          <w:numId w:val="50"/>
        </w:numPr>
        <w:ind w:left="426" w:hanging="426"/>
        <w:rPr>
          <w:rFonts w:eastAsia="Arial"/>
          <w:lang w:eastAsia="zh-CN" w:bidi="hi-IN"/>
        </w:rPr>
      </w:pPr>
      <w:r w:rsidRPr="00662505">
        <w:rPr>
          <w:rFonts w:eastAsia="Arial"/>
          <w:lang w:eastAsia="zh-CN" w:bidi="hi-IN"/>
        </w:rPr>
        <w:t>Quel est le montant du devis de l’artiste ?</w:t>
      </w:r>
    </w:p>
    <w:p w:rsidR="008607F9" w:rsidRPr="000E1CBD" w:rsidRDefault="008607F9" w:rsidP="000E1CBD">
      <w:pPr>
        <w:pStyle w:val="Paragraphe"/>
        <w:rPr>
          <w:rFonts w:eastAsia="Arial"/>
          <w:b/>
          <w:lang w:eastAsia="zh-CN" w:bidi="hi-IN"/>
        </w:rPr>
      </w:pPr>
      <w:r w:rsidRPr="000E1CBD">
        <w:rPr>
          <w:rFonts w:eastAsia="Arial"/>
          <w:b/>
          <w:lang w:eastAsia="zh-CN" w:bidi="hi-IN"/>
        </w:rPr>
        <w:t>Partie C : une contrainte à vérifier</w:t>
      </w:r>
    </w:p>
    <w:p w:rsidR="008607F9" w:rsidRPr="00662505" w:rsidRDefault="008607F9" w:rsidP="00616DDB">
      <w:pPr>
        <w:pStyle w:val="Paragraphe"/>
        <w:rPr>
          <w:rFonts w:eastAsia="Arial"/>
          <w:lang w:eastAsia="zh-CN" w:bidi="hi-IN"/>
        </w:rPr>
      </w:pPr>
      <w:r w:rsidRPr="00662505">
        <w:rPr>
          <w:rFonts w:eastAsia="Arial"/>
          <w:lang w:eastAsia="zh-CN" w:bidi="hi-IN"/>
        </w:rPr>
        <w:t xml:space="preserve">Des raisons de sécurité imposent de limiter la pente maximale du toboggan. On considère un point </w:t>
      </w:r>
      <m:oMath>
        <m:r>
          <w:rPr>
            <w:rFonts w:ascii="Cambria Math" w:eastAsia="Arial" w:hAnsi="Cambria Math"/>
            <w:lang w:eastAsia="zh-CN" w:bidi="hi-IN"/>
          </w:rPr>
          <m:t>M</m:t>
        </m:r>
      </m:oMath>
      <w:r w:rsidRPr="00662505">
        <w:rPr>
          <w:rFonts w:eastAsia="Arial"/>
          <w:lang w:eastAsia="zh-CN" w:bidi="hi-IN"/>
        </w:rPr>
        <w:t xml:space="preserve"> de la courbe </w:t>
      </w:r>
      <m:oMath>
        <m:r>
          <w:rPr>
            <w:rFonts w:ascii="Cambria Math" w:eastAsia="Arial" w:hAnsi="Cambria Math"/>
            <w:lang w:eastAsia="zh-CN" w:bidi="hi-IN"/>
          </w:rPr>
          <m:t>C</m:t>
        </m:r>
      </m:oMath>
      <w:r w:rsidRPr="00662505">
        <w:rPr>
          <w:rFonts w:eastAsia="Arial"/>
          <w:lang w:eastAsia="zh-CN" w:bidi="hi-IN"/>
        </w:rPr>
        <w:t xml:space="preserve">, d’abscisse différente de </w:t>
      </w:r>
      <m:oMath>
        <m:r>
          <w:rPr>
            <w:rFonts w:ascii="Cambria Math" w:eastAsia="Arial" w:hAnsi="Cambria Math"/>
            <w:lang w:eastAsia="zh-CN" w:bidi="hi-IN"/>
          </w:rPr>
          <m:t>1</m:t>
        </m:r>
      </m:oMath>
      <w:r w:rsidRPr="00662505">
        <w:rPr>
          <w:rFonts w:eastAsia="Arial"/>
          <w:lang w:eastAsia="zh-CN" w:bidi="hi-IN"/>
        </w:rPr>
        <w:t xml:space="preserve">. On appelle </w:t>
      </w:r>
      <m:oMath>
        <m:r>
          <w:rPr>
            <w:rFonts w:ascii="Cambria Math" w:eastAsia="Arial" w:hAnsi="Cambria Math"/>
            <w:lang w:eastAsia="zh-CN" w:bidi="hi-IN"/>
          </w:rPr>
          <m:t>α</m:t>
        </m:r>
      </m:oMath>
      <w:r w:rsidRPr="00662505">
        <w:rPr>
          <w:rFonts w:eastAsia="Arial"/>
          <w:lang w:eastAsia="zh-CN" w:bidi="hi-IN"/>
        </w:rPr>
        <w:t xml:space="preserve"> l’angle aigu formé par la tangente en </w:t>
      </w:r>
      <m:oMath>
        <m:r>
          <w:rPr>
            <w:rFonts w:ascii="Cambria Math" w:eastAsia="Arial" w:hAnsi="Cambria Math"/>
            <w:lang w:eastAsia="zh-CN" w:bidi="hi-IN"/>
          </w:rPr>
          <m:t>M</m:t>
        </m:r>
      </m:oMath>
      <w:r w:rsidRPr="00662505">
        <w:rPr>
          <w:rFonts w:eastAsia="Arial"/>
          <w:lang w:eastAsia="zh-CN" w:bidi="hi-IN"/>
        </w:rPr>
        <w:t xml:space="preserve"> à </w:t>
      </w:r>
      <m:oMath>
        <m:r>
          <w:rPr>
            <w:rFonts w:ascii="Cambria Math" w:eastAsia="Arial" w:hAnsi="Cambria Math"/>
            <w:lang w:eastAsia="zh-CN" w:bidi="hi-IN"/>
          </w:rPr>
          <m:t>C</m:t>
        </m:r>
      </m:oMath>
      <w:r w:rsidR="000F4EA5" w:rsidRPr="00662505">
        <w:rPr>
          <w:rFonts w:eastAsia="Arial"/>
          <w:lang w:eastAsia="zh-CN" w:bidi="hi-IN"/>
        </w:rPr>
        <w:t xml:space="preserve"> </w:t>
      </w:r>
      <w:r w:rsidRPr="00662505">
        <w:rPr>
          <w:rFonts w:eastAsia="Arial"/>
          <w:lang w:eastAsia="zh-CN" w:bidi="hi-IN"/>
        </w:rPr>
        <w:t>et l’axe des abscisses.</w:t>
      </w:r>
    </w:p>
    <w:p w:rsidR="008607F9" w:rsidRPr="00662505" w:rsidRDefault="008607F9" w:rsidP="00616DDB">
      <w:pPr>
        <w:pStyle w:val="Paragraphe"/>
        <w:rPr>
          <w:rFonts w:eastAsia="Arial"/>
          <w:lang w:eastAsia="zh-CN" w:bidi="hi-IN"/>
        </w:rPr>
      </w:pPr>
      <w:r w:rsidRPr="00662505">
        <w:rPr>
          <w:rFonts w:eastAsia="Arial"/>
          <w:lang w:eastAsia="zh-CN" w:bidi="hi-IN"/>
        </w:rPr>
        <w:t>La figure suivante illustre la situation.</w:t>
      </w:r>
    </w:p>
    <w:p w:rsidR="008607F9" w:rsidRPr="00662505" w:rsidRDefault="008607F9" w:rsidP="008607F9">
      <w:pPr>
        <w:widowControl w:val="0"/>
        <w:spacing w:after="113" w:line="264" w:lineRule="auto"/>
        <w:jc w:val="center"/>
        <w:rPr>
          <w:rFonts w:ascii="Times New Roman" w:eastAsia="Arial" w:hAnsi="Times New Roman"/>
          <w:sz w:val="24"/>
          <w:szCs w:val="24"/>
          <w:lang w:eastAsia="zh-CN" w:bidi="hi-IN"/>
        </w:rPr>
      </w:pPr>
      <w:r w:rsidRPr="00662505">
        <w:rPr>
          <w:rFonts w:ascii="Times New Roman" w:eastAsia="Arial" w:hAnsi="Times New Roman"/>
          <w:noProof/>
          <w:sz w:val="24"/>
          <w:szCs w:val="24"/>
        </w:rPr>
        <w:drawing>
          <wp:inline distT="0" distB="0" distL="0" distR="0">
            <wp:extent cx="4037965" cy="2376000"/>
            <wp:effectExtent l="0" t="0" r="635" b="5715"/>
            <wp:docPr id="7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pic:cNvPicPr>
                      <a:picLocks noChangeAspect="1" noChangeArrowheads="1"/>
                    </pic:cNvPicPr>
                  </pic:nvPicPr>
                  <pic:blipFill rotWithShape="1">
                    <a:blip r:embed="rId19" cstate="print"/>
                    <a:srcRect t="3" b="6823"/>
                    <a:stretch/>
                  </pic:blipFill>
                  <pic:spPr bwMode="auto">
                    <a:xfrm>
                      <a:off x="0" y="0"/>
                      <a:ext cx="4054181" cy="23855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07F9" w:rsidRPr="00662505" w:rsidRDefault="008607F9" w:rsidP="00616DDB">
      <w:pPr>
        <w:pStyle w:val="Paragraphe"/>
        <w:jc w:val="left"/>
        <w:rPr>
          <w:rFonts w:eastAsia="Arial"/>
          <w:lang w:eastAsia="zh-CN" w:bidi="hi-IN"/>
        </w:rPr>
      </w:pPr>
      <w:r w:rsidRPr="00662505">
        <w:rPr>
          <w:rFonts w:eastAsia="Arial"/>
          <w:lang w:eastAsia="zh-CN" w:bidi="hi-IN"/>
        </w:rPr>
        <w:t xml:space="preserve">Les contraintes imposent que l’angle </w:t>
      </w:r>
      <m:oMath>
        <m:r>
          <w:rPr>
            <w:rFonts w:ascii="Cambria Math" w:eastAsia="Arial" w:hAnsi="Cambria Math"/>
            <w:lang w:eastAsia="zh-CN" w:bidi="hi-IN"/>
          </w:rPr>
          <m:t>α</m:t>
        </m:r>
      </m:oMath>
      <w:r w:rsidRPr="00662505">
        <w:rPr>
          <w:rFonts w:eastAsia="Arial"/>
          <w:lang w:eastAsia="zh-CN" w:bidi="hi-IN"/>
        </w:rPr>
        <w:t xml:space="preserve"> soit inférieur à 55 degrés.</w:t>
      </w:r>
    </w:p>
    <w:p w:rsidR="008607F9" w:rsidRPr="00662505" w:rsidRDefault="008607F9" w:rsidP="00D567C3">
      <w:pPr>
        <w:pStyle w:val="Paragraphe"/>
        <w:numPr>
          <w:ilvl w:val="0"/>
          <w:numId w:val="51"/>
        </w:numPr>
        <w:ind w:left="426" w:hanging="426"/>
        <w:jc w:val="left"/>
        <w:rPr>
          <w:rFonts w:eastAsia="Arial"/>
          <w:lang w:eastAsia="zh-CN" w:bidi="hi-IN"/>
        </w:rPr>
      </w:pPr>
      <w:r w:rsidRPr="00662505">
        <w:rPr>
          <w:rFonts w:eastAsia="Arial"/>
          <w:lang w:eastAsia="zh-CN" w:bidi="hi-IN"/>
        </w:rPr>
        <w:t xml:space="preserve">On note </w:t>
      </w:r>
      <m:oMath>
        <m:r>
          <w:rPr>
            <w:rFonts w:ascii="Cambria Math" w:eastAsia="Arial" w:hAnsi="Cambria Math"/>
            <w:lang w:eastAsia="zh-CN" w:bidi="hi-IN"/>
          </w:rPr>
          <m:t>f'</m:t>
        </m:r>
      </m:oMath>
      <w:r w:rsidRPr="00662505">
        <w:rPr>
          <w:rFonts w:eastAsia="Arial"/>
          <w:lang w:eastAsia="zh-CN" w:bidi="hi-IN"/>
        </w:rPr>
        <w:t xml:space="preserve"> la fonction dérivée de la fonction </w:t>
      </w:r>
      <m:oMath>
        <m:r>
          <w:rPr>
            <w:rFonts w:ascii="Cambria Math" w:eastAsia="Arial" w:hAnsi="Cambria Math"/>
            <w:lang w:eastAsia="zh-CN" w:bidi="hi-IN"/>
          </w:rPr>
          <m:t xml:space="preserve">f  </m:t>
        </m:r>
      </m:oMath>
      <w:r w:rsidRPr="00662505">
        <w:rPr>
          <w:rFonts w:eastAsia="Arial"/>
          <w:lang w:eastAsia="zh-CN" w:bidi="hi-IN"/>
        </w:rPr>
        <w:t xml:space="preserve">sur l’intervalle </w:t>
      </w:r>
      <m:oMath>
        <m:r>
          <w:rPr>
            <w:rFonts w:ascii="Cambria Math" w:eastAsia="Arial" w:hAnsi="Cambria Math"/>
            <w:lang w:eastAsia="zh-CN" w:bidi="hi-IN"/>
          </w:rPr>
          <m:t>[1 ; 8].</m:t>
        </m:r>
      </m:oMath>
      <w:r w:rsidRPr="00662505">
        <w:rPr>
          <w:rFonts w:eastAsia="Arial"/>
          <w:lang w:eastAsia="zh-CN" w:bidi="hi-IN"/>
        </w:rPr>
        <w:t xml:space="preserve"> On admet que, pour tout</w:t>
      </w:r>
      <w:r w:rsidR="000F4EA5">
        <w:rPr>
          <w:rFonts w:eastAsia="Arial"/>
          <w:lang w:eastAsia="zh-CN" w:bidi="hi-IN"/>
        </w:rPr>
        <w:t xml:space="preserve"> </w:t>
      </w:r>
      <m:oMath>
        <m:r>
          <w:rPr>
            <w:rFonts w:ascii="Cambria Math" w:eastAsia="Arial" w:hAnsi="Cambria Math"/>
            <w:lang w:eastAsia="zh-CN" w:bidi="hi-IN"/>
          </w:rPr>
          <m:t>x</m:t>
        </m:r>
      </m:oMath>
      <w:r w:rsidRPr="00662505">
        <w:rPr>
          <w:rFonts w:eastAsia="Arial"/>
          <w:lang w:eastAsia="zh-CN" w:bidi="hi-IN"/>
        </w:rPr>
        <w:t xml:space="preserve">  de l’intervalle </w:t>
      </w:r>
      <m:oMath>
        <m:r>
          <w:rPr>
            <w:rFonts w:ascii="Cambria Math" w:eastAsia="Arial" w:hAnsi="Cambria Math"/>
            <w:lang w:eastAsia="zh-CN" w:bidi="hi-IN"/>
          </w:rPr>
          <m:t>[1 ; 8],</m:t>
        </m:r>
      </m:oMath>
      <w:r w:rsidR="000F4EA5">
        <w:rPr>
          <w:rFonts w:eastAsia="Arial"/>
          <w:lang w:eastAsia="zh-CN" w:bidi="hi-IN"/>
        </w:rPr>
        <w:t xml:space="preserve"> </w:t>
      </w:r>
      <w:r w:rsidRPr="00662505">
        <w:rPr>
          <w:rFonts w:eastAsia="Arial"/>
          <w:lang w:eastAsia="zh-CN" w:bidi="hi-IN"/>
        </w:rPr>
        <w:t xml:space="preserve"> </w:t>
      </w:r>
      <m:oMath>
        <m:r>
          <w:rPr>
            <w:rFonts w:ascii="Cambria Math" w:eastAsia="Arial" w:hAnsi="Cambria Math"/>
            <w:lang w:eastAsia="zh-CN" w:bidi="hi-IN"/>
          </w:rPr>
          <m:t>f'</m:t>
        </m:r>
        <m:d>
          <m:dPr>
            <m:ctrlPr>
              <w:rPr>
                <w:rFonts w:ascii="Cambria Math" w:eastAsia="Arial" w:hAnsi="Cambria Math"/>
                <w:lang w:eastAsia="zh-CN" w:bidi="hi-IN"/>
              </w:rPr>
            </m:ctrlPr>
          </m:dPr>
          <m:e>
            <m:r>
              <w:rPr>
                <w:rFonts w:ascii="Cambria Math" w:eastAsia="Arial" w:hAnsi="Cambria Math"/>
                <w:lang w:eastAsia="zh-CN" w:bidi="hi-IN"/>
              </w:rPr>
              <m:t>x</m:t>
            </m:r>
          </m:e>
        </m:d>
        <m:r>
          <w:rPr>
            <w:rFonts w:ascii="Cambria Math" w:eastAsia="Arial" w:hAnsi="Cambria Math"/>
            <w:lang w:eastAsia="zh-CN" w:bidi="hi-IN"/>
          </w:rPr>
          <m:t>=10</m:t>
        </m:r>
        <m:d>
          <m:dPr>
            <m:ctrlPr>
              <w:rPr>
                <w:rFonts w:ascii="Cambria Math" w:eastAsia="Arial" w:hAnsi="Cambria Math"/>
                <w:lang w:eastAsia="zh-CN" w:bidi="hi-IN"/>
              </w:rPr>
            </m:ctrlPr>
          </m:dPr>
          <m:e>
            <m:r>
              <w:rPr>
                <w:rFonts w:ascii="Cambria Math" w:eastAsia="Arial" w:hAnsi="Cambria Math"/>
                <w:lang w:eastAsia="zh-CN" w:bidi="hi-IN"/>
              </w:rPr>
              <m:t>1-x</m:t>
            </m:r>
          </m:e>
        </m:d>
        <m:sSup>
          <m:sSupPr>
            <m:ctrlPr>
              <w:rPr>
                <w:rFonts w:ascii="Cambria Math" w:eastAsia="Arial" w:hAnsi="Cambria Math"/>
                <w:lang w:eastAsia="zh-CN" w:bidi="hi-IN"/>
              </w:rPr>
            </m:ctrlPr>
          </m:sSupPr>
          <m:e>
            <m:r>
              <m:rPr>
                <m:sty m:val="p"/>
              </m:rPr>
              <w:rPr>
                <w:rFonts w:ascii="Cambria Math" w:eastAsia="Arial"/>
                <w:lang w:eastAsia="zh-CN" w:bidi="hi-IN"/>
              </w:rPr>
              <m:t>e</m:t>
            </m:r>
          </m:e>
          <m:sup>
            <m:r>
              <w:rPr>
                <w:rFonts w:ascii="Cambria Math" w:eastAsia="Arial" w:hAnsi="Cambria Math"/>
                <w:lang w:eastAsia="zh-CN" w:bidi="hi-IN"/>
              </w:rPr>
              <m:t>-x</m:t>
            </m:r>
          </m:sup>
        </m:sSup>
      </m:oMath>
      <w:r w:rsidRPr="00662505">
        <w:rPr>
          <w:rFonts w:eastAsia="Arial"/>
          <w:lang w:eastAsia="zh-CN" w:bidi="hi-IN"/>
        </w:rPr>
        <w:t xml:space="preserve"> .</w:t>
      </w:r>
      <w:r w:rsidRPr="00662505">
        <w:rPr>
          <w:rFonts w:eastAsia="Arial"/>
          <w:lang w:eastAsia="zh-CN" w:bidi="hi-IN"/>
        </w:rPr>
        <w:br/>
        <w:t xml:space="preserve">Étudier les variations de la fonction </w:t>
      </w:r>
      <m:oMath>
        <m:r>
          <w:rPr>
            <w:rFonts w:ascii="Cambria Math" w:eastAsia="Arial" w:hAnsi="Cambria Math"/>
            <w:lang w:eastAsia="zh-CN" w:bidi="hi-IN"/>
          </w:rPr>
          <m:t>f'</m:t>
        </m:r>
      </m:oMath>
      <w:r w:rsidRPr="00662505">
        <w:rPr>
          <w:rFonts w:eastAsia="Arial"/>
          <w:lang w:eastAsia="zh-CN" w:bidi="hi-IN"/>
        </w:rPr>
        <w:t xml:space="preserve"> sur l’intervalle </w:t>
      </w:r>
      <m:oMath>
        <m:r>
          <w:rPr>
            <w:rFonts w:ascii="Cambria Math" w:eastAsia="Arial" w:hAnsi="Cambria Math"/>
            <w:lang w:eastAsia="zh-CN" w:bidi="hi-IN"/>
          </w:rPr>
          <m:t>[1 ; 8].</m:t>
        </m:r>
      </m:oMath>
    </w:p>
    <w:p w:rsidR="008607F9" w:rsidRPr="00616DDB" w:rsidRDefault="008607F9" w:rsidP="00D567C3">
      <w:pPr>
        <w:pStyle w:val="Paragraphe"/>
        <w:numPr>
          <w:ilvl w:val="0"/>
          <w:numId w:val="51"/>
        </w:numPr>
        <w:ind w:left="426" w:hanging="426"/>
        <w:rPr>
          <w:rFonts w:eastAsia="Arial"/>
          <w:lang w:eastAsia="zh-CN" w:bidi="hi-IN"/>
        </w:rPr>
      </w:pPr>
      <w:r w:rsidRPr="00616DDB">
        <w:rPr>
          <w:rFonts w:eastAsia="Arial"/>
          <w:lang w:eastAsia="zh-CN" w:bidi="hi-IN"/>
        </w:rPr>
        <w:t xml:space="preserve">Soit </w:t>
      </w:r>
      <m:oMath>
        <m:r>
          <w:rPr>
            <w:rFonts w:ascii="Cambria Math" w:eastAsia="Arial" w:hAnsi="Cambria Math"/>
            <w:lang w:eastAsia="zh-CN" w:bidi="hi-IN"/>
          </w:rPr>
          <m:t>x</m:t>
        </m:r>
      </m:oMath>
      <w:r w:rsidRPr="00616DDB">
        <w:rPr>
          <w:rFonts w:eastAsia="Arial"/>
          <w:lang w:eastAsia="zh-CN" w:bidi="hi-IN"/>
        </w:rPr>
        <w:t xml:space="preserve"> un réel de l’intervalle </w:t>
      </w:r>
      <m:oMath>
        <m:r>
          <w:rPr>
            <w:rFonts w:ascii="Cambria Math" w:eastAsia="Arial" w:hAnsi="Cambria Math"/>
            <w:lang w:eastAsia="zh-CN" w:bidi="hi-IN"/>
          </w:rPr>
          <m:t>]1 ; 8]</m:t>
        </m:r>
      </m:oMath>
      <w:r w:rsidRPr="00616DDB">
        <w:rPr>
          <w:rFonts w:eastAsia="Arial"/>
          <w:lang w:eastAsia="zh-CN" w:bidi="hi-IN"/>
        </w:rPr>
        <w:t xml:space="preserve"> et soit</w:t>
      </w:r>
      <m:oMath>
        <m:r>
          <w:rPr>
            <w:rFonts w:ascii="Cambria Math" w:eastAsia="Arial" w:hAnsi="Cambria Math"/>
            <w:lang w:eastAsia="zh-CN" w:bidi="hi-IN"/>
          </w:rPr>
          <m:t xml:space="preserve"> M</m:t>
        </m:r>
      </m:oMath>
      <w:r w:rsidRPr="00616DDB">
        <w:rPr>
          <w:rFonts w:eastAsia="Arial"/>
          <w:lang w:eastAsia="zh-CN" w:bidi="hi-IN"/>
        </w:rPr>
        <w:t xml:space="preserve"> le point d’abscisse </w:t>
      </w:r>
      <m:oMath>
        <m:r>
          <w:rPr>
            <w:rFonts w:ascii="Cambria Math" w:eastAsia="Arial" w:hAnsi="Cambria Math"/>
            <w:lang w:eastAsia="zh-CN" w:bidi="hi-IN"/>
          </w:rPr>
          <m:t>x</m:t>
        </m:r>
      </m:oMath>
      <w:r w:rsidR="000F4EA5" w:rsidRPr="00662505">
        <w:rPr>
          <w:rFonts w:eastAsia="Arial"/>
          <w:lang w:eastAsia="zh-CN" w:bidi="hi-IN"/>
        </w:rPr>
        <w:t xml:space="preserve"> </w:t>
      </w:r>
      <w:r w:rsidRPr="00616DDB">
        <w:rPr>
          <w:rFonts w:eastAsia="Arial"/>
          <w:lang w:eastAsia="zh-CN" w:bidi="hi-IN"/>
        </w:rPr>
        <w:t xml:space="preserve">de la courbe </w:t>
      </w:r>
      <m:oMath>
        <m:r>
          <w:rPr>
            <w:rFonts w:ascii="Cambria Math" w:eastAsia="Arial" w:hAnsi="Cambria Math"/>
            <w:lang w:eastAsia="zh-CN" w:bidi="hi-IN"/>
          </w:rPr>
          <m:t>C</m:t>
        </m:r>
      </m:oMath>
      <w:r w:rsidRPr="00616DDB">
        <w:rPr>
          <w:rFonts w:eastAsia="Arial"/>
          <w:lang w:eastAsia="zh-CN" w:bidi="hi-IN"/>
        </w:rPr>
        <w:t xml:space="preserve">. Justifier que </w:t>
      </w:r>
      <m:oMath>
        <m:r>
          <m:rPr>
            <m:sty m:val="p"/>
          </m:rPr>
          <w:rPr>
            <w:rFonts w:ascii="Cambria Math" w:eastAsia="Arial" w:hAnsi="Cambria Math"/>
            <w:lang w:eastAsia="zh-CN" w:bidi="hi-IN"/>
          </w:rPr>
          <m:t>tan(</m:t>
        </m:r>
        <m:r>
          <w:rPr>
            <w:rFonts w:ascii="Cambria Math" w:eastAsia="Arial" w:hAnsi="Cambria Math"/>
            <w:lang w:eastAsia="zh-CN" w:bidi="hi-IN"/>
          </w:rPr>
          <m:t>α)=</m:t>
        </m:r>
        <m:d>
          <m:dPr>
            <m:begChr m:val="|"/>
            <m:endChr m:val="|"/>
            <m:ctrlPr>
              <w:rPr>
                <w:rFonts w:ascii="Cambria Math" w:eastAsia="Arial" w:hAnsi="Cambria Math"/>
                <w:lang w:eastAsia="zh-CN" w:bidi="hi-IN"/>
              </w:rPr>
            </m:ctrlPr>
          </m:dPr>
          <m:e>
            <m:r>
              <w:rPr>
                <w:rFonts w:ascii="Cambria Math" w:eastAsia="Arial" w:hAnsi="Cambria Math"/>
                <w:lang w:eastAsia="zh-CN" w:bidi="hi-IN"/>
              </w:rPr>
              <m:t>f'</m:t>
            </m:r>
            <m:d>
              <m:dPr>
                <m:ctrlPr>
                  <w:rPr>
                    <w:rFonts w:ascii="Cambria Math" w:eastAsia="Arial" w:hAnsi="Cambria Math"/>
                    <w:lang w:eastAsia="zh-CN" w:bidi="hi-IN"/>
                  </w:rPr>
                </m:ctrlPr>
              </m:dPr>
              <m:e>
                <m:r>
                  <w:rPr>
                    <w:rFonts w:ascii="Cambria Math" w:eastAsia="Arial" w:hAnsi="Cambria Math"/>
                    <w:lang w:eastAsia="zh-CN" w:bidi="hi-IN"/>
                  </w:rPr>
                  <m:t>x</m:t>
                </m:r>
              </m:e>
            </m:d>
          </m:e>
        </m:d>
      </m:oMath>
      <w:r w:rsidRPr="00616DDB">
        <w:rPr>
          <w:rFonts w:eastAsia="Arial"/>
          <w:lang w:eastAsia="zh-CN" w:bidi="hi-IN"/>
        </w:rPr>
        <w:t>.</w:t>
      </w:r>
    </w:p>
    <w:p w:rsidR="008607F9" w:rsidRDefault="008607F9" w:rsidP="00D567C3">
      <w:pPr>
        <w:pStyle w:val="Paragraphe"/>
        <w:numPr>
          <w:ilvl w:val="0"/>
          <w:numId w:val="51"/>
        </w:numPr>
        <w:ind w:left="426" w:hanging="426"/>
        <w:rPr>
          <w:rFonts w:eastAsia="Arial"/>
          <w:lang w:eastAsia="zh-CN" w:bidi="hi-IN"/>
        </w:rPr>
      </w:pPr>
      <w:r w:rsidRPr="00662505">
        <w:rPr>
          <w:rFonts w:eastAsia="Arial"/>
          <w:lang w:eastAsia="zh-CN" w:bidi="hi-IN"/>
        </w:rPr>
        <w:t>Le toboggan est-il conforme aux contraintes imposées ?</w:t>
      </w:r>
    </w:p>
    <w:p w:rsidR="008607F9" w:rsidRPr="003B1E82" w:rsidRDefault="008607F9" w:rsidP="00C55CE6">
      <w:pPr>
        <w:pStyle w:val="Titre3"/>
        <w:rPr>
          <w:rFonts w:eastAsia="Arial"/>
          <w:lang w:eastAsia="zh-CN" w:bidi="hi-IN"/>
        </w:rPr>
      </w:pPr>
      <w:r w:rsidRPr="003B1E82">
        <w:rPr>
          <w:rFonts w:eastAsia="Arial"/>
          <w:lang w:eastAsia="zh-CN" w:bidi="hi-IN"/>
        </w:rPr>
        <w:t>Analyse didactique</w:t>
      </w:r>
    </w:p>
    <w:p w:rsidR="008607F9" w:rsidRPr="00662505" w:rsidRDefault="008607F9" w:rsidP="00616DDB">
      <w:pPr>
        <w:pStyle w:val="Paragraphe"/>
        <w:rPr>
          <w:rFonts w:eastAsia="Arial"/>
          <w:lang w:eastAsia="zh-CN" w:bidi="hi-IN"/>
        </w:rPr>
      </w:pPr>
      <w:r w:rsidRPr="00662505">
        <w:rPr>
          <w:rFonts w:eastAsia="Arial"/>
          <w:lang w:eastAsia="zh-CN" w:bidi="hi-IN"/>
        </w:rPr>
        <w:t xml:space="preserve">Diverses </w:t>
      </w:r>
      <w:r w:rsidRPr="00662505">
        <w:rPr>
          <w:rFonts w:eastAsia="Arial"/>
          <w:b/>
          <w:bCs/>
          <w:lang w:eastAsia="zh-CN" w:bidi="hi-IN"/>
        </w:rPr>
        <w:t>compétences</w:t>
      </w:r>
      <w:r w:rsidRPr="00662505">
        <w:rPr>
          <w:rFonts w:eastAsia="Arial"/>
          <w:lang w:eastAsia="zh-CN" w:bidi="hi-IN"/>
        </w:rPr>
        <w:t xml:space="preserve"> sont ici mises en jeu :</w:t>
      </w:r>
    </w:p>
    <w:tbl>
      <w:tblPr>
        <w:tblW w:w="9625" w:type="dxa"/>
        <w:tblInd w:w="23" w:type="dxa"/>
        <w:tblBorders>
          <w:bottom w:val="single" w:sz="2" w:space="0" w:color="000000"/>
          <w:right w:val="single" w:sz="2" w:space="0" w:color="000000"/>
          <w:insideH w:val="single" w:sz="2" w:space="0" w:color="000000"/>
          <w:insideV w:val="single" w:sz="2" w:space="0" w:color="000000"/>
        </w:tblBorders>
        <w:tblCellMar>
          <w:top w:w="23" w:type="dxa"/>
          <w:left w:w="23" w:type="dxa"/>
          <w:bottom w:w="23" w:type="dxa"/>
          <w:right w:w="23" w:type="dxa"/>
        </w:tblCellMar>
        <w:tblLook w:val="0000"/>
      </w:tblPr>
      <w:tblGrid>
        <w:gridCol w:w="1813"/>
        <w:gridCol w:w="1116"/>
        <w:gridCol w:w="1116"/>
        <w:gridCol w:w="1116"/>
        <w:gridCol w:w="1116"/>
        <w:gridCol w:w="1116"/>
        <w:gridCol w:w="1116"/>
        <w:gridCol w:w="1116"/>
      </w:tblGrid>
      <w:tr w:rsidR="008607F9" w:rsidRPr="00616DDB" w:rsidTr="008C59A2">
        <w:tc>
          <w:tcPr>
            <w:tcW w:w="1813" w:type="dxa"/>
            <w:tcBorders>
              <w:bottom w:val="single" w:sz="2" w:space="0" w:color="000000"/>
              <w:right w:val="single" w:sz="2" w:space="0" w:color="000000"/>
            </w:tcBorders>
            <w:shd w:val="clear" w:color="auto" w:fill="auto"/>
          </w:tcPr>
          <w:p w:rsidR="008607F9" w:rsidRPr="00616DDB" w:rsidRDefault="008607F9" w:rsidP="00616DDB">
            <w:pPr>
              <w:widowControl w:val="0"/>
              <w:suppressLineNumbers/>
              <w:spacing w:before="0" w:after="0"/>
              <w:rPr>
                <w:rFonts w:eastAsia="Arial" w:cs="Arial"/>
                <w:lang w:eastAsia="zh-CN" w:bidi="hi-IN"/>
              </w:rPr>
            </w:pPr>
          </w:p>
        </w:tc>
        <w:tc>
          <w:tcPr>
            <w:tcW w:w="1116" w:type="dxa"/>
            <w:tcBorders>
              <w:top w:val="single" w:sz="2" w:space="0" w:color="000000"/>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A1</w:t>
            </w:r>
          </w:p>
        </w:tc>
        <w:tc>
          <w:tcPr>
            <w:tcW w:w="1116" w:type="dxa"/>
            <w:tcBorders>
              <w:top w:val="single" w:sz="2" w:space="0" w:color="000000"/>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A2</w:t>
            </w:r>
          </w:p>
        </w:tc>
        <w:tc>
          <w:tcPr>
            <w:tcW w:w="1116" w:type="dxa"/>
            <w:tcBorders>
              <w:top w:val="single" w:sz="2" w:space="0" w:color="000000"/>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B1</w:t>
            </w:r>
          </w:p>
        </w:tc>
        <w:tc>
          <w:tcPr>
            <w:tcW w:w="1116" w:type="dxa"/>
            <w:tcBorders>
              <w:top w:val="single" w:sz="2" w:space="0" w:color="000000"/>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B2</w:t>
            </w:r>
          </w:p>
        </w:tc>
        <w:tc>
          <w:tcPr>
            <w:tcW w:w="1116" w:type="dxa"/>
            <w:tcBorders>
              <w:top w:val="single" w:sz="2" w:space="0" w:color="000000"/>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C1</w:t>
            </w:r>
          </w:p>
        </w:tc>
        <w:tc>
          <w:tcPr>
            <w:tcW w:w="1116" w:type="dxa"/>
            <w:tcBorders>
              <w:top w:val="single" w:sz="2" w:space="0" w:color="000000"/>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C2</w:t>
            </w:r>
          </w:p>
        </w:tc>
        <w:tc>
          <w:tcPr>
            <w:tcW w:w="1116" w:type="dxa"/>
            <w:tcBorders>
              <w:top w:val="single" w:sz="2" w:space="0" w:color="000000"/>
              <w:left w:val="single" w:sz="2" w:space="0" w:color="000000"/>
              <w:bottom w:val="single" w:sz="2" w:space="0" w:color="000000"/>
              <w:right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r w:rsidRPr="00616DDB">
              <w:rPr>
                <w:rFonts w:eastAsia="Arial" w:cs="Arial"/>
                <w:lang w:eastAsia="zh-CN" w:bidi="hi-IN"/>
              </w:rPr>
              <w:t>C3</w:t>
            </w:r>
          </w:p>
        </w:tc>
      </w:tr>
      <w:tr w:rsidR="008607F9" w:rsidRPr="00616DDB" w:rsidTr="008C59A2">
        <w:tc>
          <w:tcPr>
            <w:tcW w:w="1813"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rPr>
                <w:rFonts w:eastAsia="Arial" w:cs="Arial"/>
                <w:lang w:eastAsia="zh-CN" w:bidi="hi-IN"/>
              </w:rPr>
            </w:pPr>
            <w:r w:rsidRPr="00616DDB">
              <w:rPr>
                <w:rFonts w:eastAsia="Arial" w:cs="Arial"/>
                <w:lang w:eastAsia="zh-CN" w:bidi="hi-IN"/>
              </w:rPr>
              <w:t>Chercher</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right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r>
      <w:tr w:rsidR="008607F9" w:rsidRPr="00616DDB" w:rsidTr="008C59A2">
        <w:tc>
          <w:tcPr>
            <w:tcW w:w="1813"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rPr>
                <w:rFonts w:eastAsia="Arial" w:cs="Arial"/>
                <w:lang w:eastAsia="zh-CN" w:bidi="hi-IN"/>
              </w:rPr>
            </w:pPr>
            <w:r w:rsidRPr="00616DDB">
              <w:rPr>
                <w:rFonts w:eastAsia="Arial" w:cs="Arial"/>
                <w:lang w:eastAsia="zh-CN" w:bidi="hi-IN"/>
              </w:rPr>
              <w:t>Modéliser</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right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r>
      <w:tr w:rsidR="008607F9" w:rsidRPr="00616DDB" w:rsidTr="008C59A2">
        <w:tc>
          <w:tcPr>
            <w:tcW w:w="1813"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rPr>
                <w:rFonts w:eastAsia="Arial" w:cs="Arial"/>
                <w:lang w:eastAsia="zh-CN" w:bidi="hi-IN"/>
              </w:rPr>
            </w:pPr>
            <w:r w:rsidRPr="00616DDB">
              <w:rPr>
                <w:rFonts w:eastAsia="Arial" w:cs="Arial"/>
                <w:lang w:eastAsia="zh-CN" w:bidi="hi-IN"/>
              </w:rPr>
              <w:t>Représenter</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right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r>
      <w:tr w:rsidR="008607F9" w:rsidRPr="00616DDB" w:rsidTr="008C59A2">
        <w:tc>
          <w:tcPr>
            <w:tcW w:w="1813"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rPr>
                <w:rFonts w:eastAsia="Arial" w:cs="Arial"/>
                <w:lang w:eastAsia="zh-CN" w:bidi="hi-IN"/>
              </w:rPr>
            </w:pPr>
            <w:r w:rsidRPr="00616DDB">
              <w:rPr>
                <w:rFonts w:eastAsia="Arial" w:cs="Arial"/>
                <w:lang w:eastAsia="zh-CN" w:bidi="hi-IN"/>
              </w:rPr>
              <w:t>Calculer</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D1D2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right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r>
      <w:tr w:rsidR="008607F9" w:rsidRPr="00616DDB" w:rsidTr="008C59A2">
        <w:tc>
          <w:tcPr>
            <w:tcW w:w="1813"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rPr>
                <w:rFonts w:eastAsia="Arial" w:cs="Arial"/>
                <w:lang w:eastAsia="zh-CN" w:bidi="hi-IN"/>
              </w:rPr>
            </w:pPr>
            <w:r w:rsidRPr="00616DDB">
              <w:rPr>
                <w:rFonts w:eastAsia="Arial" w:cs="Arial"/>
                <w:lang w:eastAsia="zh-CN" w:bidi="hi-IN"/>
              </w:rPr>
              <w:t>Raisonner</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D1D2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right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r>
      <w:tr w:rsidR="008607F9" w:rsidRPr="00616DDB" w:rsidTr="008C59A2">
        <w:tc>
          <w:tcPr>
            <w:tcW w:w="1813"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rPr>
                <w:rFonts w:eastAsia="Arial" w:cs="Arial"/>
                <w:lang w:eastAsia="zh-CN" w:bidi="hi-IN"/>
              </w:rPr>
            </w:pPr>
            <w:r w:rsidRPr="00616DDB">
              <w:rPr>
                <w:rFonts w:eastAsia="Arial" w:cs="Arial"/>
                <w:lang w:eastAsia="zh-CN" w:bidi="hi-IN"/>
              </w:rPr>
              <w:t>Communiquer</w:t>
            </w: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Arial"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8607F9" w:rsidP="00616DDB">
            <w:pPr>
              <w:widowControl w:val="0"/>
              <w:suppressLineNumbers/>
              <w:spacing w:before="0" w:after="0"/>
              <w:jc w:val="center"/>
              <w:rPr>
                <w:rFonts w:eastAsia="Wingdings" w:cs="Arial"/>
                <w:lang w:eastAsia="zh-CN" w:bidi="hi-IN"/>
              </w:rPr>
            </w:pPr>
          </w:p>
        </w:tc>
        <w:tc>
          <w:tcPr>
            <w:tcW w:w="1116" w:type="dxa"/>
            <w:tcBorders>
              <w:left w:val="single" w:sz="2" w:space="0" w:color="000000"/>
              <w:bottom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c>
          <w:tcPr>
            <w:tcW w:w="1116" w:type="dxa"/>
            <w:tcBorders>
              <w:left w:val="single" w:sz="2" w:space="0" w:color="000000"/>
              <w:bottom w:val="single" w:sz="2" w:space="0" w:color="000000"/>
              <w:right w:val="single" w:sz="2" w:space="0" w:color="000000"/>
            </w:tcBorders>
            <w:shd w:val="clear" w:color="auto" w:fill="auto"/>
            <w:tcMar>
              <w:left w:w="22" w:type="dxa"/>
            </w:tcMar>
          </w:tcPr>
          <w:p w:rsidR="008607F9" w:rsidRPr="00616DDB" w:rsidRDefault="003A410D" w:rsidP="00616DDB">
            <w:pPr>
              <w:widowControl w:val="0"/>
              <w:suppressLineNumbers/>
              <w:spacing w:before="0" w:after="0"/>
              <w:jc w:val="center"/>
              <w:rPr>
                <w:rFonts w:eastAsia="Wingdings" w:cs="Arial"/>
                <w:lang w:eastAsia="zh-CN" w:bidi="hi-IN"/>
              </w:rPr>
            </w:pPr>
            <w:r w:rsidRPr="00616DDB">
              <w:rPr>
                <w:rFonts w:eastAsia="Wingdings" w:cs="Arial"/>
                <w:lang w:eastAsia="zh-CN" w:bidi="hi-IN"/>
              </w:rPr>
              <w:t>X</w:t>
            </w:r>
          </w:p>
        </w:tc>
      </w:tr>
    </w:tbl>
    <w:p w:rsidR="008607F9" w:rsidRPr="003B1E82" w:rsidRDefault="008607F9" w:rsidP="00616DDB">
      <w:pPr>
        <w:pStyle w:val="Paragraphe"/>
        <w:rPr>
          <w:rFonts w:eastAsiaTheme="majorEastAsia"/>
          <w:i/>
        </w:rPr>
      </w:pPr>
      <w:r w:rsidRPr="003B1E82">
        <w:rPr>
          <w:rFonts w:eastAsiaTheme="majorEastAsia"/>
          <w:i/>
        </w:rPr>
        <w:t xml:space="preserve">La prise d’initiative se concrétise ici sur les dernières questions des trois parties : </w:t>
      </w:r>
    </w:p>
    <w:p w:rsidR="008607F9" w:rsidRPr="003B1E82" w:rsidRDefault="008607F9" w:rsidP="00D567C3">
      <w:pPr>
        <w:pStyle w:val="Paragraphe"/>
        <w:numPr>
          <w:ilvl w:val="0"/>
          <w:numId w:val="52"/>
        </w:numPr>
        <w:rPr>
          <w:rFonts w:eastAsiaTheme="majorEastAsia"/>
          <w:i/>
        </w:rPr>
      </w:pPr>
      <w:r w:rsidRPr="003B1E82">
        <w:rPr>
          <w:rFonts w:eastAsiaTheme="majorEastAsia"/>
          <w:i/>
        </w:rPr>
        <w:t>dans la partie A avec l’interprétation de la contrainte de la valeur entière,</w:t>
      </w:r>
    </w:p>
    <w:p w:rsidR="008607F9" w:rsidRPr="003B1E82" w:rsidRDefault="008607F9" w:rsidP="00D567C3">
      <w:pPr>
        <w:pStyle w:val="Paragraphe"/>
        <w:numPr>
          <w:ilvl w:val="0"/>
          <w:numId w:val="52"/>
        </w:numPr>
        <w:rPr>
          <w:rFonts w:eastAsiaTheme="majorEastAsia"/>
          <w:i/>
        </w:rPr>
      </w:pPr>
      <w:r w:rsidRPr="003B1E82">
        <w:rPr>
          <w:rFonts w:eastAsiaTheme="majorEastAsia"/>
          <w:i/>
        </w:rPr>
        <w:t>dans la partie B où il faut penser</w:t>
      </w:r>
      <w:r w:rsidR="00D80E11" w:rsidRPr="003B1E82">
        <w:rPr>
          <w:rFonts w:eastAsiaTheme="majorEastAsia"/>
          <w:i/>
        </w:rPr>
        <w:t xml:space="preserve"> à </w:t>
      </w:r>
      <w:r w:rsidRPr="003B1E82">
        <w:rPr>
          <w:rFonts w:eastAsiaTheme="majorEastAsia"/>
          <w:i/>
        </w:rPr>
        <w:t xml:space="preserve"> faire un lien entre l’aire de la zone à peindre, l’intégrale de </w:t>
      </w:r>
      <m:oMath>
        <m:r>
          <w:rPr>
            <w:rFonts w:ascii="Cambria Math" w:eastAsiaTheme="majorEastAsia" w:hAnsi="Cambria Math"/>
          </w:rPr>
          <m:t>f</m:t>
        </m:r>
      </m:oMath>
      <w:r w:rsidRPr="003B1E82">
        <w:rPr>
          <w:rFonts w:eastAsiaTheme="majorEastAsia"/>
          <w:i/>
        </w:rPr>
        <w:t xml:space="preserve"> et la fonction </w:t>
      </w:r>
      <m:oMath>
        <m:r>
          <w:rPr>
            <w:rFonts w:ascii="Cambria Math" w:eastAsiaTheme="majorEastAsia" w:hAnsi="Cambria Math"/>
          </w:rPr>
          <m:t>g</m:t>
        </m:r>
      </m:oMath>
      <w:r w:rsidRPr="003B1E82">
        <w:rPr>
          <w:rFonts w:eastAsiaTheme="majorEastAsia"/>
          <w:i/>
        </w:rPr>
        <w:t>,</w:t>
      </w:r>
    </w:p>
    <w:p w:rsidR="008607F9" w:rsidRPr="003B1E82" w:rsidRDefault="008607F9" w:rsidP="00D567C3">
      <w:pPr>
        <w:pStyle w:val="Paragraphe"/>
        <w:numPr>
          <w:ilvl w:val="0"/>
          <w:numId w:val="52"/>
        </w:numPr>
        <w:rPr>
          <w:rFonts w:eastAsiaTheme="majorEastAsia"/>
          <w:i/>
        </w:rPr>
      </w:pPr>
      <w:r w:rsidRPr="003B1E82">
        <w:rPr>
          <w:rFonts w:eastAsiaTheme="majorEastAsia"/>
          <w:i/>
        </w:rPr>
        <w:t xml:space="preserve">et surtout dans la partie C où le candidat doit penser à reprendre le minimum de </w:t>
      </w:r>
      <m:oMath>
        <m:r>
          <w:rPr>
            <w:rFonts w:ascii="Cambria Math" w:eastAsiaTheme="majorEastAsia" w:hAnsi="Cambria Math"/>
          </w:rPr>
          <m:t>f'</m:t>
        </m:r>
      </m:oMath>
      <w:r w:rsidRPr="003B1E82">
        <w:rPr>
          <w:rFonts w:eastAsiaTheme="majorEastAsia"/>
          <w:i/>
        </w:rPr>
        <w:t>, prendre sa valeur absolue, puis l’arctangente et convertir en degrés.</w:t>
      </w:r>
    </w:p>
    <w:p w:rsidR="008968F3" w:rsidRPr="003B1E82" w:rsidRDefault="008607F9" w:rsidP="00616DDB">
      <w:pPr>
        <w:pStyle w:val="Paragraphe"/>
        <w:rPr>
          <w:rFonts w:eastAsiaTheme="majorEastAsia"/>
          <w:i/>
        </w:rPr>
      </w:pPr>
      <w:r w:rsidRPr="003B1E82">
        <w:rPr>
          <w:rFonts w:eastAsiaTheme="majorEastAsia"/>
          <w:i/>
        </w:rPr>
        <w:t>On peut ainsi donner cet exercice presque tel quel en formation.</w:t>
      </w:r>
    </w:p>
    <w:p w:rsidR="00A40941" w:rsidRDefault="00B86674" w:rsidP="003B1E82">
      <w:pPr>
        <w:pStyle w:val="Titre2numrot"/>
      </w:pPr>
      <w:r>
        <w:rPr>
          <w:noProof/>
        </w:rPr>
        <w:drawing>
          <wp:anchor distT="0" distB="0" distL="114300" distR="114300" simplePos="0" relativeHeight="251765760" behindDoc="0" locked="0" layoutInCell="1" allowOverlap="1">
            <wp:simplePos x="0" y="0"/>
            <wp:positionH relativeFrom="column">
              <wp:posOffset>4409440</wp:posOffset>
            </wp:positionH>
            <wp:positionV relativeFrom="paragraph">
              <wp:posOffset>-35560</wp:posOffset>
            </wp:positionV>
            <wp:extent cx="1284605" cy="2109470"/>
            <wp:effectExtent l="0" t="0" r="0" b="5080"/>
            <wp:wrapSquare wrapText="bothSides"/>
            <wp:docPr id="6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284605" cy="2109470"/>
                    </a:xfrm>
                    <a:prstGeom prst="rect">
                      <a:avLst/>
                    </a:prstGeom>
                  </pic:spPr>
                </pic:pic>
              </a:graphicData>
            </a:graphic>
          </wp:anchor>
        </w:drawing>
      </w:r>
      <w:r w:rsidR="00A40941" w:rsidRPr="00A40941">
        <w:t xml:space="preserve">S </w:t>
      </w:r>
      <w:r w:rsidR="003B1E82">
        <w:t xml:space="preserve">- </w:t>
      </w:r>
      <w:r w:rsidR="00A40941" w:rsidRPr="00A40941">
        <w:t>Amérique du Nord 2015, exercice 1</w:t>
      </w:r>
      <w:r w:rsidR="00616DDB">
        <w:t xml:space="preserve"> - </w:t>
      </w:r>
      <w:r w:rsidR="00A40941" w:rsidRPr="00A40941">
        <w:t>Énoncé originel</w:t>
      </w:r>
    </w:p>
    <w:p w:rsidR="00B86674" w:rsidRPr="00B86674" w:rsidRDefault="00B86674" w:rsidP="00B86674">
      <w:pPr>
        <w:pStyle w:val="Paragraphe"/>
      </w:pPr>
      <w:r w:rsidRPr="00B86674">
        <w:t xml:space="preserve">Dans l’espace, on considère une pyramide </w:t>
      </w:r>
      <m:oMath>
        <m:r>
          <w:rPr>
            <w:rFonts w:ascii="Cambria Math" w:hAnsi="Cambria Math"/>
          </w:rPr>
          <m:t>SABCE</m:t>
        </m:r>
      </m:oMath>
      <w:r w:rsidRPr="00B86674">
        <w:t xml:space="preserve"> à base carrée </w:t>
      </w:r>
      <m:oMath>
        <m:r>
          <w:rPr>
            <w:rFonts w:ascii="Cambria Math" w:hAnsi="Cambria Math"/>
          </w:rPr>
          <m:t>ABCE</m:t>
        </m:r>
      </m:oMath>
      <w:r w:rsidRPr="00B86674">
        <w:t xml:space="preserve"> de centre </w:t>
      </w:r>
      <m:oMath>
        <m:r>
          <w:rPr>
            <w:rFonts w:ascii="Cambria Math" w:hAnsi="Cambria Math"/>
          </w:rPr>
          <m:t>O</m:t>
        </m:r>
      </m:oMath>
      <w:r w:rsidRPr="00B86674">
        <w:t>.</w:t>
      </w:r>
      <w:r w:rsidR="00EA4D20">
        <w:t xml:space="preserve"> </w:t>
      </w:r>
      <w:r w:rsidRPr="00B86674">
        <w:t xml:space="preserve">Soit </w:t>
      </w:r>
      <m:oMath>
        <m:r>
          <w:rPr>
            <w:rFonts w:ascii="Cambria Math" w:hAnsi="Cambria Math"/>
          </w:rPr>
          <m:t>D</m:t>
        </m:r>
      </m:oMath>
      <w:r w:rsidRPr="00B86674">
        <w:t xml:space="preserve"> le point de l’espace tel que </w:t>
      </w:r>
      <w:r w:rsidR="000F4EA5">
        <w:t xml:space="preserve"> </w:t>
      </w:r>
      <m:oMath>
        <m:r>
          <w:rPr>
            <w:rFonts w:ascii="Cambria Math" w:hAnsi="Cambria Math"/>
          </w:rPr>
          <m:t>(</m:t>
        </m:r>
        <m:r>
          <m:rPr>
            <m:sty m:val="p"/>
          </m:rPr>
          <w:rPr>
            <w:rFonts w:ascii="Cambria Math" w:hAnsi="Cambria Math"/>
          </w:rPr>
          <m:t>O ;</m:t>
        </m:r>
        <m:acc>
          <m:accPr>
            <m:chr m:val="⃗"/>
            <m:ctrlPr>
              <w:rPr>
                <w:rFonts w:ascii="Cambria Math" w:hAnsi="Cambria Math" w:cs="Cambria Math"/>
              </w:rPr>
            </m:ctrlPr>
          </m:accPr>
          <m:e>
            <m:r>
              <m:rPr>
                <m:sty m:val="p"/>
              </m:rPr>
              <w:rPr>
                <w:rFonts w:ascii="Cambria Math" w:hAnsi="Cambria Math" w:cs="Cambria Math"/>
              </w:rPr>
              <m:t>OA</m:t>
            </m:r>
            <m:ctrlPr>
              <w:rPr>
                <w:rFonts w:ascii="Cambria Math" w:hAnsi="Cambria Math"/>
                <w:i/>
              </w:rPr>
            </m:ctrlPr>
          </m:e>
        </m:acc>
        <m:r>
          <m:rPr>
            <m:sty m:val="p"/>
          </m:rPr>
          <w:rPr>
            <w:rFonts w:ascii="Cambria Math" w:hAnsi="Cambria Math"/>
          </w:rPr>
          <m:t>,</m:t>
        </m:r>
        <m:acc>
          <m:accPr>
            <m:chr m:val="⃗"/>
            <m:ctrlPr>
              <w:rPr>
                <w:rFonts w:ascii="Cambria Math" w:hAnsi="Cambria Math" w:cs="Cambria Math"/>
              </w:rPr>
            </m:ctrlPr>
          </m:accPr>
          <m:e>
            <m:r>
              <m:rPr>
                <m:sty m:val="p"/>
              </m:rPr>
              <w:rPr>
                <w:rFonts w:ascii="Cambria Math" w:hAnsi="Cambria Math" w:cs="Cambria Math"/>
              </w:rPr>
              <m:t>OB</m:t>
            </m:r>
            <m:ctrlPr>
              <w:rPr>
                <w:rFonts w:ascii="Cambria Math" w:hAnsi="Cambria Math"/>
                <w:i/>
              </w:rPr>
            </m:ctrlPr>
          </m:e>
        </m:acc>
        <m:r>
          <m:rPr>
            <m:sty m:val="p"/>
          </m:rPr>
          <w:rPr>
            <w:rFonts w:ascii="Cambria Math" w:hAnsi="Cambria Math"/>
          </w:rPr>
          <m:t>,</m:t>
        </m:r>
        <m:acc>
          <m:accPr>
            <m:chr m:val="⃗"/>
            <m:ctrlPr>
              <w:rPr>
                <w:rFonts w:ascii="Cambria Math" w:hAnsi="Cambria Math" w:cs="Cambria Math"/>
              </w:rPr>
            </m:ctrlPr>
          </m:accPr>
          <m:e>
            <m:r>
              <m:rPr>
                <m:sty m:val="p"/>
              </m:rPr>
              <w:rPr>
                <w:rFonts w:ascii="Cambria Math" w:hAnsi="Cambria Math" w:cs="Cambria Math"/>
              </w:rPr>
              <m:t>OD</m:t>
            </m:r>
            <m:ctrlPr>
              <w:rPr>
                <w:rFonts w:ascii="Cambria Math" w:hAnsi="Cambria Math"/>
                <w:i/>
              </w:rPr>
            </m:ctrlPr>
          </m:e>
        </m:acc>
        <m:r>
          <w:rPr>
            <w:rFonts w:ascii="Cambria Math" w:hAnsi="Cambria Math"/>
          </w:rPr>
          <m:t>)</m:t>
        </m:r>
      </m:oMath>
      <w:r w:rsidR="000F4EA5" w:rsidRPr="00B86674">
        <w:t xml:space="preserve"> </w:t>
      </w:r>
      <w:r w:rsidRPr="00B86674">
        <w:t xml:space="preserve"> soit un rep</w:t>
      </w:r>
      <w:r w:rsidRPr="00B86674">
        <w:rPr>
          <w:rFonts w:cs="Arial"/>
        </w:rPr>
        <w:t>è</w:t>
      </w:r>
      <w:r w:rsidRPr="00B86674">
        <w:t>re orthonorm</w:t>
      </w:r>
      <w:r w:rsidRPr="00B86674">
        <w:rPr>
          <w:rFonts w:cs="Arial"/>
        </w:rPr>
        <w:t>é</w:t>
      </w:r>
      <w:r w:rsidRPr="00B86674">
        <w:t xml:space="preserve">. Le point </w:t>
      </w:r>
      <m:oMath>
        <m:r>
          <w:rPr>
            <w:rFonts w:ascii="Cambria Math" w:hAnsi="Cambria Math"/>
          </w:rPr>
          <m:t>S</m:t>
        </m:r>
      </m:oMath>
      <w:r w:rsidRPr="00B86674">
        <w:t xml:space="preserve"> a pour coordonnées </w:t>
      </w:r>
      <m:oMath>
        <m:r>
          <w:rPr>
            <w:rFonts w:ascii="Cambria Math" w:hAnsi="Cambria Math"/>
          </w:rPr>
          <m:t>(0 ; 0 ; 3)</m:t>
        </m:r>
      </m:oMath>
      <w:r w:rsidRPr="00B86674">
        <w:t xml:space="preserve"> dans ce repère. </w:t>
      </w:r>
    </w:p>
    <w:p w:rsidR="00B86674" w:rsidRDefault="00B86674" w:rsidP="00B86674">
      <w:pPr>
        <w:pStyle w:val="Paragraphe"/>
      </w:pPr>
      <w:r w:rsidRPr="00B86674">
        <w:t>La figure ci-contre montre cette disposition.</w:t>
      </w:r>
    </w:p>
    <w:p w:rsidR="00B86674" w:rsidRPr="00B86674" w:rsidRDefault="00B86674" w:rsidP="00B86674">
      <w:pPr>
        <w:pStyle w:val="Paragraphe"/>
        <w:rPr>
          <w:b/>
        </w:rPr>
      </w:pPr>
      <w:r w:rsidRPr="00B86674">
        <w:rPr>
          <w:b/>
        </w:rPr>
        <w:t>Partie A</w:t>
      </w:r>
    </w:p>
    <w:p w:rsidR="00A40941" w:rsidRDefault="00A40941" w:rsidP="00D567C3">
      <w:pPr>
        <w:pStyle w:val="Paragraphe"/>
        <w:numPr>
          <w:ilvl w:val="0"/>
          <w:numId w:val="53"/>
        </w:numPr>
        <w:ind w:left="426" w:hanging="426"/>
      </w:pPr>
      <w:r>
        <w:t xml:space="preserve">Soit </w:t>
      </w:r>
      <m:oMath>
        <m:r>
          <w:rPr>
            <w:rFonts w:ascii="Cambria Math" w:hAnsi="Cambria Math"/>
          </w:rPr>
          <m:t>U</m:t>
        </m:r>
      </m:oMath>
      <w:r>
        <w:t xml:space="preserve"> le point de la droite </w:t>
      </w:r>
      <m:oMath>
        <m:r>
          <w:rPr>
            <w:rFonts w:ascii="Cambria Math" w:hAnsi="Cambria Math"/>
          </w:rPr>
          <m:t>(SB)</m:t>
        </m:r>
      </m:oMath>
      <w:r>
        <w:t xml:space="preserve"> de cote </w:t>
      </w:r>
      <w:r w:rsidR="005E7123" w:rsidRPr="005E7123">
        <w:t>1</w:t>
      </w:r>
      <w:r>
        <w:t xml:space="preserve">. Construire le point </w:t>
      </w:r>
      <m:oMath>
        <m:r>
          <w:rPr>
            <w:rFonts w:ascii="Cambria Math" w:hAnsi="Cambria Math"/>
          </w:rPr>
          <m:t>U</m:t>
        </m:r>
      </m:oMath>
      <w:r>
        <w:t xml:space="preserve"> sur la figure jointe en annexe (à rendre avec la copie). </w:t>
      </w:r>
    </w:p>
    <w:p w:rsidR="00A40941" w:rsidRDefault="00A40941" w:rsidP="00D567C3">
      <w:pPr>
        <w:pStyle w:val="Paragraphe"/>
        <w:numPr>
          <w:ilvl w:val="0"/>
          <w:numId w:val="53"/>
        </w:numPr>
        <w:ind w:left="426" w:hanging="426"/>
      </w:pPr>
      <w:r>
        <w:t xml:space="preserve">Soit </w:t>
      </w:r>
      <m:oMath>
        <m:r>
          <w:rPr>
            <w:rFonts w:ascii="Cambria Math" w:hAnsi="Cambria Math"/>
          </w:rPr>
          <m:t xml:space="preserve">V </m:t>
        </m:r>
      </m:oMath>
      <w:r>
        <w:t xml:space="preserve">le point d’intersection du plan </w:t>
      </w:r>
      <m:oMath>
        <m:r>
          <w:rPr>
            <w:rFonts w:ascii="Cambria Math" w:hAnsi="Cambria Math"/>
          </w:rPr>
          <m:t>(AEU)</m:t>
        </m:r>
      </m:oMath>
      <w:r>
        <w:t xml:space="preserve"> et de la droite </w:t>
      </w:r>
      <m:oMath>
        <m:r>
          <w:rPr>
            <w:rFonts w:ascii="Cambria Math" w:hAnsi="Cambria Math"/>
          </w:rPr>
          <m:t>(SC).</m:t>
        </m:r>
      </m:oMath>
      <w:r>
        <w:t xml:space="preserve"> Montrer que les droites </w:t>
      </w:r>
      <m:oMath>
        <m:r>
          <w:rPr>
            <w:rFonts w:ascii="Cambria Math" w:hAnsi="Cambria Math"/>
          </w:rPr>
          <m:t>(UV)</m:t>
        </m:r>
      </m:oMath>
      <w:r>
        <w:t xml:space="preserve"> et </w:t>
      </w:r>
      <m:oMath>
        <m:r>
          <w:rPr>
            <w:rFonts w:ascii="Cambria Math" w:hAnsi="Cambria Math"/>
          </w:rPr>
          <m:t>(BC)</m:t>
        </m:r>
      </m:oMath>
      <w:r>
        <w:t xml:space="preserve"> sont parallèles. Construire le point </w:t>
      </w:r>
      <m:oMath>
        <m:r>
          <w:rPr>
            <w:rFonts w:ascii="Cambria Math" w:hAnsi="Cambria Math"/>
          </w:rPr>
          <m:t>V</m:t>
        </m:r>
      </m:oMath>
      <w:r>
        <w:t xml:space="preserve"> sur la figure jointe en annexe (à rendre avec la copie). </w:t>
      </w:r>
    </w:p>
    <w:p w:rsidR="00A40941" w:rsidRDefault="00A40941" w:rsidP="00D567C3">
      <w:pPr>
        <w:pStyle w:val="Paragraphe"/>
        <w:numPr>
          <w:ilvl w:val="0"/>
          <w:numId w:val="53"/>
        </w:numPr>
        <w:ind w:left="426" w:hanging="426"/>
      </w:pPr>
      <w:r>
        <w:t>Soit</w:t>
      </w:r>
      <m:oMath>
        <m:r>
          <w:rPr>
            <w:rFonts w:ascii="Cambria Math" w:hAnsi="Cambria Math"/>
          </w:rPr>
          <m:t xml:space="preserve"> K</m:t>
        </m:r>
      </m:oMath>
      <w:r>
        <w:t xml:space="preserve"> le point de coordonnées </w:t>
      </w:r>
      <m:oMath>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6</m:t>
            </m:r>
          </m:den>
        </m:f>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 xml:space="preserve"> ;0)</m:t>
        </m:r>
      </m:oMath>
      <w:r>
        <w:t xml:space="preserve"> . Montrer que </w:t>
      </w:r>
      <m:oMath>
        <m:r>
          <w:rPr>
            <w:rFonts w:ascii="Cambria Math" w:hAnsi="Cambria Math"/>
          </w:rPr>
          <m:t>K</m:t>
        </m:r>
      </m:oMath>
      <w:r>
        <w:t xml:space="preserve"> est le pied de la hauteur issue de </w:t>
      </w:r>
      <m:oMath>
        <m:r>
          <w:rPr>
            <w:rFonts w:ascii="Cambria Math" w:hAnsi="Cambria Math"/>
          </w:rPr>
          <m:t>U</m:t>
        </m:r>
      </m:oMath>
      <w:r>
        <w:t xml:space="preserve"> dans le trapèze </w:t>
      </w:r>
      <m:oMath>
        <m:r>
          <w:rPr>
            <w:rFonts w:ascii="Cambria Math" w:hAnsi="Cambria Math"/>
          </w:rPr>
          <m:t>AUVE</m:t>
        </m:r>
      </m:oMath>
      <w:r>
        <w:t>.</w:t>
      </w:r>
    </w:p>
    <w:p w:rsidR="00A40941" w:rsidRPr="00616DDB" w:rsidRDefault="00A40941" w:rsidP="00616DDB">
      <w:pPr>
        <w:pStyle w:val="Paragraphe"/>
        <w:rPr>
          <w:b/>
        </w:rPr>
      </w:pPr>
      <w:r w:rsidRPr="00616DDB">
        <w:rPr>
          <w:b/>
        </w:rPr>
        <w:t>Partie B</w:t>
      </w:r>
    </w:p>
    <w:p w:rsidR="00A40941" w:rsidRDefault="00A40941" w:rsidP="00616DDB">
      <w:pPr>
        <w:pStyle w:val="Paragraphe"/>
      </w:pPr>
      <w:r>
        <w:t xml:space="preserve">Dans cette partie, on admet que l’aire du quadrilatère </w:t>
      </w:r>
      <m:oMath>
        <m:r>
          <w:rPr>
            <w:rFonts w:ascii="Cambria Math" w:hAnsi="Cambria Math"/>
          </w:rPr>
          <m:t xml:space="preserve">AUVE </m:t>
        </m:r>
      </m:oMath>
      <w:r>
        <w:t xml:space="preserve">est </w:t>
      </w:r>
      <m:oMath>
        <m:f>
          <m:fPr>
            <m:ctrlPr>
              <w:rPr>
                <w:rFonts w:ascii="Cambria Math" w:hAnsi="Cambria Math"/>
                <w:sz w:val="24"/>
                <w:szCs w:val="24"/>
              </w:rPr>
            </m:ctrlPr>
          </m:fPr>
          <m:num>
            <m:r>
              <w:rPr>
                <w:rFonts w:ascii="Cambria Math" w:hAnsi="Cambria Math"/>
                <w:sz w:val="24"/>
                <w:szCs w:val="24"/>
              </w:rPr>
              <m:t>5</m:t>
            </m:r>
            <m:rad>
              <m:radPr>
                <m:degHide m:val="on"/>
                <m:ctrlPr>
                  <w:rPr>
                    <w:rFonts w:ascii="Cambria Math" w:hAnsi="Cambria Math"/>
                    <w:sz w:val="24"/>
                    <w:szCs w:val="24"/>
                  </w:rPr>
                </m:ctrlPr>
              </m:radPr>
              <m:deg/>
              <m:e>
                <m:r>
                  <w:rPr>
                    <w:rFonts w:ascii="Cambria Math" w:hAnsi="Cambria Math"/>
                    <w:sz w:val="24"/>
                    <w:szCs w:val="24"/>
                  </w:rPr>
                  <m:t>43</m:t>
                </m:r>
              </m:e>
            </m:rad>
          </m:num>
          <m:den>
            <m:r>
              <w:rPr>
                <w:rFonts w:ascii="Cambria Math" w:hAnsi="Cambria Math"/>
                <w:sz w:val="24"/>
                <w:szCs w:val="24"/>
              </w:rPr>
              <m:t>18</m:t>
            </m:r>
          </m:den>
        </m:f>
      </m:oMath>
      <w:r>
        <w:t xml:space="preserve"> . </w:t>
      </w:r>
    </w:p>
    <w:p w:rsidR="00A40941" w:rsidRDefault="00A40941" w:rsidP="00D567C3">
      <w:pPr>
        <w:pStyle w:val="Paragraphe"/>
        <w:numPr>
          <w:ilvl w:val="0"/>
          <w:numId w:val="54"/>
        </w:numPr>
        <w:ind w:left="426" w:hanging="426"/>
      </w:pPr>
      <w:r>
        <w:t xml:space="preserve">On admet que le point </w:t>
      </w:r>
      <w:r w:rsidRPr="00636214">
        <w:rPr>
          <w:i/>
        </w:rPr>
        <w:t>U</w:t>
      </w:r>
      <w:r>
        <w:t xml:space="preserve"> a pour coordonnées </w:t>
      </w:r>
      <m:oMath>
        <m:r>
          <w:rPr>
            <w:rFonts w:ascii="Cambria Math" w:hAnsi="Cambria Math"/>
          </w:rPr>
          <m:t xml:space="preserve">(0 ; </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 xml:space="preserve"> ; 1)</m:t>
        </m:r>
      </m:oMath>
      <w:r>
        <w:t xml:space="preserve">. Vérifier que le plan </w:t>
      </w:r>
      <m:oMath>
        <m:r>
          <w:rPr>
            <w:rFonts w:ascii="Cambria Math" w:hAnsi="Cambria Math"/>
          </w:rPr>
          <m:t>(EAU)</m:t>
        </m:r>
      </m:oMath>
      <w:r>
        <w:t xml:space="preserve"> a pour équation </w:t>
      </w:r>
      <m:oMath>
        <m:r>
          <w:rPr>
            <w:rFonts w:ascii="Cambria Math" w:hAnsi="Cambria Math"/>
          </w:rPr>
          <m:t>3x-3y+5z-3=0</m:t>
        </m:r>
      </m:oMath>
      <w:r>
        <w:t xml:space="preserve"> .</w:t>
      </w:r>
    </w:p>
    <w:p w:rsidR="00A40941" w:rsidRDefault="00A40941" w:rsidP="00D567C3">
      <w:pPr>
        <w:pStyle w:val="Paragraphe"/>
        <w:numPr>
          <w:ilvl w:val="0"/>
          <w:numId w:val="54"/>
        </w:numPr>
        <w:ind w:left="426" w:hanging="426"/>
      </w:pPr>
      <w:r>
        <w:t xml:space="preserve">Donner une représentation paramétrique de la droite </w:t>
      </w:r>
      <m:oMath>
        <m:r>
          <w:rPr>
            <w:rFonts w:ascii="Cambria Math" w:hAnsi="Cambria Math"/>
          </w:rPr>
          <m:t>(d)</m:t>
        </m:r>
      </m:oMath>
      <w:r>
        <w:t xml:space="preserve"> orthogonale au plan </w:t>
      </w:r>
      <m:oMath>
        <m:r>
          <w:rPr>
            <w:rFonts w:ascii="Cambria Math" w:hAnsi="Cambria Math"/>
          </w:rPr>
          <m:t>(EAU)</m:t>
        </m:r>
      </m:oMath>
      <w:r w:rsidR="00E82F6D">
        <w:t xml:space="preserve"> </w:t>
      </w:r>
      <w:r>
        <w:t xml:space="preserve">passant par le point </w:t>
      </w:r>
      <m:oMath>
        <m:r>
          <w:rPr>
            <w:rFonts w:ascii="Cambria Math" w:hAnsi="Cambria Math"/>
          </w:rPr>
          <m:t>S</m:t>
        </m:r>
      </m:oMath>
      <w:r>
        <w:t xml:space="preserve">. </w:t>
      </w:r>
    </w:p>
    <w:p w:rsidR="00A40941" w:rsidRDefault="00A40941" w:rsidP="00D567C3">
      <w:pPr>
        <w:pStyle w:val="Paragraphe"/>
        <w:numPr>
          <w:ilvl w:val="0"/>
          <w:numId w:val="54"/>
        </w:numPr>
        <w:ind w:left="426" w:hanging="426"/>
      </w:pPr>
      <w:r>
        <w:t xml:space="preserve">Déterminer les coordonnées de H, point d’intersection de la droite </w:t>
      </w:r>
      <m:oMath>
        <m:r>
          <w:rPr>
            <w:rFonts w:ascii="Cambria Math" w:hAnsi="Cambria Math"/>
          </w:rPr>
          <m:t>(d)</m:t>
        </m:r>
      </m:oMath>
      <w:r>
        <w:t xml:space="preserve"> et du plan </w:t>
      </w:r>
      <m:oMath>
        <m:r>
          <w:rPr>
            <w:rFonts w:ascii="Cambria Math" w:hAnsi="Cambria Math"/>
          </w:rPr>
          <m:t>(EAU)</m:t>
        </m:r>
      </m:oMath>
      <w:r w:rsidR="00E82F6D">
        <w:t>.</w:t>
      </w:r>
    </w:p>
    <w:p w:rsidR="00A40941" w:rsidRDefault="00A40941" w:rsidP="00D567C3">
      <w:pPr>
        <w:pStyle w:val="Paragraphe"/>
        <w:numPr>
          <w:ilvl w:val="0"/>
          <w:numId w:val="54"/>
        </w:numPr>
        <w:ind w:left="426" w:hanging="426"/>
      </w:pPr>
      <w:r>
        <w:t xml:space="preserve">Le plan </w:t>
      </w:r>
      <m:oMath>
        <m:r>
          <w:rPr>
            <w:rFonts w:ascii="Cambria Math" w:hAnsi="Cambria Math"/>
          </w:rPr>
          <m:t>(EAU)</m:t>
        </m:r>
      </m:oMath>
      <w:r>
        <w:t xml:space="preserve"> partage la pyramide </w:t>
      </w:r>
      <m:oMath>
        <m:r>
          <w:rPr>
            <w:rFonts w:ascii="Cambria Math" w:hAnsi="Cambria Math"/>
          </w:rPr>
          <m:t>(SABCE)</m:t>
        </m:r>
      </m:oMath>
      <w:r>
        <w:t xml:space="preserve"> en deux solides. Ces deux solides ont-ils le même volume ?</w:t>
      </w:r>
    </w:p>
    <w:p w:rsidR="00A40941" w:rsidRPr="003B1E82" w:rsidRDefault="00A40941" w:rsidP="00C55CE6">
      <w:pPr>
        <w:pStyle w:val="Titre3"/>
      </w:pPr>
      <w:r w:rsidRPr="003B1E82">
        <w:t>Analyse didactique</w:t>
      </w:r>
    </w:p>
    <w:p w:rsidR="00A40941" w:rsidRDefault="00A40941" w:rsidP="00616DDB">
      <w:pPr>
        <w:pStyle w:val="Paragraphe"/>
      </w:pPr>
      <w:r>
        <w:t xml:space="preserve">Diverses </w:t>
      </w:r>
      <w:r>
        <w:rPr>
          <w:b/>
          <w:bCs/>
        </w:rPr>
        <w:t>compétences</w:t>
      </w:r>
      <w:r>
        <w:t xml:space="preserve"> sont ici mises en jeu :</w:t>
      </w:r>
    </w:p>
    <w:tbl>
      <w:tblPr>
        <w:tblW w:w="9625" w:type="dxa"/>
        <w:tblInd w:w="23" w:type="dxa"/>
        <w:tblBorders>
          <w:bottom w:val="single" w:sz="2" w:space="0" w:color="000000"/>
          <w:right w:val="single" w:sz="2" w:space="0" w:color="000000"/>
          <w:insideH w:val="single" w:sz="2" w:space="0" w:color="000000"/>
          <w:insideV w:val="single" w:sz="2" w:space="0" w:color="000000"/>
        </w:tblBorders>
        <w:tblCellMar>
          <w:top w:w="23" w:type="dxa"/>
          <w:left w:w="23" w:type="dxa"/>
          <w:bottom w:w="23" w:type="dxa"/>
          <w:right w:w="23" w:type="dxa"/>
        </w:tblCellMar>
        <w:tblLook w:val="04A0"/>
      </w:tblPr>
      <w:tblGrid>
        <w:gridCol w:w="1988"/>
        <w:gridCol w:w="1091"/>
        <w:gridCol w:w="1091"/>
        <w:gridCol w:w="1091"/>
        <w:gridCol w:w="1091"/>
        <w:gridCol w:w="1091"/>
        <w:gridCol w:w="1091"/>
        <w:gridCol w:w="1091"/>
      </w:tblGrid>
      <w:tr w:rsidR="00A40941" w:rsidRPr="00616DDB" w:rsidTr="00E05056">
        <w:trPr>
          <w:trHeight w:hRule="exact" w:val="284"/>
        </w:trPr>
        <w:tc>
          <w:tcPr>
            <w:tcW w:w="1988" w:type="dxa"/>
            <w:tcBorders>
              <w:bottom w:val="single" w:sz="2" w:space="0" w:color="000000"/>
              <w:right w:val="single" w:sz="2" w:space="0" w:color="000000"/>
            </w:tcBorders>
            <w:shd w:val="clear" w:color="auto" w:fill="auto"/>
          </w:tcPr>
          <w:p w:rsidR="00A40941" w:rsidRPr="00616DDB" w:rsidRDefault="00A40941" w:rsidP="00616DDB">
            <w:pPr>
              <w:spacing w:before="0" w:after="0"/>
              <w:rPr>
                <w:rFonts w:cs="Arial"/>
              </w:rPr>
            </w:pPr>
          </w:p>
        </w:tc>
        <w:tc>
          <w:tcPr>
            <w:tcW w:w="1091" w:type="dxa"/>
            <w:tcBorders>
              <w:top w:val="single" w:sz="2" w:space="0" w:color="000000"/>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A1</w:t>
            </w:r>
          </w:p>
        </w:tc>
        <w:tc>
          <w:tcPr>
            <w:tcW w:w="1091" w:type="dxa"/>
            <w:tcBorders>
              <w:top w:val="single" w:sz="2" w:space="0" w:color="000000"/>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A2</w:t>
            </w:r>
          </w:p>
        </w:tc>
        <w:tc>
          <w:tcPr>
            <w:tcW w:w="1091" w:type="dxa"/>
            <w:tcBorders>
              <w:top w:val="single" w:sz="2" w:space="0" w:color="000000"/>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A3</w:t>
            </w:r>
          </w:p>
        </w:tc>
        <w:tc>
          <w:tcPr>
            <w:tcW w:w="1091" w:type="dxa"/>
            <w:tcBorders>
              <w:top w:val="single" w:sz="2" w:space="0" w:color="000000"/>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B1</w:t>
            </w:r>
          </w:p>
        </w:tc>
        <w:tc>
          <w:tcPr>
            <w:tcW w:w="1091" w:type="dxa"/>
            <w:tcBorders>
              <w:top w:val="single" w:sz="2" w:space="0" w:color="000000"/>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B2</w:t>
            </w:r>
          </w:p>
        </w:tc>
        <w:tc>
          <w:tcPr>
            <w:tcW w:w="1091" w:type="dxa"/>
            <w:tcBorders>
              <w:top w:val="single" w:sz="2" w:space="0" w:color="000000"/>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B3</w:t>
            </w:r>
          </w:p>
        </w:tc>
        <w:tc>
          <w:tcPr>
            <w:tcW w:w="1091" w:type="dxa"/>
            <w:tcBorders>
              <w:top w:val="single" w:sz="2" w:space="0" w:color="000000"/>
              <w:left w:val="single" w:sz="2" w:space="0" w:color="000000"/>
              <w:bottom w:val="single" w:sz="2" w:space="0" w:color="000000"/>
              <w:right w:val="single" w:sz="2" w:space="0" w:color="000000"/>
            </w:tcBorders>
            <w:shd w:val="clear" w:color="auto" w:fill="auto"/>
            <w:tcMar>
              <w:left w:w="22" w:type="dxa"/>
            </w:tcMar>
          </w:tcPr>
          <w:p w:rsidR="00A40941" w:rsidRPr="00616DDB" w:rsidRDefault="00A40941" w:rsidP="00616DDB">
            <w:pPr>
              <w:spacing w:before="0" w:after="0"/>
              <w:jc w:val="center"/>
              <w:rPr>
                <w:rFonts w:cs="Arial"/>
              </w:rPr>
            </w:pPr>
            <w:r w:rsidRPr="00616DDB">
              <w:rPr>
                <w:rFonts w:cs="Arial"/>
              </w:rPr>
              <w:t>B4</w:t>
            </w:r>
          </w:p>
        </w:tc>
      </w:tr>
      <w:tr w:rsidR="00A40941" w:rsidRPr="00616DDB" w:rsidTr="00E05056">
        <w:trPr>
          <w:trHeight w:hRule="exact" w:val="284"/>
        </w:trPr>
        <w:tc>
          <w:tcPr>
            <w:tcW w:w="1988" w:type="dxa"/>
            <w:tcBorders>
              <w:left w:val="single" w:sz="2" w:space="0" w:color="000000"/>
              <w:bottom w:val="single" w:sz="2" w:space="0" w:color="000000"/>
            </w:tcBorders>
            <w:shd w:val="clear" w:color="auto" w:fill="auto"/>
            <w:tcMar>
              <w:left w:w="22" w:type="dxa"/>
            </w:tcMar>
          </w:tcPr>
          <w:p w:rsidR="00A40941" w:rsidRPr="003B1E82" w:rsidRDefault="00A40941" w:rsidP="00616DDB">
            <w:pPr>
              <w:spacing w:before="0" w:after="0"/>
              <w:rPr>
                <w:rFonts w:cs="Arial"/>
                <w:b/>
              </w:rPr>
            </w:pPr>
            <w:r w:rsidRPr="003B1E82">
              <w:rPr>
                <w:rFonts w:cs="Arial"/>
                <w:b/>
              </w:rPr>
              <w:t>Chercher</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right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r>
      <w:tr w:rsidR="00A40941" w:rsidRPr="00616DDB" w:rsidTr="00E05056">
        <w:trPr>
          <w:trHeight w:hRule="exact" w:val="284"/>
        </w:trPr>
        <w:tc>
          <w:tcPr>
            <w:tcW w:w="1988" w:type="dxa"/>
            <w:tcBorders>
              <w:left w:val="single" w:sz="2" w:space="0" w:color="000000"/>
              <w:bottom w:val="single" w:sz="2" w:space="0" w:color="000000"/>
            </w:tcBorders>
            <w:shd w:val="clear" w:color="auto" w:fill="auto"/>
            <w:tcMar>
              <w:left w:w="22" w:type="dxa"/>
            </w:tcMar>
          </w:tcPr>
          <w:p w:rsidR="00A40941" w:rsidRPr="003B1E82" w:rsidRDefault="00A40941" w:rsidP="00616DDB">
            <w:pPr>
              <w:spacing w:before="0" w:after="0"/>
              <w:rPr>
                <w:rFonts w:cs="Arial"/>
                <w:b/>
              </w:rPr>
            </w:pPr>
            <w:r w:rsidRPr="003B1E82">
              <w:rPr>
                <w:rFonts w:cs="Arial"/>
                <w:b/>
              </w:rPr>
              <w:t>Calculer</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right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r>
      <w:tr w:rsidR="00A40941" w:rsidRPr="00616DDB" w:rsidTr="00E05056">
        <w:trPr>
          <w:trHeight w:hRule="exact" w:val="284"/>
        </w:trPr>
        <w:tc>
          <w:tcPr>
            <w:tcW w:w="1988" w:type="dxa"/>
            <w:tcBorders>
              <w:left w:val="single" w:sz="2" w:space="0" w:color="000000"/>
              <w:bottom w:val="single" w:sz="2" w:space="0" w:color="000000"/>
            </w:tcBorders>
            <w:shd w:val="clear" w:color="auto" w:fill="auto"/>
            <w:tcMar>
              <w:left w:w="22" w:type="dxa"/>
            </w:tcMar>
          </w:tcPr>
          <w:p w:rsidR="00A40941" w:rsidRPr="003B1E82" w:rsidRDefault="00A40941" w:rsidP="00616DDB">
            <w:pPr>
              <w:spacing w:before="0" w:after="0"/>
              <w:rPr>
                <w:rFonts w:cs="Arial"/>
                <w:b/>
              </w:rPr>
            </w:pPr>
            <w:r w:rsidRPr="003B1E82">
              <w:rPr>
                <w:rFonts w:cs="Arial"/>
                <w:b/>
              </w:rPr>
              <w:t>Raisonner</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right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r>
      <w:tr w:rsidR="00A40941" w:rsidRPr="00616DDB" w:rsidTr="00E05056">
        <w:trPr>
          <w:trHeight w:hRule="exact" w:val="284"/>
        </w:trPr>
        <w:tc>
          <w:tcPr>
            <w:tcW w:w="1988" w:type="dxa"/>
            <w:tcBorders>
              <w:left w:val="single" w:sz="2" w:space="0" w:color="000000"/>
              <w:bottom w:val="single" w:sz="2" w:space="0" w:color="000000"/>
            </w:tcBorders>
            <w:shd w:val="clear" w:color="auto" w:fill="auto"/>
            <w:tcMar>
              <w:left w:w="22" w:type="dxa"/>
            </w:tcMar>
          </w:tcPr>
          <w:p w:rsidR="00A40941" w:rsidRPr="003B1E82" w:rsidRDefault="00A40941" w:rsidP="00616DDB">
            <w:pPr>
              <w:spacing w:before="0" w:after="0"/>
              <w:rPr>
                <w:rFonts w:cs="Arial"/>
                <w:b/>
              </w:rPr>
            </w:pPr>
            <w:r w:rsidRPr="003B1E82">
              <w:rPr>
                <w:rFonts w:cs="Arial"/>
                <w:b/>
              </w:rPr>
              <w:t>Communiquer</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E05056" w:rsidP="00616DDB">
            <w:pPr>
              <w:spacing w:before="0" w:after="0"/>
              <w:jc w:val="center"/>
              <w:rPr>
                <w:rFonts w:eastAsia="Wingdings" w:cs="Arial"/>
              </w:rPr>
            </w:pPr>
            <w:r w:rsidRPr="00616DDB">
              <w:rPr>
                <w:rFonts w:eastAsia="Wingdings" w:cs="Arial"/>
              </w:rPr>
              <w:t>X</w:t>
            </w: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c>
          <w:tcPr>
            <w:tcW w:w="1091" w:type="dxa"/>
            <w:tcBorders>
              <w:left w:val="single" w:sz="2" w:space="0" w:color="000000"/>
              <w:bottom w:val="single" w:sz="2" w:space="0" w:color="000000"/>
              <w:right w:val="single" w:sz="2" w:space="0" w:color="000000"/>
            </w:tcBorders>
            <w:shd w:val="clear" w:color="auto" w:fill="auto"/>
            <w:tcMar>
              <w:left w:w="22" w:type="dxa"/>
            </w:tcMar>
          </w:tcPr>
          <w:p w:rsidR="00A40941" w:rsidRPr="00616DDB" w:rsidRDefault="00A40941" w:rsidP="00616DDB">
            <w:pPr>
              <w:spacing w:before="0" w:after="0"/>
              <w:jc w:val="center"/>
              <w:rPr>
                <w:rFonts w:eastAsia="Wingdings" w:cs="Arial"/>
              </w:rPr>
            </w:pPr>
          </w:p>
        </w:tc>
      </w:tr>
    </w:tbl>
    <w:p w:rsidR="00E05056" w:rsidRPr="00E05056" w:rsidRDefault="00E05056" w:rsidP="00E05056">
      <w:pPr>
        <w:widowControl w:val="0"/>
        <w:suppressAutoHyphens/>
        <w:spacing w:after="0"/>
        <w:rPr>
          <w:i/>
          <w:sz w:val="16"/>
          <w:szCs w:val="16"/>
        </w:rPr>
      </w:pPr>
    </w:p>
    <w:p w:rsidR="00A40941" w:rsidRPr="003B1E82" w:rsidRDefault="00A40941" w:rsidP="00616DDB">
      <w:pPr>
        <w:pStyle w:val="Paragraphe"/>
        <w:rPr>
          <w:i/>
        </w:rPr>
      </w:pPr>
      <w:r w:rsidRPr="003B1E82">
        <w:rPr>
          <w:i/>
        </w:rPr>
        <w:t xml:space="preserve">La </w:t>
      </w:r>
      <w:r w:rsidRPr="003B1E82">
        <w:rPr>
          <w:b/>
          <w:bCs/>
          <w:i/>
        </w:rPr>
        <w:t>prise d’initiative</w:t>
      </w:r>
      <w:r w:rsidR="00EA4D20">
        <w:rPr>
          <w:b/>
          <w:bCs/>
          <w:i/>
        </w:rPr>
        <w:t xml:space="preserve"> </w:t>
      </w:r>
      <w:r w:rsidRPr="003B1E82">
        <w:rPr>
          <w:i/>
        </w:rPr>
        <w:t>est manifeste dans toutes les questions demandant une activité de recherche</w:t>
      </w:r>
      <w:r w:rsidR="00BB4DF7" w:rsidRPr="003B1E82">
        <w:rPr>
          <w:i/>
        </w:rPr>
        <w:t xml:space="preserve"> permanente</w:t>
      </w:r>
      <w:r w:rsidRPr="003B1E82">
        <w:rPr>
          <w:i/>
        </w:rPr>
        <w:t>.</w:t>
      </w:r>
      <w:r w:rsidR="00BB4DF7" w:rsidRPr="003B1E82">
        <w:rPr>
          <w:i/>
        </w:rPr>
        <w:t xml:space="preserve"> On peut considérer que cet exercice est assez difficile dans l</w:t>
      </w:r>
      <w:r w:rsidR="00310DAF" w:rsidRPr="003B1E82">
        <w:rPr>
          <w:i/>
        </w:rPr>
        <w:t>e cadre actuel de la formation, il peut donc être utile de le scinder en plusieurs étapes.</w:t>
      </w:r>
    </w:p>
    <w:p w:rsidR="00B86674" w:rsidRDefault="00B86674">
      <w:pPr>
        <w:spacing w:before="0" w:after="200" w:line="276" w:lineRule="auto"/>
        <w:jc w:val="left"/>
        <w:rPr>
          <w:rFonts w:eastAsia="Arial" w:cs="Arial"/>
          <w:b/>
          <w:bCs/>
          <w:color w:val="8453C6"/>
          <w:spacing w:val="2"/>
          <w:kern w:val="28"/>
          <w:sz w:val="28"/>
          <w:szCs w:val="28"/>
          <w:highlight w:val="lightGray"/>
          <w:lang w:eastAsia="zh-CN" w:bidi="hi-IN"/>
        </w:rPr>
      </w:pPr>
      <w:bookmarkStart w:id="9" w:name="STI2D"/>
      <w:bookmarkEnd w:id="9"/>
      <w:r>
        <w:rPr>
          <w:rFonts w:eastAsia="Arial"/>
          <w:highlight w:val="lightGray"/>
          <w:lang w:eastAsia="zh-CN" w:bidi="hi-IN"/>
        </w:rPr>
        <w:br w:type="page"/>
      </w:r>
    </w:p>
    <w:p w:rsidR="004B1920" w:rsidRPr="000B0C23" w:rsidRDefault="004B1920" w:rsidP="007055D2">
      <w:pPr>
        <w:pStyle w:val="Titre1numrot"/>
        <w:rPr>
          <w:rFonts w:eastAsia="Arial"/>
          <w:lang w:eastAsia="zh-CN" w:bidi="hi-IN"/>
        </w:rPr>
      </w:pPr>
      <w:bookmarkStart w:id="10" w:name="_Toc443059870"/>
      <w:r w:rsidRPr="000B0C23">
        <w:rPr>
          <w:rFonts w:eastAsia="Arial"/>
          <w:lang w:eastAsia="zh-CN" w:bidi="hi-IN"/>
        </w:rPr>
        <w:t>Exercices pour la série S</w:t>
      </w:r>
      <w:r>
        <w:rPr>
          <w:rFonts w:eastAsia="Arial"/>
          <w:lang w:eastAsia="zh-CN" w:bidi="hi-IN"/>
        </w:rPr>
        <w:t>TI2D</w:t>
      </w:r>
      <w:bookmarkEnd w:id="10"/>
    </w:p>
    <w:p w:rsidR="004647AE" w:rsidRPr="00A0016F" w:rsidRDefault="004647AE" w:rsidP="00D567C3">
      <w:pPr>
        <w:pStyle w:val="Titre2numrot"/>
        <w:numPr>
          <w:ilvl w:val="0"/>
          <w:numId w:val="71"/>
        </w:numPr>
      </w:pPr>
      <w:r>
        <w:t xml:space="preserve">STI2D </w:t>
      </w:r>
      <w:r w:rsidR="003B1E82">
        <w:t xml:space="preserve">- </w:t>
      </w:r>
      <w:r>
        <w:t>Métropole-La Réunion</w:t>
      </w:r>
      <w:r w:rsidR="007A4DBE">
        <w:t>, e</w:t>
      </w:r>
      <w:r>
        <w:t>xercice 2</w:t>
      </w:r>
      <w:r w:rsidR="00616DDB">
        <w:t xml:space="preserve"> - </w:t>
      </w:r>
      <w:r w:rsidRPr="00A0016F">
        <w:t>Énoncé originel</w:t>
      </w:r>
    </w:p>
    <w:p w:rsidR="004647AE" w:rsidRPr="00616DDB" w:rsidRDefault="004647AE" w:rsidP="00616DDB">
      <w:pPr>
        <w:pStyle w:val="Paragraphe"/>
        <w:rPr>
          <w:i/>
        </w:rPr>
      </w:pPr>
      <w:r w:rsidRPr="00616DDB">
        <w:rPr>
          <w:i/>
        </w:rPr>
        <w:t>Dans cet exercice, les résultats seront arrondis à 10</w:t>
      </w:r>
      <w:r w:rsidRPr="00616DDB">
        <w:rPr>
          <w:i/>
          <w:vertAlign w:val="superscript"/>
        </w:rPr>
        <w:t>-2</w:t>
      </w:r>
      <w:r w:rsidR="000879B4">
        <w:rPr>
          <w:i/>
          <w:vertAlign w:val="superscript"/>
        </w:rPr>
        <w:t xml:space="preserve"> </w:t>
      </w:r>
      <w:r w:rsidRPr="00616DDB">
        <w:rPr>
          <w:i/>
        </w:rPr>
        <w:t xml:space="preserve">près. </w:t>
      </w:r>
    </w:p>
    <w:p w:rsidR="004647AE" w:rsidRPr="004B42F3" w:rsidRDefault="004647AE" w:rsidP="00616DDB">
      <w:pPr>
        <w:pStyle w:val="Paragraphe"/>
      </w:pPr>
      <w:r w:rsidRPr="004647AE">
        <w:t xml:space="preserve">Une fibre optique est un fil très fin, en verre ou en plastique, qui a la propriété d’être un conducteur de la lumière et sert dans la transmission d’un signal véhiculant des données. La puissance du signal, exprimée en milliwatts (mW), s’atténue au cours de la propagation. On note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000879B4">
        <w:t xml:space="preserve"> </w:t>
      </w:r>
      <w:r w:rsidRPr="004647AE">
        <w:t xml:space="preserve">et </w:t>
      </w:r>
      <m:oMath>
        <m:sSub>
          <m:sSubPr>
            <m:ctrlPr>
              <w:rPr>
                <w:rFonts w:ascii="Cambria Math" w:hAnsi="Cambria Math"/>
              </w:rPr>
            </m:ctrlPr>
          </m:sSubPr>
          <m:e>
            <m:r>
              <w:rPr>
                <w:rFonts w:ascii="Cambria Math" w:hAnsi="Cambria Math"/>
              </w:rPr>
              <m:t>P</m:t>
            </m:r>
          </m:e>
          <m:sub>
            <m:r>
              <w:rPr>
                <w:rFonts w:ascii="Cambria Math" w:hAnsi="Cambria Math"/>
              </w:rPr>
              <m:t>S</m:t>
            </m:r>
          </m:sub>
        </m:sSub>
      </m:oMath>
      <w:r w:rsidR="000879B4">
        <w:t xml:space="preserve"> </w:t>
      </w:r>
      <w:r w:rsidRPr="004647AE">
        <w:t xml:space="preserve">les puissances respectives du signal à l’entrée et à la sortie d’une fibre. Pour une fibre de longueur </w:t>
      </w:r>
      <m:oMath>
        <m:r>
          <w:rPr>
            <w:rFonts w:ascii="Cambria Math" w:hAnsi="Cambria Math"/>
          </w:rPr>
          <m:t>L</m:t>
        </m:r>
      </m:oMath>
      <w:r w:rsidRPr="004647AE">
        <w:t xml:space="preserve"> exprimée en kilomètres (km), la relation liant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Pr="004647AE">
        <w:t xml:space="preserve">, </w:t>
      </w:r>
      <m:oMath>
        <m:sSub>
          <m:sSubPr>
            <m:ctrlPr>
              <w:rPr>
                <w:rFonts w:ascii="Cambria Math" w:hAnsi="Cambria Math"/>
              </w:rPr>
            </m:ctrlPr>
          </m:sSubPr>
          <m:e>
            <m:r>
              <w:rPr>
                <w:rFonts w:ascii="Cambria Math" w:hAnsi="Cambria Math"/>
              </w:rPr>
              <m:t>P</m:t>
            </m:r>
          </m:e>
          <m:sub>
            <m:r>
              <w:rPr>
                <w:rFonts w:ascii="Cambria Math" w:hAnsi="Cambria Math"/>
              </w:rPr>
              <m:t>S</m:t>
            </m:r>
          </m:sub>
        </m:sSub>
      </m:oMath>
      <w:r w:rsidR="000879B4">
        <w:t xml:space="preserve"> </w:t>
      </w:r>
      <w:r w:rsidRPr="004647AE">
        <w:t xml:space="preserve">et </w:t>
      </w:r>
      <m:oMath>
        <m:r>
          <w:rPr>
            <w:rFonts w:ascii="Cambria Math" w:hAnsi="Cambria Math"/>
          </w:rPr>
          <m:t>L</m:t>
        </m:r>
      </m:oMath>
      <w:r w:rsidRPr="004647AE">
        <w:t xml:space="preserve"> </w:t>
      </w:r>
      <w:r w:rsidR="00B92E55">
        <w:t xml:space="preserve">est donnée par </w:t>
      </w:r>
      <m:oMath>
        <m:r>
          <w:rPr>
            <w:rFonts w:ascii="Cambria Math" w:hAnsi="Cambria Math"/>
          </w:rPr>
          <m:t>P</m:t>
        </m:r>
        <m:r>
          <w:rPr>
            <w:rFonts w:ascii="Cambria Math" w:hAnsi="Cambria Math"/>
            <w:position w:val="-6"/>
          </w:rPr>
          <m:t>S</m:t>
        </m:r>
        <m:r>
          <m:rPr>
            <m:sty m:val="p"/>
          </m:rPr>
          <w:rPr>
            <w:rFonts w:ascii="Cambria Math" w:hAnsi="Cambria Math"/>
          </w:rPr>
          <m:t xml:space="preserve">= </m:t>
        </m:r>
        <m:r>
          <w:rPr>
            <w:rFonts w:ascii="Cambria Math" w:hAnsi="Cambria Math"/>
          </w:rPr>
          <m:t>P</m:t>
        </m:r>
        <m:r>
          <w:rPr>
            <w:rFonts w:ascii="Cambria Math" w:hAnsi="Cambria Math"/>
            <w:position w:val="-6"/>
          </w:rPr>
          <m:t>E</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r>
              <w:rPr>
                <w:rFonts w:ascii="Cambria Math" w:hAnsi="Cambria Math"/>
              </w:rPr>
              <m:t>aL</m:t>
            </m:r>
          </m:sup>
        </m:sSup>
      </m:oMath>
      <w:r w:rsidRPr="004647AE">
        <w:t xml:space="preserve">, où </w:t>
      </w:r>
      <m:oMath>
        <m:r>
          <w:rPr>
            <w:rFonts w:ascii="Cambria Math" w:hAnsi="Cambria Math"/>
          </w:rPr>
          <m:t>a</m:t>
        </m:r>
      </m:oMath>
      <w:r w:rsidRPr="004647AE">
        <w:t xml:space="preserve"> est le coefficient d’atténuation </w:t>
      </w:r>
      <w:r w:rsidR="004B42F3">
        <w:t>linéaire dépendant de la fibre exprimé en km</w:t>
      </w:r>
      <w:r w:rsidR="004B42F3" w:rsidRPr="004B42F3">
        <w:rPr>
          <w:vertAlign w:val="superscript"/>
        </w:rPr>
        <w:t>-1</w:t>
      </w:r>
      <w:r w:rsidR="004B42F3">
        <w:t>.</w:t>
      </w:r>
    </w:p>
    <w:p w:rsidR="004647AE" w:rsidRPr="004647AE" w:rsidRDefault="004647AE" w:rsidP="00616DDB">
      <w:pPr>
        <w:pStyle w:val="Paragraphe"/>
      </w:pPr>
      <w:r w:rsidRPr="004647AE">
        <w:t>Une entreprise utilise deux types de fibre optique de coefficients d’atténuation différents. Dans tout l’exercice</w:t>
      </w:r>
      <w:r w:rsidR="00616DDB">
        <w:t> :</w:t>
      </w:r>
    </w:p>
    <w:p w:rsidR="004647AE" w:rsidRPr="004647AE" w:rsidRDefault="004647AE" w:rsidP="00D567C3">
      <w:pPr>
        <w:pStyle w:val="Paragraphe"/>
        <w:numPr>
          <w:ilvl w:val="0"/>
          <w:numId w:val="55"/>
        </w:numPr>
      </w:pPr>
      <w:r w:rsidRPr="004647AE">
        <w:t>la puissance du sign</w:t>
      </w:r>
      <w:r w:rsidR="00E82F6D">
        <w:t xml:space="preserve">al à l’entrée de la fibre est 7 </w:t>
      </w:r>
      <w:r w:rsidRPr="004647AE">
        <w:t>mW ;</w:t>
      </w:r>
    </w:p>
    <w:p w:rsidR="004647AE" w:rsidRPr="004647AE" w:rsidRDefault="004647AE" w:rsidP="00D567C3">
      <w:pPr>
        <w:pStyle w:val="Paragraphe"/>
        <w:numPr>
          <w:ilvl w:val="0"/>
          <w:numId w:val="55"/>
        </w:numPr>
      </w:pPr>
      <w:r w:rsidRPr="004647AE">
        <w:t xml:space="preserve">à la sortie, un signal est détectable si sa puissance est d’au moins 0,08 mW ; </w:t>
      </w:r>
    </w:p>
    <w:p w:rsidR="004647AE" w:rsidRPr="004647AE" w:rsidRDefault="004647AE" w:rsidP="00D567C3">
      <w:pPr>
        <w:pStyle w:val="Paragraphe"/>
        <w:numPr>
          <w:ilvl w:val="0"/>
          <w:numId w:val="55"/>
        </w:numPr>
      </w:pPr>
      <w:r w:rsidRPr="004647AE">
        <w:t xml:space="preserve">pour rester détectable, un signal doit être amplifié dès que sa puissance devient strictement inférieure à 0,08 mW. </w:t>
      </w:r>
    </w:p>
    <w:p w:rsidR="004647AE" w:rsidRPr="00616DDB" w:rsidRDefault="004647AE" w:rsidP="00616DDB">
      <w:pPr>
        <w:pStyle w:val="Paragraphe"/>
        <w:rPr>
          <w:b/>
        </w:rPr>
      </w:pPr>
      <w:r w:rsidRPr="00616DDB">
        <w:rPr>
          <w:b/>
        </w:rPr>
        <w:t xml:space="preserve">Partie A </w:t>
      </w:r>
    </w:p>
    <w:p w:rsidR="004647AE" w:rsidRDefault="004647AE" w:rsidP="00616DDB">
      <w:pPr>
        <w:pStyle w:val="Paragraphe"/>
      </w:pPr>
      <w:r w:rsidRPr="004647AE">
        <w:t xml:space="preserve">Le premier type de fibre </w:t>
      </w:r>
      <w:r w:rsidR="000879B4">
        <w:t xml:space="preserve">utilisé, </w:t>
      </w:r>
      <w:r w:rsidR="005B2EA5">
        <w:t>de longueur 100</w:t>
      </w:r>
      <w:r w:rsidR="00E82F6D">
        <w:t xml:space="preserve"> </w:t>
      </w:r>
      <w:r w:rsidRPr="004647AE">
        <w:t>km</w:t>
      </w:r>
      <w:r w:rsidR="000879B4">
        <w:t xml:space="preserve">, </w:t>
      </w:r>
      <w:r w:rsidRPr="004647AE">
        <w:t xml:space="preserve">par l’entreprise a un coefficient d’atténuation linéaire </w:t>
      </w:r>
      <m:oMath>
        <m:r>
          <w:rPr>
            <w:rFonts w:ascii="Cambria Math" w:hAnsi="Cambria Math"/>
          </w:rPr>
          <m:t>a = 0,046</m:t>
        </m:r>
        <m:sSup>
          <m:sSupPr>
            <m:ctrlPr>
              <w:rPr>
                <w:rFonts w:ascii="Cambria Math" w:hAnsi="Cambria Math"/>
              </w:rPr>
            </m:ctrlPr>
          </m:sSupPr>
          <m:e>
            <m:r>
              <m:rPr>
                <m:sty m:val="p"/>
              </m:rPr>
              <w:rPr>
                <w:rFonts w:ascii="Cambria Math" w:hAnsi="Cambria Math"/>
              </w:rPr>
              <m:t>km</m:t>
            </m:r>
          </m:e>
          <m:sup>
            <m:r>
              <m:rPr>
                <m:sty m:val="p"/>
              </m:rPr>
              <w:rPr>
                <w:rFonts w:ascii="Cambria Math" w:hAnsi="Cambria Math"/>
              </w:rPr>
              <m:t>-1</m:t>
            </m:r>
          </m:sup>
        </m:sSup>
      </m:oMath>
      <w:r w:rsidRPr="004647AE">
        <w:t xml:space="preserve">. Pour ce type de fibre, sera-t-il nécessaire de placer au moins un amplificateur sur la ligne pour que le signal soit détectable en sortie ? </w:t>
      </w:r>
    </w:p>
    <w:p w:rsidR="004647AE" w:rsidRPr="00616DDB" w:rsidRDefault="004647AE" w:rsidP="00616DDB">
      <w:pPr>
        <w:pStyle w:val="Paragraphe"/>
        <w:rPr>
          <w:b/>
        </w:rPr>
      </w:pPr>
      <w:r w:rsidRPr="00616DDB">
        <w:rPr>
          <w:b/>
        </w:rPr>
        <w:t xml:space="preserve">Partie B </w:t>
      </w:r>
    </w:p>
    <w:p w:rsidR="004647AE" w:rsidRPr="005B2EA5" w:rsidRDefault="004647AE" w:rsidP="00616DDB">
      <w:pPr>
        <w:pStyle w:val="Paragraphe"/>
        <w:rPr>
          <w:i/>
          <w:iCs/>
        </w:rPr>
      </w:pPr>
      <w:r w:rsidRPr="004647AE">
        <w:t xml:space="preserve">La puissance du signal le long du second type de fibre est modélisée par une fonction </w:t>
      </w:r>
      <m:oMath>
        <m:r>
          <w:rPr>
            <w:rFonts w:ascii="Cambria Math" w:hAnsi="Cambria Math"/>
          </w:rPr>
          <m:t>g</m:t>
        </m:r>
      </m:oMath>
      <w:r w:rsidRPr="004647AE">
        <w:rPr>
          <w:i/>
          <w:iCs/>
        </w:rPr>
        <w:t xml:space="preserve"> </w:t>
      </w:r>
      <w:r w:rsidRPr="004647AE">
        <w:t xml:space="preserve">de la variable </w:t>
      </w:r>
      <m:oMath>
        <m:r>
          <w:rPr>
            <w:rFonts w:ascii="Cambria Math" w:hAnsi="Cambria Math"/>
          </w:rPr>
          <m:t>x</m:t>
        </m:r>
      </m:oMath>
      <w:r w:rsidRPr="004647AE">
        <w:t xml:space="preserve">, où </w:t>
      </w:r>
      <m:oMath>
        <m:r>
          <w:rPr>
            <w:rFonts w:ascii="Cambria Math" w:hAnsi="Cambria Math"/>
          </w:rPr>
          <m:t>x</m:t>
        </m:r>
      </m:oMath>
      <w:r w:rsidR="005B2EA5">
        <w:rPr>
          <w:i/>
          <w:iCs/>
        </w:rPr>
        <w:t xml:space="preserve"> </w:t>
      </w:r>
      <w:r w:rsidRPr="004647AE">
        <w:t xml:space="preserve">est la distance en kilomètres parcourue par le signal depuis l’entrée de la fibre. On admet que cette fonction </w:t>
      </w:r>
      <m:oMath>
        <m:r>
          <w:rPr>
            <w:rFonts w:ascii="Cambria Math" w:hAnsi="Cambria Math"/>
          </w:rPr>
          <m:t>g</m:t>
        </m:r>
      </m:oMath>
      <w:r w:rsidRPr="004647AE">
        <w:rPr>
          <w:i/>
          <w:iCs/>
        </w:rPr>
        <w:t xml:space="preserve"> </w:t>
      </w:r>
      <w:r w:rsidRPr="004647AE">
        <w:t xml:space="preserve">est définie et dérivable sur l’intervalle </w:t>
      </w:r>
      <w:r w:rsidR="005B2EA5">
        <w:t xml:space="preserve"> </w:t>
      </w:r>
      <m:oMath>
        <m:r>
          <w:rPr>
            <w:rFonts w:ascii="Cambria Math" w:hAnsi="Cambria Math"/>
          </w:rPr>
          <m:t xml:space="preserve">[0 ; +∞[ </m:t>
        </m:r>
      </m:oMath>
      <w:r w:rsidR="005B2EA5" w:rsidRPr="004647AE">
        <w:t xml:space="preserve"> </w:t>
      </w:r>
      <w:r w:rsidRPr="004647AE">
        <w:t xml:space="preserve"> et qu’elle est solution sur cet intervalle de l’équation différentielle </w:t>
      </w:r>
      <m:oMath>
        <m:r>
          <w:rPr>
            <w:rFonts w:ascii="Cambria Math" w:hAnsi="Cambria Math"/>
          </w:rPr>
          <m:t>y'+0,035y = 0</m:t>
        </m:r>
      </m:oMath>
      <w:r w:rsidRPr="004647AE">
        <w:t xml:space="preserve">. </w:t>
      </w:r>
    </w:p>
    <w:p w:rsidR="004647AE" w:rsidRPr="00616DDB" w:rsidRDefault="00616DDB" w:rsidP="00616DDB">
      <w:pPr>
        <w:pStyle w:val="Sansinterligne"/>
      </w:pPr>
      <w:r w:rsidRPr="00616DDB">
        <w:rPr>
          <w:bCs/>
        </w:rPr>
        <w:t>1)</w:t>
      </w:r>
      <w:r w:rsidR="000879B4">
        <w:rPr>
          <w:bCs/>
        </w:rPr>
        <w:t xml:space="preserve"> </w:t>
      </w:r>
      <w:r w:rsidR="000879B4">
        <w:rPr>
          <w:bCs/>
        </w:rPr>
        <w:tab/>
      </w:r>
      <w:r w:rsidR="004647AE" w:rsidRPr="00616DDB">
        <w:t xml:space="preserve">Résoudre l’équation différentielle </w:t>
      </w:r>
      <m:oMath>
        <m:r>
          <w:rPr>
            <w:rFonts w:ascii="Cambria Math" w:hAnsi="Cambria Math"/>
          </w:rPr>
          <m:t>y'+0,035y = 0</m:t>
        </m:r>
      </m:oMath>
      <w:r w:rsidR="004647AE" w:rsidRPr="00616DDB">
        <w:t xml:space="preserve">. </w:t>
      </w:r>
    </w:p>
    <w:p w:rsidR="00241767" w:rsidRDefault="00616DDB" w:rsidP="00616DDB">
      <w:pPr>
        <w:pStyle w:val="Sansinterligne"/>
      </w:pPr>
      <w:r w:rsidRPr="00616DDB">
        <w:t xml:space="preserve">2) </w:t>
      </w:r>
    </w:p>
    <w:p w:rsidR="00B7077B" w:rsidRDefault="004647AE" w:rsidP="00D567C3">
      <w:pPr>
        <w:pStyle w:val="Sansinterligne"/>
        <w:numPr>
          <w:ilvl w:val="0"/>
          <w:numId w:val="56"/>
        </w:numPr>
      </w:pPr>
      <w:r w:rsidRPr="00616DDB">
        <w:t xml:space="preserve">Sachant que </w:t>
      </w:r>
      <m:oMath>
        <m:r>
          <w:rPr>
            <w:rFonts w:ascii="Cambria Math" w:hAnsi="Cambria Math"/>
          </w:rPr>
          <m:t>g(0)=7</m:t>
        </m:r>
      </m:oMath>
      <w:r w:rsidRPr="00616DDB">
        <w:t xml:space="preserve">, vérifier que la fonction </w:t>
      </w:r>
      <m:oMath>
        <m:r>
          <w:rPr>
            <w:rFonts w:ascii="Cambria Math" w:hAnsi="Cambria Math"/>
          </w:rPr>
          <m:t>g</m:t>
        </m:r>
      </m:oMath>
      <w:r w:rsidR="000879B4">
        <w:t xml:space="preserve"> </w:t>
      </w:r>
      <w:r w:rsidRPr="00616DDB">
        <w:t xml:space="preserve">est définie sur l’intervalle </w:t>
      </w:r>
      <m:oMath>
        <m:r>
          <w:rPr>
            <w:rFonts w:ascii="Cambria Math" w:hAnsi="Cambria Math"/>
          </w:rPr>
          <m:t>[0 ; +∞[</m:t>
        </m:r>
      </m:oMath>
      <w:r w:rsidRPr="00616DDB">
        <w:t xml:space="preserve"> par</w:t>
      </w:r>
    </w:p>
    <w:p w:rsidR="004647AE" w:rsidRPr="00616DDB" w:rsidRDefault="004647AE" w:rsidP="00B7077B">
      <w:pPr>
        <w:pStyle w:val="Sansinterligne"/>
        <w:ind w:left="720"/>
      </w:pPr>
      <m:oMath>
        <m:r>
          <w:rPr>
            <w:rFonts w:ascii="Cambria Math" w:hAnsi="Cambria Math"/>
          </w:rPr>
          <m:t>g(x)=7</m:t>
        </m:r>
        <m:sSup>
          <m:sSupPr>
            <m:ctrlPr>
              <w:rPr>
                <w:rFonts w:ascii="Cambria Math" w:hAnsi="Cambria Math"/>
              </w:rPr>
            </m:ctrlPr>
          </m:sSupPr>
          <m:e>
            <m:r>
              <m:rPr>
                <m:sty m:val="p"/>
              </m:rPr>
              <w:rPr>
                <w:rFonts w:ascii="Cambria Math" w:hAnsi="Cambria Math"/>
              </w:rPr>
              <m:t>e</m:t>
            </m:r>
          </m:e>
          <m:sup>
            <m:r>
              <w:rPr>
                <w:rFonts w:ascii="Cambria Math" w:hAnsi="Cambria Math"/>
              </w:rPr>
              <m:t>-0,035x</m:t>
            </m:r>
          </m:sup>
        </m:sSup>
      </m:oMath>
      <w:r w:rsidR="002022D6" w:rsidRPr="00616DDB">
        <w:t xml:space="preserve"> .</w:t>
      </w:r>
    </w:p>
    <w:p w:rsidR="004647AE" w:rsidRPr="00616DDB" w:rsidRDefault="004647AE" w:rsidP="00D567C3">
      <w:pPr>
        <w:pStyle w:val="Sansinterligne"/>
        <w:numPr>
          <w:ilvl w:val="0"/>
          <w:numId w:val="56"/>
        </w:numPr>
      </w:pPr>
      <w:r w:rsidRPr="00616DDB">
        <w:t xml:space="preserve">En déduire le coefficient d’atténuation de cette fibre. </w:t>
      </w:r>
    </w:p>
    <w:p w:rsidR="00241767" w:rsidRDefault="00B44E2D" w:rsidP="00616DDB">
      <w:pPr>
        <w:pStyle w:val="Sansinterligne"/>
        <w:rPr>
          <w:bCs/>
        </w:rPr>
      </w:pPr>
      <w:r>
        <w:rPr>
          <w:bCs/>
        </w:rPr>
        <w:t xml:space="preserve">3) </w:t>
      </w:r>
    </w:p>
    <w:p w:rsidR="004647AE" w:rsidRPr="00616DDB" w:rsidRDefault="004647AE" w:rsidP="00D567C3">
      <w:pPr>
        <w:pStyle w:val="Sansinterligne"/>
        <w:numPr>
          <w:ilvl w:val="1"/>
          <w:numId w:val="57"/>
        </w:numPr>
        <w:ind w:left="709"/>
      </w:pPr>
      <w:r w:rsidRPr="00616DDB">
        <w:t xml:space="preserve">Étudier le sens de variation de la fonction </w:t>
      </w:r>
      <m:oMath>
        <m:r>
          <w:rPr>
            <w:rFonts w:ascii="Cambria Math" w:hAnsi="Cambria Math"/>
          </w:rPr>
          <m:t>g</m:t>
        </m:r>
      </m:oMath>
      <w:r w:rsidRPr="00616DDB">
        <w:t xml:space="preserve">. </w:t>
      </w:r>
    </w:p>
    <w:p w:rsidR="004647AE" w:rsidRPr="00616DDB" w:rsidRDefault="004647AE" w:rsidP="00D567C3">
      <w:pPr>
        <w:pStyle w:val="Sansinterligne"/>
        <w:numPr>
          <w:ilvl w:val="1"/>
          <w:numId w:val="57"/>
        </w:numPr>
        <w:ind w:left="709"/>
      </w:pPr>
      <w:r w:rsidRPr="00616DDB">
        <w:t>Déte</w:t>
      </w:r>
      <w:r w:rsidR="008968F3" w:rsidRPr="00616DDB">
        <w:t>r</w:t>
      </w:r>
      <w:r w:rsidRPr="00616DDB">
        <w:t xml:space="preserve">miner la limite de la fonction </w:t>
      </w:r>
      <m:oMath>
        <m:r>
          <w:rPr>
            <w:rFonts w:ascii="Cambria Math" w:hAnsi="Cambria Math"/>
          </w:rPr>
          <m:t>g</m:t>
        </m:r>
      </m:oMath>
      <w:r w:rsidR="000879B4">
        <w:t xml:space="preserve"> </w:t>
      </w:r>
      <w:r w:rsidRPr="00616DDB">
        <w:t xml:space="preserve">en </w:t>
      </w:r>
      <m:oMath>
        <m:r>
          <w:rPr>
            <w:rFonts w:ascii="Cambria Math" w:hAnsi="Cambria Math"/>
          </w:rPr>
          <m:t>+∞</m:t>
        </m:r>
      </m:oMath>
      <w:r w:rsidRPr="00616DDB">
        <w:t xml:space="preserve">. </w:t>
      </w:r>
    </w:p>
    <w:p w:rsidR="00241767" w:rsidRDefault="004647AE" w:rsidP="00616DDB">
      <w:pPr>
        <w:pStyle w:val="Sansinterligne"/>
        <w:rPr>
          <w:bCs/>
        </w:rPr>
      </w:pPr>
      <w:r w:rsidRPr="00616DDB">
        <w:rPr>
          <w:bCs/>
        </w:rPr>
        <w:t>4</w:t>
      </w:r>
      <w:r w:rsidR="00B44E2D">
        <w:rPr>
          <w:bCs/>
        </w:rPr>
        <w:t>)</w:t>
      </w:r>
    </w:p>
    <w:p w:rsidR="004647AE" w:rsidRPr="00616DDB" w:rsidRDefault="004647AE" w:rsidP="00D567C3">
      <w:pPr>
        <w:pStyle w:val="Sansinterligne"/>
        <w:numPr>
          <w:ilvl w:val="1"/>
          <w:numId w:val="58"/>
        </w:numPr>
        <w:ind w:left="709"/>
      </w:pPr>
      <w:r w:rsidRPr="00616DDB">
        <w:t xml:space="preserve">Le signal sera-t-il encore détecté au bout de </w:t>
      </w:r>
      <m:oMath>
        <m:r>
          <w:rPr>
            <w:rFonts w:ascii="Cambria Math" w:hAnsi="Cambria Math"/>
          </w:rPr>
          <m:t xml:space="preserve">100 </m:t>
        </m:r>
      </m:oMath>
      <w:r w:rsidR="000879B4">
        <w:t>km</w:t>
      </w:r>
      <w:r w:rsidRPr="00616DDB">
        <w:t xml:space="preserve"> de propagation ? </w:t>
      </w:r>
    </w:p>
    <w:p w:rsidR="004647AE" w:rsidRPr="00616DDB" w:rsidRDefault="004647AE" w:rsidP="00D567C3">
      <w:pPr>
        <w:pStyle w:val="Sansinterligne"/>
        <w:numPr>
          <w:ilvl w:val="1"/>
          <w:numId w:val="58"/>
        </w:numPr>
        <w:ind w:left="709"/>
      </w:pPr>
      <w:r w:rsidRPr="00616DDB">
        <w:t xml:space="preserve">Déterminer la longueur maximale de la fibre permettant une détection du signal à la sortie sans amplification. </w:t>
      </w:r>
    </w:p>
    <w:p w:rsidR="003A410D" w:rsidRDefault="003A410D">
      <w:pPr>
        <w:rPr>
          <w:rFonts w:ascii="Times New Roman" w:hAnsi="Times New Roman"/>
          <w:b/>
          <w:bCs/>
          <w:sz w:val="24"/>
          <w:szCs w:val="24"/>
        </w:rPr>
      </w:pPr>
      <w:r>
        <w:rPr>
          <w:rFonts w:ascii="Times New Roman" w:hAnsi="Times New Roman"/>
          <w:b/>
          <w:bCs/>
          <w:sz w:val="24"/>
          <w:szCs w:val="24"/>
        </w:rPr>
        <w:br w:type="page"/>
      </w:r>
    </w:p>
    <w:p w:rsidR="004647AE" w:rsidRPr="003B1E82" w:rsidRDefault="004647AE" w:rsidP="00C55CE6">
      <w:pPr>
        <w:pStyle w:val="Titre3"/>
      </w:pPr>
      <w:r w:rsidRPr="003B1E82">
        <w:t>Analyse didactique</w:t>
      </w:r>
    </w:p>
    <w:p w:rsidR="00B039CC" w:rsidRDefault="00B039CC" w:rsidP="00241767">
      <w:pPr>
        <w:pStyle w:val="Paragraphe"/>
        <w:spacing w:before="0" w:beforeAutospacing="0" w:after="0" w:afterAutospacing="0"/>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essentiellement mises en jeu dans ce sujet sont les suivantes :</w:t>
      </w:r>
    </w:p>
    <w:p w:rsidR="002732C0" w:rsidRPr="000B0C23" w:rsidRDefault="002732C0" w:rsidP="00241767">
      <w:pPr>
        <w:pStyle w:val="Paragraphe"/>
        <w:spacing w:before="0" w:beforeAutospacing="0" w:after="0" w:afterAutospacing="0"/>
        <w:rPr>
          <w:rFonts w:eastAsia="Arial"/>
          <w:lang w:eastAsia="zh-CN"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2"/>
        <w:gridCol w:w="948"/>
        <w:gridCol w:w="960"/>
        <w:gridCol w:w="975"/>
        <w:gridCol w:w="973"/>
        <w:gridCol w:w="973"/>
        <w:gridCol w:w="973"/>
        <w:gridCol w:w="973"/>
        <w:gridCol w:w="973"/>
      </w:tblGrid>
      <w:tr w:rsidR="004647AE" w:rsidRPr="00241767" w:rsidTr="00241767">
        <w:tc>
          <w:tcPr>
            <w:tcW w:w="1496" w:type="dxa"/>
            <w:tcBorders>
              <w:top w:val="nil"/>
              <w:left w:val="nil"/>
            </w:tcBorders>
          </w:tcPr>
          <w:p w:rsidR="004647AE" w:rsidRPr="00241767" w:rsidRDefault="004647AE" w:rsidP="00241767">
            <w:pPr>
              <w:widowControl w:val="0"/>
              <w:autoSpaceDE w:val="0"/>
              <w:autoSpaceDN w:val="0"/>
              <w:adjustRightInd w:val="0"/>
              <w:spacing w:before="0" w:after="0"/>
              <w:rPr>
                <w:rFonts w:cs="Arial"/>
                <w:b/>
              </w:rPr>
            </w:pPr>
          </w:p>
        </w:tc>
        <w:tc>
          <w:tcPr>
            <w:tcW w:w="1017"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A</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B1</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B2A</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B2b</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B3a</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B3b</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B4a</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B4b</w:t>
            </w:r>
          </w:p>
        </w:tc>
      </w:tr>
      <w:tr w:rsidR="004647AE" w:rsidRPr="00241767" w:rsidTr="00241767">
        <w:tc>
          <w:tcPr>
            <w:tcW w:w="1496" w:type="dxa"/>
          </w:tcPr>
          <w:p w:rsidR="004647AE" w:rsidRPr="00241767" w:rsidRDefault="004647AE" w:rsidP="00241767">
            <w:pPr>
              <w:widowControl w:val="0"/>
              <w:autoSpaceDE w:val="0"/>
              <w:autoSpaceDN w:val="0"/>
              <w:adjustRightInd w:val="0"/>
              <w:spacing w:before="0" w:after="0"/>
              <w:rPr>
                <w:rFonts w:cs="Arial"/>
                <w:b/>
              </w:rPr>
            </w:pPr>
            <w:r w:rsidRPr="00241767">
              <w:rPr>
                <w:rFonts w:cs="Arial"/>
                <w:b/>
              </w:rPr>
              <w:t>Chercher</w:t>
            </w:r>
          </w:p>
        </w:tc>
        <w:tc>
          <w:tcPr>
            <w:tcW w:w="1017"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r>
      <w:tr w:rsidR="004647AE" w:rsidRPr="00241767" w:rsidTr="00241767">
        <w:tc>
          <w:tcPr>
            <w:tcW w:w="1496" w:type="dxa"/>
          </w:tcPr>
          <w:p w:rsidR="004647AE" w:rsidRPr="00241767" w:rsidRDefault="004647AE" w:rsidP="00241767">
            <w:pPr>
              <w:widowControl w:val="0"/>
              <w:autoSpaceDE w:val="0"/>
              <w:autoSpaceDN w:val="0"/>
              <w:adjustRightInd w:val="0"/>
              <w:spacing w:before="0" w:after="0"/>
              <w:rPr>
                <w:rFonts w:cs="Arial"/>
                <w:b/>
              </w:rPr>
            </w:pPr>
            <w:r w:rsidRPr="00241767">
              <w:rPr>
                <w:rFonts w:cs="Arial"/>
                <w:b/>
              </w:rPr>
              <w:t>Modéliser</w:t>
            </w:r>
          </w:p>
        </w:tc>
        <w:tc>
          <w:tcPr>
            <w:tcW w:w="1017"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r>
      <w:tr w:rsidR="004647AE" w:rsidRPr="00241767" w:rsidTr="00241767">
        <w:tc>
          <w:tcPr>
            <w:tcW w:w="1496" w:type="dxa"/>
          </w:tcPr>
          <w:p w:rsidR="004647AE" w:rsidRPr="00241767" w:rsidRDefault="004647AE" w:rsidP="00241767">
            <w:pPr>
              <w:widowControl w:val="0"/>
              <w:autoSpaceDE w:val="0"/>
              <w:autoSpaceDN w:val="0"/>
              <w:adjustRightInd w:val="0"/>
              <w:spacing w:before="0" w:after="0"/>
              <w:rPr>
                <w:rFonts w:cs="Arial"/>
                <w:b/>
              </w:rPr>
            </w:pPr>
            <w:r w:rsidRPr="00241767">
              <w:rPr>
                <w:rFonts w:cs="Arial"/>
                <w:b/>
              </w:rPr>
              <w:t>Représenter</w:t>
            </w:r>
          </w:p>
        </w:tc>
        <w:tc>
          <w:tcPr>
            <w:tcW w:w="1017"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r>
      <w:tr w:rsidR="004647AE" w:rsidRPr="00241767" w:rsidTr="00241767">
        <w:tc>
          <w:tcPr>
            <w:tcW w:w="1496" w:type="dxa"/>
          </w:tcPr>
          <w:p w:rsidR="004647AE" w:rsidRPr="00241767" w:rsidRDefault="004647AE" w:rsidP="00241767">
            <w:pPr>
              <w:widowControl w:val="0"/>
              <w:autoSpaceDE w:val="0"/>
              <w:autoSpaceDN w:val="0"/>
              <w:adjustRightInd w:val="0"/>
              <w:spacing w:before="0" w:after="0"/>
              <w:rPr>
                <w:rFonts w:cs="Arial"/>
                <w:b/>
              </w:rPr>
            </w:pPr>
            <w:r w:rsidRPr="00241767">
              <w:rPr>
                <w:rFonts w:cs="Arial"/>
                <w:b/>
              </w:rPr>
              <w:t>Calculer</w:t>
            </w:r>
          </w:p>
        </w:tc>
        <w:tc>
          <w:tcPr>
            <w:tcW w:w="1017"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r>
      <w:tr w:rsidR="004647AE" w:rsidRPr="00241767" w:rsidTr="00241767">
        <w:tc>
          <w:tcPr>
            <w:tcW w:w="1496" w:type="dxa"/>
          </w:tcPr>
          <w:p w:rsidR="004647AE" w:rsidRPr="00241767" w:rsidRDefault="004647AE" w:rsidP="00241767">
            <w:pPr>
              <w:widowControl w:val="0"/>
              <w:autoSpaceDE w:val="0"/>
              <w:autoSpaceDN w:val="0"/>
              <w:adjustRightInd w:val="0"/>
              <w:spacing w:before="0" w:after="0"/>
              <w:rPr>
                <w:rFonts w:cs="Arial"/>
                <w:b/>
              </w:rPr>
            </w:pPr>
            <w:r w:rsidRPr="00241767">
              <w:rPr>
                <w:rFonts w:cs="Arial"/>
                <w:b/>
              </w:rPr>
              <w:t>Raisonner</w:t>
            </w:r>
          </w:p>
        </w:tc>
        <w:tc>
          <w:tcPr>
            <w:tcW w:w="1017"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r>
      <w:tr w:rsidR="004647AE" w:rsidRPr="00241767" w:rsidTr="00241767">
        <w:tc>
          <w:tcPr>
            <w:tcW w:w="1496" w:type="dxa"/>
          </w:tcPr>
          <w:p w:rsidR="004647AE" w:rsidRPr="00241767" w:rsidRDefault="004647AE" w:rsidP="00241767">
            <w:pPr>
              <w:widowControl w:val="0"/>
              <w:autoSpaceDE w:val="0"/>
              <w:autoSpaceDN w:val="0"/>
              <w:adjustRightInd w:val="0"/>
              <w:spacing w:before="0" w:after="0"/>
              <w:rPr>
                <w:rFonts w:cs="Arial"/>
                <w:b/>
              </w:rPr>
            </w:pPr>
            <w:r w:rsidRPr="00241767">
              <w:rPr>
                <w:rFonts w:cs="Arial"/>
                <w:b/>
              </w:rPr>
              <w:t>Communiquer</w:t>
            </w:r>
          </w:p>
        </w:tc>
        <w:tc>
          <w:tcPr>
            <w:tcW w:w="1017"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r w:rsidRPr="00241767">
              <w:rPr>
                <w:rFonts w:cs="Arial"/>
              </w:rPr>
              <w:t>X</w:t>
            </w:r>
          </w:p>
        </w:tc>
        <w:tc>
          <w:tcPr>
            <w:tcW w:w="1018" w:type="dxa"/>
          </w:tcPr>
          <w:p w:rsidR="004647AE" w:rsidRPr="00241767" w:rsidRDefault="004647AE" w:rsidP="00241767">
            <w:pPr>
              <w:widowControl w:val="0"/>
              <w:autoSpaceDE w:val="0"/>
              <w:autoSpaceDN w:val="0"/>
              <w:adjustRightInd w:val="0"/>
              <w:spacing w:before="0" w:after="0"/>
              <w:jc w:val="center"/>
              <w:rPr>
                <w:rFonts w:cs="Arial"/>
              </w:rPr>
            </w:pPr>
          </w:p>
        </w:tc>
      </w:tr>
    </w:tbl>
    <w:p w:rsidR="004647AE" w:rsidRPr="003B1E82" w:rsidRDefault="004647AE" w:rsidP="00241767">
      <w:pPr>
        <w:pStyle w:val="Paragraphe"/>
        <w:rPr>
          <w:rFonts w:eastAsiaTheme="majorEastAsia"/>
          <w:i/>
        </w:rPr>
      </w:pPr>
      <w:r w:rsidRPr="003B1E82">
        <w:rPr>
          <w:rFonts w:eastAsiaTheme="majorEastAsia"/>
          <w:i/>
        </w:rPr>
        <w:t>La question A est intéressante, car tout en étant très abordable elle demande, sinon une prise d’initiative tout au moins une réelle autonomie. Il serait intéressant de savoir comment elle a été traitée et si le fait qu’elle soit la toute première question de l’exercice a pu désorienter les élèves.</w:t>
      </w:r>
    </w:p>
    <w:p w:rsidR="004647AE" w:rsidRPr="003B1E82" w:rsidRDefault="004647AE" w:rsidP="00241767">
      <w:pPr>
        <w:pStyle w:val="Paragraphe"/>
        <w:rPr>
          <w:rFonts w:eastAsiaTheme="majorEastAsia"/>
          <w:i/>
        </w:rPr>
      </w:pPr>
      <w:r w:rsidRPr="003B1E82">
        <w:rPr>
          <w:rFonts w:eastAsiaTheme="majorEastAsia"/>
          <w:i/>
        </w:rPr>
        <w:t xml:space="preserve">Le reste de l’exercice est assez classique. Même </w:t>
      </w:r>
      <w:r w:rsidR="002022D6" w:rsidRPr="003B1E82">
        <w:rPr>
          <w:rFonts w:eastAsiaTheme="majorEastAsia"/>
          <w:i/>
        </w:rPr>
        <w:t xml:space="preserve">en tenant compte de </w:t>
      </w:r>
      <w:r w:rsidRPr="003B1E82">
        <w:rPr>
          <w:rFonts w:eastAsiaTheme="majorEastAsia"/>
          <w:i/>
        </w:rPr>
        <w:t xml:space="preserve">l’intérêt de tester des savoir-faire variés, l’introduction d’une équation différentielle semble malgré tout un peu artificielle et revient à introduire un second modèle alors que le modèle classique et naturel (la puissance du signal est divisée par tant toutes les unités de longueur) est proposé dans le chapeau de l’exercice. </w:t>
      </w:r>
    </w:p>
    <w:p w:rsidR="004647AE" w:rsidRPr="003B1E82" w:rsidRDefault="004647AE" w:rsidP="00241767">
      <w:pPr>
        <w:pStyle w:val="Paragraphe"/>
        <w:rPr>
          <w:rFonts w:eastAsiaTheme="majorEastAsia"/>
          <w:i/>
        </w:rPr>
      </w:pPr>
      <w:r w:rsidRPr="003B1E82">
        <w:rPr>
          <w:rFonts w:eastAsiaTheme="majorEastAsia"/>
          <w:i/>
        </w:rPr>
        <w:t xml:space="preserve">On pourrait reprendre cet exercice en se rapprochant de ce qui est utilisé dans le monde réel : </w:t>
      </w:r>
    </w:p>
    <w:p w:rsidR="004647AE" w:rsidRPr="003B1E82" w:rsidRDefault="004647AE" w:rsidP="00D567C3">
      <w:pPr>
        <w:pStyle w:val="Paragraphe"/>
        <w:numPr>
          <w:ilvl w:val="0"/>
          <w:numId w:val="59"/>
        </w:numPr>
        <w:rPr>
          <w:rFonts w:eastAsiaTheme="majorEastAsia"/>
          <w:i/>
        </w:rPr>
      </w:pPr>
      <w:r w:rsidRPr="003B1E82">
        <w:rPr>
          <w:rFonts w:eastAsiaTheme="majorEastAsia"/>
          <w:i/>
        </w:rPr>
        <w:t xml:space="preserve">Tout d’abord, c’est en général un facteur </w:t>
      </w:r>
      <m:oMath>
        <m:sSup>
          <m:sSupPr>
            <m:ctrlPr>
              <w:rPr>
                <w:rFonts w:ascii="Cambria Math" w:eastAsiaTheme="majorEastAsia" w:hAnsi="Cambria Math"/>
                <w:i/>
              </w:rPr>
            </m:ctrlPr>
          </m:sSupPr>
          <m:e>
            <m:r>
              <w:rPr>
                <w:rFonts w:ascii="Cambria Math" w:eastAsiaTheme="majorEastAsia" w:hAnsi="Cambria Math"/>
              </w:rPr>
              <m:t>10</m:t>
            </m:r>
          </m:e>
          <m:sup>
            <m:r>
              <w:rPr>
                <w:rFonts w:ascii="Cambria Math" w:eastAsiaTheme="majorEastAsia" w:hAnsi="Cambria Math"/>
              </w:rPr>
              <m:t>-2</m:t>
            </m:r>
          </m:sup>
        </m:sSup>
      </m:oMath>
      <w:r w:rsidRPr="003B1E82">
        <w:rPr>
          <w:rFonts w:eastAsiaTheme="majorEastAsia"/>
          <w:i/>
        </w:rPr>
        <w:t xml:space="preserve"> qui est utilisé comme affaiblissement maximal du signal avant amplification (de 7 </w:t>
      </w:r>
      <w:r w:rsidRPr="006C18D6">
        <w:rPr>
          <w:rFonts w:eastAsiaTheme="majorEastAsia"/>
        </w:rPr>
        <w:t>mW</w:t>
      </w:r>
      <w:r w:rsidRPr="003B1E82">
        <w:rPr>
          <w:rFonts w:eastAsiaTheme="majorEastAsia"/>
          <w:i/>
        </w:rPr>
        <w:t xml:space="preserve"> à 0,07 </w:t>
      </w:r>
      <w:r w:rsidRPr="006C18D6">
        <w:rPr>
          <w:rFonts w:eastAsiaTheme="majorEastAsia"/>
        </w:rPr>
        <w:t>mW</w:t>
      </w:r>
      <w:r w:rsidRPr="003B1E82">
        <w:rPr>
          <w:rFonts w:eastAsiaTheme="majorEastAsia"/>
          <w:i/>
        </w:rPr>
        <w:t xml:space="preserve"> et no</w:t>
      </w:r>
      <w:r w:rsidR="00D10F8D" w:rsidRPr="003B1E82">
        <w:rPr>
          <w:rFonts w:eastAsiaTheme="majorEastAsia"/>
          <w:i/>
        </w:rPr>
        <w:t xml:space="preserve">n 0,08 </w:t>
      </w:r>
      <w:r w:rsidR="00D10F8D" w:rsidRPr="006C18D6">
        <w:rPr>
          <w:rFonts w:eastAsiaTheme="majorEastAsia"/>
        </w:rPr>
        <w:t>mW</w:t>
      </w:r>
      <w:r w:rsidRPr="003B1E82">
        <w:rPr>
          <w:rFonts w:eastAsiaTheme="majorEastAsia"/>
          <w:i/>
        </w:rPr>
        <w:t>).</w:t>
      </w:r>
    </w:p>
    <w:p w:rsidR="004647AE" w:rsidRPr="003B1E82" w:rsidRDefault="004647AE" w:rsidP="00D567C3">
      <w:pPr>
        <w:pStyle w:val="Paragraphe"/>
        <w:numPr>
          <w:ilvl w:val="0"/>
          <w:numId w:val="59"/>
        </w:numPr>
        <w:rPr>
          <w:rFonts w:eastAsiaTheme="majorEastAsia"/>
          <w:i/>
        </w:rPr>
      </w:pPr>
      <w:r w:rsidRPr="003B1E82">
        <w:rPr>
          <w:rFonts w:eastAsiaTheme="majorEastAsia"/>
          <w:i/>
        </w:rPr>
        <w:t>D’autre part, les coefficients d’atténuation sont plus souvent exprimés en décibels :</w:t>
      </w:r>
      <w:r w:rsidRPr="003B1E82">
        <w:rPr>
          <w:rFonts w:eastAsiaTheme="majorEastAsia"/>
          <w:i/>
        </w:rPr>
        <w:br/>
      </w:r>
      <m:oMathPara>
        <m:oMath>
          <m:sSub>
            <m:sSubPr>
              <m:ctrlPr>
                <w:rPr>
                  <w:rFonts w:ascii="Cambria Math" w:eastAsiaTheme="majorEastAsia" w:hAnsi="Cambria Math"/>
                  <w:i/>
                </w:rPr>
              </m:ctrlPr>
            </m:sSubPr>
            <m:e>
              <m:r>
                <w:rPr>
                  <w:rFonts w:ascii="Cambria Math" w:eastAsiaTheme="majorEastAsia" w:hAnsi="Cambria Math"/>
                </w:rPr>
                <m:t>α</m:t>
              </m:r>
            </m:e>
            <m:sub>
              <m:r>
                <w:rPr>
                  <w:rFonts w:ascii="Cambria Math" w:eastAsiaTheme="majorEastAsia" w:hAnsi="Cambria Math"/>
                </w:rPr>
                <m:t>dB</m:t>
              </m:r>
            </m:sub>
          </m:sSub>
          <m:r>
            <w:rPr>
              <w:rFonts w:ascii="Cambria Math" w:eastAsiaTheme="majorEastAsia" w:hAnsi="Cambria Math"/>
            </w:rPr>
            <m:t>=α×</m:t>
          </m:r>
          <m:f>
            <m:fPr>
              <m:ctrlPr>
                <w:rPr>
                  <w:rFonts w:ascii="Cambria Math" w:eastAsiaTheme="majorEastAsia" w:hAnsi="Cambria Math"/>
                  <w:i/>
                </w:rPr>
              </m:ctrlPr>
            </m:fPr>
            <m:num>
              <m:r>
                <w:rPr>
                  <w:rFonts w:ascii="Cambria Math" w:eastAsiaTheme="majorEastAsia" w:hAnsi="Cambria Math"/>
                </w:rPr>
                <m:t>10</m:t>
              </m:r>
            </m:num>
            <m:den>
              <m:func>
                <m:funcPr>
                  <m:ctrlPr>
                    <w:rPr>
                      <w:rFonts w:ascii="Cambria Math" w:eastAsiaTheme="majorEastAsia" w:hAnsi="Cambria Math"/>
                      <w:i/>
                    </w:rPr>
                  </m:ctrlPr>
                </m:funcPr>
                <m:fName>
                  <m:r>
                    <w:rPr>
                      <w:rFonts w:ascii="Cambria Math" w:eastAsiaTheme="majorEastAsia" w:hAnsi="Cambria Math"/>
                    </w:rPr>
                    <m:t>ln</m:t>
                  </m:r>
                </m:fName>
                <m:e>
                  <m:r>
                    <w:rPr>
                      <w:rFonts w:ascii="Cambria Math" w:eastAsiaTheme="majorEastAsia" w:hAnsi="Cambria Math"/>
                    </w:rPr>
                    <m:t>10</m:t>
                  </m:r>
                </m:e>
              </m:func>
            </m:den>
          </m:f>
          <m:r>
            <w:rPr>
              <w:rFonts w:ascii="Cambria Math" w:eastAsiaTheme="majorEastAsia" w:hAnsi="Cambria Math"/>
            </w:rPr>
            <m:t>≈4,343α.</m:t>
          </m:r>
        </m:oMath>
      </m:oMathPara>
    </w:p>
    <w:p w:rsidR="004647AE" w:rsidRPr="003B1E82" w:rsidRDefault="004647AE" w:rsidP="00241767">
      <w:pPr>
        <w:pStyle w:val="Paragraphe"/>
        <w:jc w:val="left"/>
        <w:rPr>
          <w:rFonts w:eastAsiaTheme="majorEastAsia"/>
          <w:bCs/>
          <w:i/>
          <w:iCs/>
        </w:rPr>
      </w:pPr>
      <w:r w:rsidRPr="003B1E82">
        <w:rPr>
          <w:rFonts w:eastAsiaTheme="majorEastAsia"/>
          <w:bCs/>
          <w:i/>
          <w:iCs/>
        </w:rPr>
        <w:t>On a alors</w:t>
      </w:r>
      <w:r w:rsidR="00E82F6D">
        <w:rPr>
          <w:rFonts w:eastAsiaTheme="majorEastAsia"/>
          <w:bCs/>
          <w:i/>
          <w:iCs/>
        </w:rPr>
        <w:br/>
      </w:r>
      <m:oMathPara>
        <m:oMath>
          <m:sSup>
            <m:sSupPr>
              <m:ctrlPr>
                <w:rPr>
                  <w:rFonts w:ascii="Cambria Math" w:eastAsiaTheme="majorEastAsia" w:hAnsi="Cambria Math"/>
                  <w:bCs/>
                  <w:i/>
                  <w:iCs/>
                  <w:sz w:val="24"/>
                  <w:szCs w:val="24"/>
                </w:rPr>
              </m:ctrlPr>
            </m:sSupPr>
            <m:e>
              <m:r>
                <w:rPr>
                  <w:rFonts w:ascii="Cambria Math" w:eastAsiaTheme="majorEastAsia" w:hAnsi="Cambria Math"/>
                  <w:sz w:val="24"/>
                  <w:szCs w:val="24"/>
                </w:rPr>
                <m:t>e</m:t>
              </m:r>
            </m:e>
            <m:sup>
              <m:r>
                <w:rPr>
                  <w:rFonts w:ascii="Cambria Math" w:eastAsiaTheme="majorEastAsia" w:hAnsi="Cambria Math"/>
                  <w:sz w:val="24"/>
                  <w:szCs w:val="24"/>
                </w:rPr>
                <m:t>-αx</m:t>
              </m:r>
            </m:sup>
          </m:sSup>
          <m:r>
            <w:rPr>
              <w:rFonts w:ascii="Cambria Math" w:eastAsiaTheme="majorEastAsia" w:hAnsi="Cambria Math"/>
              <w:sz w:val="24"/>
              <w:szCs w:val="24"/>
            </w:rPr>
            <m:t>=</m:t>
          </m:r>
          <m:sSup>
            <m:sSupPr>
              <m:ctrlPr>
                <w:rPr>
                  <w:rFonts w:ascii="Cambria Math" w:eastAsiaTheme="majorEastAsia" w:hAnsi="Cambria Math"/>
                  <w:bCs/>
                  <w:i/>
                  <w:iCs/>
                  <w:sz w:val="24"/>
                  <w:szCs w:val="24"/>
                </w:rPr>
              </m:ctrlPr>
            </m:sSupPr>
            <m:e>
              <m:r>
                <w:rPr>
                  <w:rFonts w:ascii="Cambria Math" w:eastAsiaTheme="majorEastAsia" w:hAnsi="Cambria Math"/>
                  <w:sz w:val="24"/>
                  <w:szCs w:val="24"/>
                </w:rPr>
                <m:t>e</m:t>
              </m:r>
            </m:e>
            <m:sup>
              <m:r>
                <w:rPr>
                  <w:rFonts w:ascii="Cambria Math" w:eastAsiaTheme="majorEastAsia" w:hAnsi="Cambria Math"/>
                  <w:sz w:val="24"/>
                  <w:szCs w:val="24"/>
                </w:rPr>
                <m:t>-</m:t>
              </m:r>
              <m:sSup>
                <m:sSupPr>
                  <m:ctrlPr>
                    <w:rPr>
                      <w:rFonts w:ascii="Cambria Math" w:eastAsiaTheme="majorEastAsia" w:hAnsi="Cambria Math"/>
                      <w:bCs/>
                      <w:i/>
                      <w:iCs/>
                      <w:sz w:val="24"/>
                      <w:szCs w:val="24"/>
                    </w:rPr>
                  </m:ctrlPr>
                </m:sSupPr>
                <m:e>
                  <m:r>
                    <w:rPr>
                      <w:rFonts w:ascii="Cambria Math" w:eastAsiaTheme="majorEastAsia" w:hAnsi="Cambria Math"/>
                      <w:sz w:val="24"/>
                      <w:szCs w:val="24"/>
                    </w:rPr>
                    <m:t>10</m:t>
                  </m:r>
                </m:e>
                <m:sup>
                  <m:r>
                    <w:rPr>
                      <w:rFonts w:ascii="Cambria Math" w:eastAsiaTheme="majorEastAsia" w:hAnsi="Cambria Math"/>
                      <w:sz w:val="24"/>
                      <w:szCs w:val="24"/>
                    </w:rPr>
                    <m:t>-1</m:t>
                  </m:r>
                </m:sup>
              </m:sSup>
              <m:sSub>
                <m:sSubPr>
                  <m:ctrlPr>
                    <w:rPr>
                      <w:rFonts w:ascii="Cambria Math" w:eastAsiaTheme="majorEastAsia" w:hAnsi="Cambria Math"/>
                      <w:bCs/>
                      <w:i/>
                      <w:iCs/>
                      <w:sz w:val="24"/>
                      <w:szCs w:val="24"/>
                    </w:rPr>
                  </m:ctrlPr>
                </m:sSubPr>
                <m:e>
                  <m:r>
                    <w:rPr>
                      <w:rFonts w:ascii="Cambria Math" w:eastAsiaTheme="majorEastAsia" w:hAnsi="Cambria Math"/>
                      <w:sz w:val="24"/>
                      <w:szCs w:val="24"/>
                    </w:rPr>
                    <m:t>α</m:t>
                  </m:r>
                </m:e>
                <m:sub>
                  <m:r>
                    <w:rPr>
                      <w:rFonts w:ascii="Cambria Math" w:eastAsiaTheme="majorEastAsia" w:hAnsi="Cambria Math"/>
                      <w:sz w:val="24"/>
                      <w:szCs w:val="24"/>
                    </w:rPr>
                    <m:t>dB</m:t>
                  </m:r>
                </m:sub>
              </m:sSub>
              <m:r>
                <w:rPr>
                  <w:rFonts w:ascii="Cambria Math" w:eastAsiaTheme="majorEastAsia" w:hAnsi="Cambria Math"/>
                  <w:sz w:val="24"/>
                  <w:szCs w:val="24"/>
                </w:rPr>
                <m:t>x</m:t>
              </m:r>
              <m:func>
                <m:funcPr>
                  <m:ctrlPr>
                    <w:rPr>
                      <w:rFonts w:ascii="Cambria Math" w:eastAsiaTheme="majorEastAsia" w:hAnsi="Cambria Math"/>
                      <w:bCs/>
                      <w:i/>
                      <w:iCs/>
                      <w:sz w:val="24"/>
                      <w:szCs w:val="24"/>
                    </w:rPr>
                  </m:ctrlPr>
                </m:funcPr>
                <m:fName>
                  <m:r>
                    <w:rPr>
                      <w:rFonts w:ascii="Cambria Math" w:eastAsiaTheme="majorEastAsia" w:hAnsi="Cambria Math"/>
                      <w:sz w:val="24"/>
                      <w:szCs w:val="24"/>
                    </w:rPr>
                    <m:t>ln</m:t>
                  </m:r>
                </m:fName>
                <m:e>
                  <m:r>
                    <w:rPr>
                      <w:rFonts w:ascii="Cambria Math" w:eastAsiaTheme="majorEastAsia" w:hAnsi="Cambria Math"/>
                      <w:sz w:val="24"/>
                      <w:szCs w:val="24"/>
                    </w:rPr>
                    <m:t>10</m:t>
                  </m:r>
                </m:e>
              </m:func>
            </m:sup>
          </m:sSup>
          <m:r>
            <w:rPr>
              <w:rFonts w:ascii="Cambria Math" w:eastAsiaTheme="majorEastAsia" w:hAnsi="Cambria Math"/>
              <w:sz w:val="24"/>
              <w:szCs w:val="24"/>
            </w:rPr>
            <m:t>=</m:t>
          </m:r>
          <m:sSup>
            <m:sSupPr>
              <m:ctrlPr>
                <w:rPr>
                  <w:rFonts w:ascii="Cambria Math" w:eastAsiaTheme="majorEastAsia" w:hAnsi="Cambria Math"/>
                  <w:bCs/>
                  <w:i/>
                  <w:iCs/>
                  <w:sz w:val="24"/>
                  <w:szCs w:val="24"/>
                </w:rPr>
              </m:ctrlPr>
            </m:sSupPr>
            <m:e>
              <m:r>
                <w:rPr>
                  <w:rFonts w:ascii="Cambria Math" w:eastAsiaTheme="majorEastAsia" w:hAnsi="Cambria Math"/>
                  <w:sz w:val="24"/>
                  <w:szCs w:val="24"/>
                </w:rPr>
                <m:t>10</m:t>
              </m:r>
            </m:e>
            <m:sup>
              <m:r>
                <w:rPr>
                  <w:rFonts w:ascii="Cambria Math" w:eastAsiaTheme="majorEastAsia" w:hAnsi="Cambria Math"/>
                  <w:sz w:val="24"/>
                  <w:szCs w:val="24"/>
                </w:rPr>
                <m:t>-0,1</m:t>
              </m:r>
              <m:sSub>
                <m:sSubPr>
                  <m:ctrlPr>
                    <w:rPr>
                      <w:rFonts w:ascii="Cambria Math" w:eastAsiaTheme="majorEastAsia" w:hAnsi="Cambria Math"/>
                      <w:bCs/>
                      <w:i/>
                      <w:iCs/>
                      <w:sz w:val="24"/>
                      <w:szCs w:val="24"/>
                    </w:rPr>
                  </m:ctrlPr>
                </m:sSubPr>
                <m:e>
                  <m:r>
                    <w:rPr>
                      <w:rFonts w:ascii="Cambria Math" w:eastAsiaTheme="majorEastAsia" w:hAnsi="Cambria Math"/>
                      <w:sz w:val="24"/>
                      <w:szCs w:val="24"/>
                    </w:rPr>
                    <m:t>α</m:t>
                  </m:r>
                </m:e>
                <m:sub>
                  <m:r>
                    <w:rPr>
                      <w:rFonts w:ascii="Cambria Math" w:eastAsiaTheme="majorEastAsia" w:hAnsi="Cambria Math"/>
                      <w:sz w:val="24"/>
                      <w:szCs w:val="24"/>
                    </w:rPr>
                    <m:t>dB</m:t>
                  </m:r>
                </m:sub>
              </m:sSub>
              <m:r>
                <w:rPr>
                  <w:rFonts w:ascii="Cambria Math" w:eastAsiaTheme="majorEastAsia" w:hAnsi="Cambria Math"/>
                  <w:sz w:val="24"/>
                  <w:szCs w:val="24"/>
                </w:rPr>
                <m:t>x</m:t>
              </m:r>
            </m:sup>
          </m:sSup>
          <m:r>
            <w:rPr>
              <w:rFonts w:ascii="Cambria Math" w:eastAsiaTheme="majorEastAsia" w:hAnsi="Cambria Math"/>
              <w:sz w:val="24"/>
              <w:szCs w:val="24"/>
            </w:rPr>
            <m:t>,</m:t>
          </m:r>
        </m:oMath>
      </m:oMathPara>
      <w:r w:rsidR="00E82F6D">
        <w:rPr>
          <w:rFonts w:eastAsiaTheme="majorEastAsia"/>
          <w:bCs/>
          <w:i/>
          <w:iCs/>
        </w:rPr>
        <w:br/>
      </w:r>
      <w:r w:rsidRPr="003B1E82">
        <w:rPr>
          <w:rFonts w:eastAsiaTheme="majorEastAsia"/>
          <w:bCs/>
          <w:i/>
          <w:iCs/>
        </w:rPr>
        <w:t>ou encore</w:t>
      </w:r>
      <w:r w:rsidR="00942D45">
        <w:rPr>
          <w:rFonts w:eastAsiaTheme="majorEastAsia"/>
          <w:bCs/>
          <w:i/>
          <w:iCs/>
        </w:rPr>
        <w:t xml:space="preserve"> </w:t>
      </w:r>
      <m:oMath>
        <m:func>
          <m:funcPr>
            <m:ctrlPr>
              <w:rPr>
                <w:rFonts w:ascii="Cambria Math" w:eastAsiaTheme="majorEastAsia" w:hAnsi="Cambria Math"/>
                <w:bCs/>
                <w:i/>
                <w:iCs/>
                <w:sz w:val="22"/>
                <w:szCs w:val="22"/>
              </w:rPr>
            </m:ctrlPr>
          </m:funcPr>
          <m:fName>
            <m:sSub>
              <m:sSubPr>
                <m:ctrlPr>
                  <w:rPr>
                    <w:rFonts w:ascii="Cambria Math" w:eastAsiaTheme="majorEastAsia" w:hAnsi="Cambria Math"/>
                    <w:bCs/>
                    <w:i/>
                    <w:iCs/>
                    <w:sz w:val="22"/>
                    <w:szCs w:val="22"/>
                  </w:rPr>
                </m:ctrlPr>
              </m:sSubPr>
              <m:e>
                <m:r>
                  <m:rPr>
                    <m:sty m:val="p"/>
                  </m:rPr>
                  <w:rPr>
                    <w:rFonts w:ascii="Cambria Math" w:eastAsiaTheme="majorEastAsia" w:hAnsi="Cambria Math"/>
                    <w:sz w:val="22"/>
                    <w:szCs w:val="22"/>
                  </w:rPr>
                  <m:t>log</m:t>
                </m:r>
              </m:e>
              <m:sub>
                <m:r>
                  <w:rPr>
                    <w:rFonts w:ascii="Cambria Math" w:eastAsiaTheme="majorEastAsia" w:hAnsi="Cambria Math"/>
                    <w:sz w:val="22"/>
                    <w:szCs w:val="22"/>
                  </w:rPr>
                  <m:t>10</m:t>
                </m:r>
              </m:sub>
            </m:sSub>
            <m:r>
              <w:rPr>
                <w:rFonts w:ascii="Cambria Math" w:eastAsiaTheme="majorEastAsia" w:hAnsi="Cambria Math"/>
                <w:sz w:val="22"/>
                <w:szCs w:val="22"/>
              </w:rPr>
              <m:t>(</m:t>
            </m:r>
          </m:fName>
          <m:e>
            <m:f>
              <m:fPr>
                <m:ctrlPr>
                  <w:rPr>
                    <w:rFonts w:ascii="Cambria Math" w:eastAsiaTheme="majorEastAsia" w:hAnsi="Cambria Math"/>
                    <w:bCs/>
                    <w:i/>
                    <w:iCs/>
                    <w:sz w:val="22"/>
                    <w:szCs w:val="22"/>
                  </w:rPr>
                </m:ctrlPr>
              </m:fPr>
              <m:num>
                <m:sSub>
                  <m:sSubPr>
                    <m:ctrlPr>
                      <w:rPr>
                        <w:rFonts w:ascii="Cambria Math" w:eastAsiaTheme="majorEastAsia" w:hAnsi="Cambria Math"/>
                        <w:bCs/>
                        <w:i/>
                        <w:iCs/>
                        <w:sz w:val="22"/>
                        <w:szCs w:val="22"/>
                      </w:rPr>
                    </m:ctrlPr>
                  </m:sSubPr>
                  <m:e>
                    <m:r>
                      <w:rPr>
                        <w:rFonts w:ascii="Cambria Math" w:eastAsiaTheme="majorEastAsia" w:hAnsi="Cambria Math"/>
                        <w:sz w:val="22"/>
                        <w:szCs w:val="22"/>
                      </w:rPr>
                      <m:t>P</m:t>
                    </m:r>
                  </m:e>
                  <m:sub>
                    <m:r>
                      <w:rPr>
                        <w:rFonts w:ascii="Cambria Math" w:eastAsiaTheme="majorEastAsia" w:hAnsi="Cambria Math"/>
                        <w:sz w:val="22"/>
                        <w:szCs w:val="22"/>
                      </w:rPr>
                      <m:t>E</m:t>
                    </m:r>
                  </m:sub>
                </m:sSub>
              </m:num>
              <m:den>
                <m:sSub>
                  <m:sSubPr>
                    <m:ctrlPr>
                      <w:rPr>
                        <w:rFonts w:ascii="Cambria Math" w:eastAsiaTheme="majorEastAsia" w:hAnsi="Cambria Math"/>
                        <w:bCs/>
                        <w:i/>
                        <w:iCs/>
                        <w:sz w:val="22"/>
                        <w:szCs w:val="22"/>
                      </w:rPr>
                    </m:ctrlPr>
                  </m:sSubPr>
                  <m:e>
                    <m:r>
                      <w:rPr>
                        <w:rFonts w:ascii="Cambria Math" w:eastAsiaTheme="majorEastAsia" w:hAnsi="Cambria Math"/>
                        <w:sz w:val="22"/>
                        <w:szCs w:val="22"/>
                      </w:rPr>
                      <m:t>P</m:t>
                    </m:r>
                  </m:e>
                  <m:sub>
                    <m:r>
                      <w:rPr>
                        <w:rFonts w:ascii="Cambria Math" w:eastAsiaTheme="majorEastAsia" w:hAnsi="Cambria Math"/>
                        <w:sz w:val="22"/>
                        <w:szCs w:val="22"/>
                      </w:rPr>
                      <m:t>S</m:t>
                    </m:r>
                  </m:sub>
                </m:sSub>
              </m:den>
            </m:f>
            <m:r>
              <w:rPr>
                <w:rFonts w:ascii="Cambria Math" w:eastAsiaTheme="majorEastAsia" w:hAnsi="Cambria Math"/>
                <w:sz w:val="22"/>
                <w:szCs w:val="22"/>
              </w:rPr>
              <m:t>)</m:t>
            </m:r>
          </m:e>
        </m:func>
        <m:r>
          <w:rPr>
            <w:rFonts w:ascii="Cambria Math" w:eastAsiaTheme="majorEastAsia" w:hAnsi="Cambria Math"/>
            <w:sz w:val="22"/>
            <w:szCs w:val="22"/>
          </w:rPr>
          <m:t>=</m:t>
        </m:r>
        <m:f>
          <m:fPr>
            <m:ctrlPr>
              <w:rPr>
                <w:rFonts w:ascii="Cambria Math" w:eastAsiaTheme="majorEastAsia" w:hAnsi="Cambria Math"/>
                <w:bCs/>
                <w:i/>
                <w:iCs/>
                <w:sz w:val="22"/>
                <w:szCs w:val="22"/>
              </w:rPr>
            </m:ctrlPr>
          </m:fPr>
          <m:num>
            <m:sSub>
              <m:sSubPr>
                <m:ctrlPr>
                  <w:rPr>
                    <w:rFonts w:ascii="Cambria Math" w:eastAsiaTheme="majorEastAsia" w:hAnsi="Cambria Math"/>
                    <w:bCs/>
                    <w:i/>
                    <w:iCs/>
                    <w:sz w:val="22"/>
                    <w:szCs w:val="22"/>
                  </w:rPr>
                </m:ctrlPr>
              </m:sSubPr>
              <m:e>
                <m:r>
                  <w:rPr>
                    <w:rFonts w:ascii="Cambria Math" w:eastAsiaTheme="majorEastAsia" w:hAnsi="Cambria Math"/>
                    <w:sz w:val="22"/>
                    <w:szCs w:val="22"/>
                  </w:rPr>
                  <m:t>α</m:t>
                </m:r>
              </m:e>
              <m:sub>
                <m:r>
                  <w:rPr>
                    <w:rFonts w:ascii="Cambria Math" w:eastAsiaTheme="majorEastAsia" w:hAnsi="Cambria Math"/>
                    <w:sz w:val="22"/>
                    <w:szCs w:val="22"/>
                  </w:rPr>
                  <m:t>dB</m:t>
                </m:r>
              </m:sub>
            </m:sSub>
          </m:num>
          <m:den>
            <m:r>
              <w:rPr>
                <w:rFonts w:ascii="Cambria Math" w:eastAsiaTheme="majorEastAsia" w:hAnsi="Cambria Math"/>
                <w:sz w:val="22"/>
                <w:szCs w:val="22"/>
              </w:rPr>
              <m:t>10</m:t>
            </m:r>
          </m:den>
        </m:f>
        <m:r>
          <w:rPr>
            <w:rFonts w:ascii="Cambria Math" w:eastAsiaTheme="majorEastAsia" w:hAnsi="Cambria Math"/>
            <w:sz w:val="22"/>
            <w:szCs w:val="22"/>
          </w:rPr>
          <m:t>x.</m:t>
        </m:r>
        <m:r>
          <m:rPr>
            <m:sty m:val="p"/>
          </m:rPr>
          <w:rPr>
            <w:rFonts w:ascii="Cambria Math" w:eastAsiaTheme="majorEastAsia" w:hAnsi="Cambria Math"/>
            <w:sz w:val="22"/>
            <w:szCs w:val="22"/>
          </w:rPr>
          <w:br/>
        </m:r>
      </m:oMath>
      <w:r w:rsidRPr="003B1E82">
        <w:rPr>
          <w:rFonts w:eastAsiaTheme="majorEastAsia"/>
          <w:bCs/>
          <w:i/>
          <w:iCs/>
        </w:rPr>
        <w:t xml:space="preserve">Le facteur </w:t>
      </w:r>
      <m:oMath>
        <m:sSup>
          <m:sSupPr>
            <m:ctrlPr>
              <w:rPr>
                <w:rFonts w:ascii="Cambria Math" w:eastAsiaTheme="majorEastAsia" w:hAnsi="Cambria Math"/>
                <w:bCs/>
                <w:i/>
                <w:iCs/>
              </w:rPr>
            </m:ctrlPr>
          </m:sSupPr>
          <m:e>
            <m:r>
              <w:rPr>
                <w:rFonts w:ascii="Cambria Math" w:eastAsiaTheme="majorEastAsia" w:hAnsi="Cambria Math"/>
              </w:rPr>
              <m:t>10</m:t>
            </m:r>
          </m:e>
          <m:sup>
            <m:r>
              <w:rPr>
                <w:rFonts w:ascii="Cambria Math" w:eastAsiaTheme="majorEastAsia" w:hAnsi="Cambria Math"/>
              </w:rPr>
              <m:t>-2</m:t>
            </m:r>
          </m:sup>
        </m:sSup>
      </m:oMath>
      <w:r w:rsidRPr="003B1E82">
        <w:rPr>
          <w:rFonts w:eastAsiaTheme="majorEastAsia"/>
          <w:bCs/>
          <w:i/>
          <w:iCs/>
        </w:rPr>
        <w:t xml:space="preserve"> est donc atteint lorsque</w:t>
      </w:r>
      <w:r w:rsidR="00942D45">
        <w:rPr>
          <w:rFonts w:eastAsiaTheme="majorEastAsia"/>
          <w:bCs/>
          <w:i/>
          <w:iCs/>
        </w:rPr>
        <w:t xml:space="preserve">  </w:t>
      </w:r>
      <w:r w:rsidR="00D10F8D" w:rsidRPr="003B1E82">
        <w:rPr>
          <w:rFonts w:eastAsiaTheme="majorEastAsia"/>
          <w:bCs/>
          <w:i/>
          <w:iCs/>
        </w:rPr>
        <w:t xml:space="preserve"> </w:t>
      </w:r>
      <m:oMath>
        <m:r>
          <w:rPr>
            <w:rFonts w:ascii="Cambria Math" w:eastAsiaTheme="majorEastAsia" w:hAnsi="Cambria Math"/>
          </w:rPr>
          <m:t>x=</m:t>
        </m:r>
        <m:f>
          <m:fPr>
            <m:ctrlPr>
              <w:rPr>
                <w:rFonts w:ascii="Cambria Math" w:eastAsiaTheme="majorEastAsia" w:hAnsi="Cambria Math"/>
                <w:bCs/>
                <w:i/>
                <w:iCs/>
                <w:sz w:val="28"/>
                <w:szCs w:val="28"/>
              </w:rPr>
            </m:ctrlPr>
          </m:fPr>
          <m:num>
            <m:r>
              <w:rPr>
                <w:rFonts w:ascii="Cambria Math" w:eastAsiaTheme="majorEastAsia" w:hAnsi="Cambria Math"/>
                <w:sz w:val="28"/>
                <w:szCs w:val="28"/>
              </w:rPr>
              <m:t>20</m:t>
            </m:r>
          </m:num>
          <m:den>
            <m:sSub>
              <m:sSubPr>
                <m:ctrlPr>
                  <w:rPr>
                    <w:rFonts w:ascii="Cambria Math" w:eastAsiaTheme="majorEastAsia" w:hAnsi="Cambria Math"/>
                    <w:bCs/>
                    <w:i/>
                    <w:iCs/>
                    <w:sz w:val="28"/>
                    <w:szCs w:val="28"/>
                  </w:rPr>
                </m:ctrlPr>
              </m:sSubPr>
              <m:e>
                <m:r>
                  <w:rPr>
                    <w:rFonts w:ascii="Cambria Math" w:eastAsiaTheme="majorEastAsia" w:hAnsi="Cambria Math"/>
                    <w:sz w:val="28"/>
                    <w:szCs w:val="28"/>
                  </w:rPr>
                  <m:t>α</m:t>
                </m:r>
              </m:e>
              <m:sub>
                <m:r>
                  <w:rPr>
                    <w:rFonts w:ascii="Cambria Math" w:eastAsiaTheme="majorEastAsia" w:hAnsi="Cambria Math"/>
                    <w:sz w:val="28"/>
                    <w:szCs w:val="28"/>
                  </w:rPr>
                  <m:t>dB</m:t>
                </m:r>
              </m:sub>
            </m:sSub>
          </m:den>
        </m:f>
      </m:oMath>
      <w:r w:rsidRPr="003B1E82">
        <w:rPr>
          <w:rFonts w:eastAsiaTheme="majorEastAsia"/>
          <w:bCs/>
          <w:i/>
          <w:iCs/>
        </w:rPr>
        <w:t>.</w:t>
      </w:r>
    </w:p>
    <w:p w:rsidR="004647AE" w:rsidRPr="00A0016F" w:rsidRDefault="004647AE" w:rsidP="003B1E82">
      <w:pPr>
        <w:pStyle w:val="Titre2numrot"/>
      </w:pPr>
      <w:r w:rsidRPr="004647AE">
        <w:t>STI2D</w:t>
      </w:r>
      <w:r w:rsidR="003B1E82">
        <w:t xml:space="preserve"> -</w:t>
      </w:r>
      <w:r w:rsidRPr="004647AE">
        <w:t xml:space="preserve"> Métropole-La Réunion</w:t>
      </w:r>
      <w:r w:rsidR="007A4DBE">
        <w:t>, e</w:t>
      </w:r>
      <w:r w:rsidRPr="004647AE">
        <w:t>xercice 3</w:t>
      </w:r>
      <w:r w:rsidR="00241767">
        <w:t xml:space="preserve"> - </w:t>
      </w:r>
      <w:r w:rsidRPr="00A0016F">
        <w:t>Énoncé originel</w:t>
      </w:r>
    </w:p>
    <w:p w:rsidR="004647AE" w:rsidRPr="004647AE" w:rsidRDefault="004647AE" w:rsidP="00241767">
      <w:pPr>
        <w:pStyle w:val="Paragraphe"/>
      </w:pPr>
      <w:r w:rsidRPr="004647AE">
        <w:t>Le parc de véhicules particuliers (VP) et de véhicules utilitaires légers (VUL) circulant en France est essentiellement constitué de véhicules thermiques (principalement essence, gasoil et GPL).</w:t>
      </w:r>
      <w:r w:rsidR="00942D45">
        <w:t xml:space="preserve"> </w:t>
      </w:r>
      <w:r w:rsidRPr="004647AE">
        <w:t>Pour lutter contre la pollution, il intègre de plus en plus de véhicules à « faible émission de CO</w:t>
      </w:r>
      <w:r w:rsidR="00865BCD">
        <w:rPr>
          <w:position w:val="-6"/>
          <w:vertAlign w:val="subscript"/>
        </w:rPr>
        <w:t>2</w:t>
      </w:r>
      <w:r w:rsidRPr="004647AE">
        <w:t xml:space="preserve"> » c’est-à-dire des véhicules hybrides (véhicules thermiques assistés d’un moteur électrique) et des véhicules électriques. </w:t>
      </w:r>
    </w:p>
    <w:p w:rsidR="00B86674" w:rsidRDefault="00B86674">
      <w:pPr>
        <w:spacing w:before="0" w:after="200" w:line="276" w:lineRule="auto"/>
        <w:jc w:val="left"/>
        <w:rPr>
          <w:b/>
        </w:rPr>
      </w:pPr>
      <w:r>
        <w:rPr>
          <w:b/>
        </w:rPr>
        <w:br w:type="page"/>
      </w:r>
    </w:p>
    <w:p w:rsidR="00204C01" w:rsidRPr="003A7DAB" w:rsidRDefault="004647AE" w:rsidP="003A7DAB">
      <w:pPr>
        <w:rPr>
          <w:b/>
        </w:rPr>
      </w:pPr>
      <w:r w:rsidRPr="003A7DAB">
        <w:rPr>
          <w:b/>
        </w:rPr>
        <w:t>Document 1</w:t>
      </w:r>
      <w:r w:rsidR="00241767" w:rsidRPr="003A7DAB">
        <w:rPr>
          <w:b/>
        </w:rPr>
        <w:t xml:space="preserve"> : </w:t>
      </w:r>
      <w:r w:rsidR="00204C01" w:rsidRPr="003A7DAB">
        <w:rPr>
          <w:b/>
        </w:rPr>
        <w:t>Ventes et prévisions</w:t>
      </w:r>
    </w:p>
    <w:p w:rsidR="00204C01" w:rsidRPr="003A7DAB" w:rsidRDefault="004647AE" w:rsidP="003A7DAB">
      <w:r w:rsidRPr="003A7DAB">
        <w:t>Au regard du parc et des ventes de véhicules en 2010, l’ADEME (Agence de l’Environnement et de la Maîtrise de l’Énergie) a mobilisé ses services techniques et économiques en 2012, afin d’élaborer des visions énergétiques. Afin de répondre aux enjeux environnementaux, l’ADEME prévoit d’atteindre pour le parc 2030 un taux moyen d’émission de CO</w:t>
      </w:r>
      <w:r w:rsidRPr="003A7DAB">
        <w:rPr>
          <w:position w:val="-6"/>
        </w:rPr>
        <w:t xml:space="preserve">2 </w:t>
      </w:r>
      <w:r w:rsidRPr="003A7DAB">
        <w:t xml:space="preserve">par véhicule de 100 g/km. </w:t>
      </w:r>
    </w:p>
    <w:p w:rsidR="004647AE" w:rsidRPr="00C44577" w:rsidRDefault="004647AE" w:rsidP="00C44577">
      <w:pPr>
        <w:widowControl w:val="0"/>
        <w:autoSpaceDE w:val="0"/>
        <w:autoSpaceDN w:val="0"/>
        <w:adjustRightInd w:val="0"/>
        <w:spacing w:before="120" w:after="120"/>
        <w:rPr>
          <w:rFonts w:ascii="Times New Roman" w:hAnsi="Times New Roman"/>
          <w:bCs/>
          <w:sz w:val="18"/>
          <w:szCs w:val="18"/>
        </w:rPr>
      </w:pPr>
    </w:p>
    <w:tbl>
      <w:tblPr>
        <w:tblpPr w:leftFromText="141" w:rightFromText="141" w:vertAnchor="text" w:horzAnchor="page" w:tblpX="1526" w:tblpY="-3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1651"/>
        <w:gridCol w:w="1573"/>
        <w:gridCol w:w="1708"/>
        <w:gridCol w:w="1734"/>
      </w:tblGrid>
      <w:tr w:rsidR="004647AE" w:rsidRPr="003A7DAB" w:rsidTr="003A7DAB">
        <w:trPr>
          <w:trHeight w:hRule="exact" w:val="615"/>
        </w:trPr>
        <w:tc>
          <w:tcPr>
            <w:tcW w:w="2802" w:type="dxa"/>
            <w:shd w:val="clear" w:color="auto" w:fill="F2F2F2" w:themeFill="background1" w:themeFillShade="F2"/>
            <w:vAlign w:val="center"/>
          </w:tcPr>
          <w:p w:rsidR="004647AE" w:rsidRPr="003A7DAB" w:rsidRDefault="004647AE" w:rsidP="003A7DAB">
            <w:pPr>
              <w:widowControl w:val="0"/>
              <w:autoSpaceDE w:val="0"/>
              <w:autoSpaceDN w:val="0"/>
              <w:adjustRightInd w:val="0"/>
              <w:spacing w:before="0" w:after="0"/>
              <w:jc w:val="left"/>
              <w:rPr>
                <w:rFonts w:cs="Arial"/>
                <w:b/>
                <w:sz w:val="18"/>
                <w:szCs w:val="18"/>
              </w:rPr>
            </w:pPr>
            <w:r w:rsidRPr="003A7DAB">
              <w:rPr>
                <w:rFonts w:cs="Arial"/>
                <w:b/>
                <w:bCs/>
                <w:sz w:val="18"/>
                <w:szCs w:val="18"/>
              </w:rPr>
              <w:t>Véhicules (VP-VUL)</w:t>
            </w:r>
          </w:p>
        </w:tc>
        <w:tc>
          <w:tcPr>
            <w:tcW w:w="1672" w:type="dxa"/>
            <w:shd w:val="clear" w:color="auto" w:fill="E5DFEC" w:themeFill="accent4" w:themeFillTint="33"/>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Ventes 2010</w:t>
            </w:r>
          </w:p>
        </w:tc>
        <w:tc>
          <w:tcPr>
            <w:tcW w:w="1592" w:type="dxa"/>
            <w:shd w:val="clear" w:color="auto" w:fill="E5DFEC" w:themeFill="accent4" w:themeFillTint="33"/>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Parc 2010</w:t>
            </w:r>
          </w:p>
        </w:tc>
        <w:tc>
          <w:tcPr>
            <w:tcW w:w="1723" w:type="dxa"/>
            <w:shd w:val="clear" w:color="auto" w:fill="E5DFEC" w:themeFill="accent4" w:themeFillTint="33"/>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Prévisions ventes 2030</w:t>
            </w:r>
          </w:p>
        </w:tc>
        <w:tc>
          <w:tcPr>
            <w:tcW w:w="1749" w:type="dxa"/>
            <w:shd w:val="clear" w:color="auto" w:fill="E5DFEC" w:themeFill="accent4" w:themeFillTint="33"/>
            <w:vAlign w:val="center"/>
          </w:tcPr>
          <w:p w:rsidR="003A7DAB" w:rsidRDefault="004647AE" w:rsidP="003A7DAB">
            <w:pPr>
              <w:widowControl w:val="0"/>
              <w:autoSpaceDE w:val="0"/>
              <w:autoSpaceDN w:val="0"/>
              <w:adjustRightInd w:val="0"/>
              <w:spacing w:before="0" w:after="0"/>
              <w:jc w:val="center"/>
              <w:rPr>
                <w:rFonts w:cs="Arial"/>
                <w:b/>
                <w:bCs/>
                <w:sz w:val="18"/>
                <w:szCs w:val="18"/>
              </w:rPr>
            </w:pPr>
            <w:r w:rsidRPr="003A7DAB">
              <w:rPr>
                <w:rFonts w:cs="Arial"/>
                <w:b/>
                <w:bCs/>
                <w:sz w:val="18"/>
                <w:szCs w:val="18"/>
              </w:rPr>
              <w:t xml:space="preserve">Prévisions </w:t>
            </w:r>
          </w:p>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parc 2030</w:t>
            </w:r>
          </w:p>
        </w:tc>
      </w:tr>
      <w:tr w:rsidR="004647AE" w:rsidRPr="003A7DAB" w:rsidTr="003A7DAB">
        <w:trPr>
          <w:trHeight w:hRule="exact" w:val="333"/>
        </w:trPr>
        <w:tc>
          <w:tcPr>
            <w:tcW w:w="2802" w:type="dxa"/>
            <w:shd w:val="clear" w:color="auto" w:fill="F2F2F2" w:themeFill="background1" w:themeFillShade="F2"/>
            <w:vAlign w:val="center"/>
          </w:tcPr>
          <w:p w:rsidR="004647AE" w:rsidRPr="003A7DAB" w:rsidRDefault="004647AE" w:rsidP="003A7DAB">
            <w:pPr>
              <w:widowControl w:val="0"/>
              <w:autoSpaceDE w:val="0"/>
              <w:autoSpaceDN w:val="0"/>
              <w:adjustRightInd w:val="0"/>
              <w:spacing w:before="0" w:after="0"/>
              <w:jc w:val="left"/>
              <w:rPr>
                <w:rFonts w:cs="Arial"/>
                <w:b/>
                <w:sz w:val="18"/>
                <w:szCs w:val="18"/>
              </w:rPr>
            </w:pPr>
            <w:r w:rsidRPr="003A7DAB">
              <w:rPr>
                <w:rFonts w:cs="Arial"/>
                <w:b/>
                <w:sz w:val="18"/>
                <w:szCs w:val="18"/>
              </w:rPr>
              <w:t>Véhicules thermiques</w:t>
            </w:r>
          </w:p>
        </w:tc>
        <w:tc>
          <w:tcPr>
            <w:tcW w:w="167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100 %</w:t>
            </w:r>
          </w:p>
        </w:tc>
        <w:tc>
          <w:tcPr>
            <w:tcW w:w="159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100 %</w:t>
            </w:r>
          </w:p>
        </w:tc>
        <w:tc>
          <w:tcPr>
            <w:tcW w:w="1723"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64 %</w:t>
            </w:r>
          </w:p>
        </w:tc>
        <w:tc>
          <w:tcPr>
            <w:tcW w:w="1749"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89 %</w:t>
            </w:r>
          </w:p>
        </w:tc>
      </w:tr>
      <w:tr w:rsidR="004647AE" w:rsidRPr="003A7DAB" w:rsidTr="003A7DAB">
        <w:trPr>
          <w:trHeight w:hRule="exact" w:val="333"/>
        </w:trPr>
        <w:tc>
          <w:tcPr>
            <w:tcW w:w="2802" w:type="dxa"/>
            <w:shd w:val="clear" w:color="auto" w:fill="F2F2F2" w:themeFill="background1" w:themeFillShade="F2"/>
            <w:vAlign w:val="center"/>
          </w:tcPr>
          <w:p w:rsidR="004647AE" w:rsidRPr="003A7DAB" w:rsidRDefault="004647AE" w:rsidP="003A7DAB">
            <w:pPr>
              <w:widowControl w:val="0"/>
              <w:autoSpaceDE w:val="0"/>
              <w:autoSpaceDN w:val="0"/>
              <w:adjustRightInd w:val="0"/>
              <w:spacing w:before="0" w:after="0"/>
              <w:jc w:val="left"/>
              <w:rPr>
                <w:rFonts w:cs="Arial"/>
                <w:b/>
                <w:sz w:val="18"/>
                <w:szCs w:val="18"/>
              </w:rPr>
            </w:pPr>
            <w:r w:rsidRPr="003A7DAB">
              <w:rPr>
                <w:rFonts w:cs="Arial"/>
                <w:b/>
                <w:sz w:val="18"/>
                <w:szCs w:val="18"/>
              </w:rPr>
              <w:t>Véhicules hybrides</w:t>
            </w:r>
          </w:p>
        </w:tc>
        <w:tc>
          <w:tcPr>
            <w:tcW w:w="167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0 %</w:t>
            </w:r>
          </w:p>
        </w:tc>
        <w:tc>
          <w:tcPr>
            <w:tcW w:w="159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0 %</w:t>
            </w:r>
          </w:p>
        </w:tc>
        <w:tc>
          <w:tcPr>
            <w:tcW w:w="1723"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24 %</w:t>
            </w:r>
          </w:p>
        </w:tc>
        <w:tc>
          <w:tcPr>
            <w:tcW w:w="1749"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7 %</w:t>
            </w:r>
          </w:p>
        </w:tc>
      </w:tr>
      <w:tr w:rsidR="004647AE" w:rsidRPr="003A7DAB" w:rsidTr="003A7DAB">
        <w:trPr>
          <w:trHeight w:hRule="exact" w:val="333"/>
        </w:trPr>
        <w:tc>
          <w:tcPr>
            <w:tcW w:w="2802" w:type="dxa"/>
            <w:shd w:val="clear" w:color="auto" w:fill="F2F2F2" w:themeFill="background1" w:themeFillShade="F2"/>
            <w:vAlign w:val="center"/>
          </w:tcPr>
          <w:p w:rsidR="004647AE" w:rsidRPr="003A7DAB" w:rsidRDefault="004647AE" w:rsidP="003A7DAB">
            <w:pPr>
              <w:widowControl w:val="0"/>
              <w:autoSpaceDE w:val="0"/>
              <w:autoSpaceDN w:val="0"/>
              <w:adjustRightInd w:val="0"/>
              <w:spacing w:before="0" w:after="0"/>
              <w:jc w:val="left"/>
              <w:rPr>
                <w:rFonts w:cs="Arial"/>
                <w:b/>
                <w:sz w:val="18"/>
                <w:szCs w:val="18"/>
              </w:rPr>
            </w:pPr>
            <w:r w:rsidRPr="003A7DAB">
              <w:rPr>
                <w:rFonts w:cs="Arial"/>
                <w:b/>
                <w:sz w:val="18"/>
                <w:szCs w:val="18"/>
              </w:rPr>
              <w:t>Véhicules électriques</w:t>
            </w:r>
          </w:p>
        </w:tc>
        <w:tc>
          <w:tcPr>
            <w:tcW w:w="167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0 %</w:t>
            </w:r>
          </w:p>
        </w:tc>
        <w:tc>
          <w:tcPr>
            <w:tcW w:w="159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0 %</w:t>
            </w:r>
          </w:p>
        </w:tc>
        <w:tc>
          <w:tcPr>
            <w:tcW w:w="1723"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12 %</w:t>
            </w:r>
          </w:p>
        </w:tc>
        <w:tc>
          <w:tcPr>
            <w:tcW w:w="1749"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4 %</w:t>
            </w:r>
          </w:p>
        </w:tc>
      </w:tr>
      <w:tr w:rsidR="004647AE" w:rsidRPr="003A7DAB" w:rsidTr="003A7DAB">
        <w:trPr>
          <w:trHeight w:hRule="exact" w:val="237"/>
        </w:trPr>
        <w:tc>
          <w:tcPr>
            <w:tcW w:w="2802" w:type="dxa"/>
            <w:shd w:val="clear" w:color="auto" w:fill="F2F2F2" w:themeFill="background1" w:themeFillShade="F2"/>
            <w:vAlign w:val="center"/>
          </w:tcPr>
          <w:p w:rsidR="004647AE" w:rsidRPr="003A7DAB" w:rsidRDefault="004647AE" w:rsidP="003A7DAB">
            <w:pPr>
              <w:widowControl w:val="0"/>
              <w:autoSpaceDE w:val="0"/>
              <w:autoSpaceDN w:val="0"/>
              <w:adjustRightInd w:val="0"/>
              <w:spacing w:before="0" w:after="0"/>
              <w:jc w:val="left"/>
              <w:rPr>
                <w:rFonts w:cs="Arial"/>
                <w:b/>
                <w:sz w:val="18"/>
                <w:szCs w:val="18"/>
              </w:rPr>
            </w:pPr>
            <w:r w:rsidRPr="003A7DAB">
              <w:rPr>
                <w:rFonts w:cs="Arial"/>
                <w:b/>
                <w:bCs/>
                <w:sz w:val="18"/>
                <w:szCs w:val="18"/>
              </w:rPr>
              <w:t>Total des voitures VP et VUL</w:t>
            </w:r>
          </w:p>
        </w:tc>
        <w:tc>
          <w:tcPr>
            <w:tcW w:w="167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2,2 millions</w:t>
            </w:r>
          </w:p>
        </w:tc>
        <w:tc>
          <w:tcPr>
            <w:tcW w:w="159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35 millions</w:t>
            </w:r>
          </w:p>
        </w:tc>
        <w:tc>
          <w:tcPr>
            <w:tcW w:w="1723"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2 millions</w:t>
            </w:r>
          </w:p>
        </w:tc>
        <w:tc>
          <w:tcPr>
            <w:tcW w:w="1749"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35 millions</w:t>
            </w:r>
          </w:p>
        </w:tc>
      </w:tr>
      <w:tr w:rsidR="004647AE" w:rsidRPr="003A7DAB" w:rsidTr="003A7DAB">
        <w:trPr>
          <w:trHeight w:hRule="exact" w:val="606"/>
        </w:trPr>
        <w:tc>
          <w:tcPr>
            <w:tcW w:w="2802" w:type="dxa"/>
            <w:shd w:val="clear" w:color="auto" w:fill="F2F2F2" w:themeFill="background1" w:themeFillShade="F2"/>
            <w:vAlign w:val="center"/>
          </w:tcPr>
          <w:p w:rsidR="004647AE" w:rsidRPr="003A7DAB" w:rsidRDefault="004647AE" w:rsidP="003A7DAB">
            <w:pPr>
              <w:widowControl w:val="0"/>
              <w:autoSpaceDE w:val="0"/>
              <w:autoSpaceDN w:val="0"/>
              <w:adjustRightInd w:val="0"/>
              <w:spacing w:before="0" w:after="0"/>
              <w:jc w:val="left"/>
              <w:rPr>
                <w:rFonts w:cs="Arial"/>
                <w:b/>
                <w:sz w:val="18"/>
                <w:szCs w:val="18"/>
              </w:rPr>
            </w:pPr>
            <w:r w:rsidRPr="003A7DAB">
              <w:rPr>
                <w:rFonts w:cs="Arial"/>
                <w:b/>
                <w:sz w:val="18"/>
                <w:szCs w:val="18"/>
              </w:rPr>
              <w:t>Émission moyenne de CO</w:t>
            </w:r>
            <w:r w:rsidRPr="003A7DAB">
              <w:rPr>
                <w:rFonts w:cs="Arial"/>
                <w:b/>
                <w:position w:val="-6"/>
                <w:sz w:val="18"/>
                <w:szCs w:val="18"/>
              </w:rPr>
              <w:t xml:space="preserve">2 </w:t>
            </w:r>
            <w:r w:rsidRPr="003A7DAB">
              <w:rPr>
                <w:rFonts w:cs="Arial"/>
                <w:b/>
                <w:sz w:val="18"/>
                <w:szCs w:val="18"/>
              </w:rPr>
              <w:t>par véhicule</w:t>
            </w:r>
          </w:p>
        </w:tc>
        <w:tc>
          <w:tcPr>
            <w:tcW w:w="167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127 g/km</w:t>
            </w:r>
          </w:p>
        </w:tc>
        <w:tc>
          <w:tcPr>
            <w:tcW w:w="1592"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165 g/km</w:t>
            </w:r>
          </w:p>
        </w:tc>
        <w:tc>
          <w:tcPr>
            <w:tcW w:w="1723"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49 g/km</w:t>
            </w:r>
          </w:p>
        </w:tc>
        <w:tc>
          <w:tcPr>
            <w:tcW w:w="1749" w:type="dxa"/>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100 g/km</w:t>
            </w:r>
          </w:p>
        </w:tc>
      </w:tr>
    </w:tbl>
    <w:p w:rsidR="004647AE" w:rsidRPr="003A7DAB" w:rsidRDefault="004647AE" w:rsidP="003A7DAB">
      <w:pPr>
        <w:widowControl w:val="0"/>
        <w:autoSpaceDE w:val="0"/>
        <w:autoSpaceDN w:val="0"/>
        <w:adjustRightInd w:val="0"/>
        <w:spacing w:after="120"/>
        <w:rPr>
          <w:rFonts w:cs="Arial"/>
        </w:rPr>
      </w:pPr>
      <w:r w:rsidRPr="003A7DAB">
        <w:rPr>
          <w:rFonts w:cs="Arial"/>
          <w:b/>
          <w:bCs/>
        </w:rPr>
        <w:t>Document 2</w:t>
      </w:r>
      <w:r w:rsidR="003A7DAB">
        <w:rPr>
          <w:rFonts w:cs="Arial"/>
          <w:b/>
          <w:bCs/>
        </w:rPr>
        <w:t xml:space="preserve"> : </w:t>
      </w:r>
      <w:r w:rsidRPr="003A7DAB">
        <w:rPr>
          <w:rFonts w:cs="Arial"/>
          <w:b/>
          <w:bCs/>
        </w:rPr>
        <w:t>Ventes nationales de véhicules entre 2011 et 2013</w:t>
      </w:r>
    </w:p>
    <w:tbl>
      <w:tblPr>
        <w:tblW w:w="8472" w:type="dxa"/>
        <w:jc w:val="center"/>
        <w:tblBorders>
          <w:top w:val="nil"/>
          <w:left w:val="nil"/>
          <w:right w:val="nil"/>
        </w:tblBorders>
        <w:tblLayout w:type="fixed"/>
        <w:tblLook w:val="0000"/>
      </w:tblPr>
      <w:tblGrid>
        <w:gridCol w:w="2961"/>
        <w:gridCol w:w="1837"/>
        <w:gridCol w:w="1837"/>
        <w:gridCol w:w="1837"/>
      </w:tblGrid>
      <w:tr w:rsidR="004647AE" w:rsidRPr="003A7DAB" w:rsidTr="003A7DAB">
        <w:trPr>
          <w:trHeight w:hRule="exact" w:val="340"/>
          <w:jc w:val="center"/>
        </w:trPr>
        <w:tc>
          <w:tcPr>
            <w:tcW w:w="2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Véhicules (VP-VUL)</w:t>
            </w:r>
          </w:p>
        </w:tc>
        <w:tc>
          <w:tcPr>
            <w:tcW w:w="18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Ventes 2011</w:t>
            </w:r>
          </w:p>
        </w:tc>
        <w:tc>
          <w:tcPr>
            <w:tcW w:w="18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Ventes 2012</w:t>
            </w:r>
          </w:p>
        </w:tc>
        <w:tc>
          <w:tcPr>
            <w:tcW w:w="183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b/>
                <w:bCs/>
                <w:sz w:val="18"/>
                <w:szCs w:val="18"/>
              </w:rPr>
              <w:t>Ventes 2013</w:t>
            </w:r>
          </w:p>
        </w:tc>
      </w:tr>
      <w:tr w:rsidR="004647AE" w:rsidRPr="003A7DAB" w:rsidTr="003A7DAB">
        <w:tblPrEx>
          <w:tblBorders>
            <w:top w:val="none" w:sz="0" w:space="0" w:color="auto"/>
          </w:tblBorders>
        </w:tblPrEx>
        <w:trPr>
          <w:trHeight w:hRule="exact" w:val="340"/>
          <w:jc w:val="center"/>
        </w:trPr>
        <w:tc>
          <w:tcPr>
            <w:tcW w:w="2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Véhicules hybrides</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13 600</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27 730</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41 340</w:t>
            </w:r>
          </w:p>
        </w:tc>
      </w:tr>
      <w:tr w:rsidR="004647AE" w:rsidRPr="003A7DAB" w:rsidTr="003A7DAB">
        <w:tblPrEx>
          <w:tblBorders>
            <w:top w:val="none" w:sz="0" w:space="0" w:color="auto"/>
          </w:tblBorders>
        </w:tblPrEx>
        <w:trPr>
          <w:trHeight w:hRule="exact" w:val="340"/>
          <w:jc w:val="center"/>
        </w:trPr>
        <w:tc>
          <w:tcPr>
            <w:tcW w:w="2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 xml:space="preserve">Véhicules électriques </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4313</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9314</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13 954</w:t>
            </w:r>
          </w:p>
        </w:tc>
      </w:tr>
      <w:tr w:rsidR="004647AE" w:rsidRPr="003A7DAB" w:rsidTr="003A7DAB">
        <w:trPr>
          <w:trHeight w:hRule="exact" w:val="624"/>
          <w:jc w:val="center"/>
        </w:trPr>
        <w:tc>
          <w:tcPr>
            <w:tcW w:w="2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rPr>
                <w:rFonts w:cs="Arial"/>
                <w:b/>
                <w:sz w:val="18"/>
                <w:szCs w:val="18"/>
              </w:rPr>
            </w:pPr>
            <w:r w:rsidRPr="003A7DAB">
              <w:rPr>
                <w:rFonts w:cs="Arial"/>
                <w:b/>
                <w:sz w:val="18"/>
                <w:szCs w:val="18"/>
              </w:rPr>
              <w:t>Total des ventes y compris véhicules thermiques</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2 204 065</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1 898 872</w:t>
            </w:r>
          </w:p>
        </w:tc>
        <w:tc>
          <w:tcPr>
            <w:tcW w:w="18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1 790 000</w:t>
            </w:r>
          </w:p>
        </w:tc>
      </w:tr>
    </w:tbl>
    <w:p w:rsidR="004647AE" w:rsidRPr="00C77735" w:rsidRDefault="004647AE" w:rsidP="00D26DBE">
      <w:pPr>
        <w:widowControl w:val="0"/>
        <w:autoSpaceDE w:val="0"/>
        <w:autoSpaceDN w:val="0"/>
        <w:adjustRightInd w:val="0"/>
        <w:spacing w:after="0"/>
        <w:rPr>
          <w:rFonts w:ascii="Times New Roman" w:hAnsi="Times New Roman"/>
          <w:b/>
          <w:bCs/>
          <w:sz w:val="10"/>
          <w:szCs w:val="10"/>
        </w:rPr>
      </w:pPr>
    </w:p>
    <w:p w:rsidR="004647AE" w:rsidRPr="003A7DAB" w:rsidRDefault="004647AE" w:rsidP="003A7DAB">
      <w:pPr>
        <w:pStyle w:val="Paragraphe"/>
        <w:rPr>
          <w:b/>
        </w:rPr>
      </w:pPr>
      <w:r w:rsidRPr="003A7DAB">
        <w:rPr>
          <w:b/>
        </w:rPr>
        <w:t>Partie A</w:t>
      </w:r>
    </w:p>
    <w:p w:rsidR="004647AE" w:rsidRDefault="004647AE" w:rsidP="00D567C3">
      <w:pPr>
        <w:pStyle w:val="Paragraphe"/>
        <w:numPr>
          <w:ilvl w:val="0"/>
          <w:numId w:val="60"/>
        </w:numPr>
      </w:pPr>
      <w:r w:rsidRPr="004647AE">
        <w:t xml:space="preserve">Selon les prévisions de l’ADEME, quel serait en 2030 le nombre de véhicules hybrides vendus ? </w:t>
      </w:r>
    </w:p>
    <w:p w:rsidR="004647AE" w:rsidRPr="004647AE" w:rsidRDefault="004647AE" w:rsidP="00D567C3">
      <w:pPr>
        <w:pStyle w:val="Paragraphe"/>
        <w:numPr>
          <w:ilvl w:val="0"/>
          <w:numId w:val="60"/>
        </w:numPr>
      </w:pPr>
      <w:r w:rsidRPr="004647AE">
        <w:t>Selon les prévisions de l’ADEME, quel serait en 2030 le pourcentage de véhicules à faible émission de CO</w:t>
      </w:r>
      <w:r w:rsidRPr="004647AE">
        <w:rPr>
          <w:position w:val="-6"/>
        </w:rPr>
        <w:t xml:space="preserve">2 </w:t>
      </w:r>
      <w:r w:rsidRPr="004647AE">
        <w:t xml:space="preserve">dans le parc automobile ? </w:t>
      </w:r>
    </w:p>
    <w:p w:rsidR="004647AE" w:rsidRPr="003A7DAB" w:rsidRDefault="004647AE" w:rsidP="003A7DAB">
      <w:pPr>
        <w:pStyle w:val="Paragraphe"/>
        <w:rPr>
          <w:b/>
        </w:rPr>
      </w:pPr>
      <w:r w:rsidRPr="003A7DAB">
        <w:rPr>
          <w:b/>
        </w:rPr>
        <w:t xml:space="preserve">Partie B </w:t>
      </w:r>
    </w:p>
    <w:p w:rsidR="004647AE" w:rsidRPr="003A7DAB" w:rsidRDefault="004647AE" w:rsidP="00D567C3">
      <w:pPr>
        <w:pStyle w:val="Paragraphe"/>
        <w:numPr>
          <w:ilvl w:val="0"/>
          <w:numId w:val="61"/>
        </w:numPr>
      </w:pPr>
      <w:r w:rsidRPr="004647AE">
        <w:t xml:space="preserve">Le tableau suivant est incomplet. Déterminer le pourcentage d’augmentation des ventes de véhicules hybrides de 2012 à 2013. </w:t>
      </w:r>
    </w:p>
    <w:tbl>
      <w:tblPr>
        <w:tblW w:w="0" w:type="auto"/>
        <w:jc w:val="center"/>
        <w:tblBorders>
          <w:top w:val="nil"/>
          <w:left w:val="nil"/>
          <w:right w:val="nil"/>
        </w:tblBorders>
        <w:tblLayout w:type="fixed"/>
        <w:tblLook w:val="0000"/>
      </w:tblPr>
      <w:tblGrid>
        <w:gridCol w:w="3200"/>
        <w:gridCol w:w="2260"/>
        <w:gridCol w:w="3180"/>
      </w:tblGrid>
      <w:tr w:rsidR="004647AE" w:rsidRPr="003A7DAB" w:rsidTr="003A7DAB">
        <w:trPr>
          <w:trHeight w:hRule="exact" w:val="284"/>
          <w:jc w:val="center"/>
        </w:trPr>
        <w:tc>
          <w:tcPr>
            <w:tcW w:w="32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rPr>
                <w:rFonts w:cs="Arial"/>
                <w:b/>
                <w:sz w:val="18"/>
                <w:szCs w:val="18"/>
              </w:rPr>
            </w:pPr>
            <w:r w:rsidRPr="003A7DAB">
              <w:rPr>
                <w:rFonts w:cs="Arial"/>
                <w:b/>
                <w:sz w:val="18"/>
                <w:szCs w:val="18"/>
              </w:rPr>
              <w:t xml:space="preserve">Véhicules VP et VUL </w:t>
            </w:r>
          </w:p>
        </w:tc>
        <w:tc>
          <w:tcPr>
            <w:tcW w:w="54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b/>
                <w:sz w:val="18"/>
                <w:szCs w:val="18"/>
              </w:rPr>
            </w:pPr>
            <w:r w:rsidRPr="003A7DAB">
              <w:rPr>
                <w:rFonts w:cs="Arial"/>
                <w:b/>
                <w:sz w:val="18"/>
                <w:szCs w:val="18"/>
              </w:rPr>
              <w:t>Augmentation des ventes de véhicules</w:t>
            </w:r>
          </w:p>
        </w:tc>
      </w:tr>
      <w:tr w:rsidR="004647AE" w:rsidRPr="003A7DAB" w:rsidTr="003A7DAB">
        <w:tblPrEx>
          <w:tblBorders>
            <w:top w:val="none" w:sz="0" w:space="0" w:color="auto"/>
          </w:tblBorders>
        </w:tblPrEx>
        <w:trPr>
          <w:trHeight w:hRule="exact" w:val="284"/>
          <w:jc w:val="center"/>
        </w:trPr>
        <w:tc>
          <w:tcPr>
            <w:tcW w:w="32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rPr>
                <w:rFonts w:cs="Arial"/>
                <w:b/>
                <w:sz w:val="18"/>
                <w:szCs w:val="18"/>
              </w:rPr>
            </w:pPr>
          </w:p>
        </w:tc>
        <w:tc>
          <w:tcPr>
            <w:tcW w:w="226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i/>
                <w:sz w:val="18"/>
                <w:szCs w:val="18"/>
              </w:rPr>
            </w:pPr>
            <w:r w:rsidRPr="003A7DAB">
              <w:rPr>
                <w:rFonts w:cs="Arial"/>
                <w:i/>
                <w:sz w:val="18"/>
                <w:szCs w:val="18"/>
              </w:rPr>
              <w:t>de 2011 à 2012</w:t>
            </w:r>
          </w:p>
        </w:tc>
        <w:tc>
          <w:tcPr>
            <w:tcW w:w="318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i/>
                <w:sz w:val="18"/>
                <w:szCs w:val="18"/>
              </w:rPr>
            </w:pPr>
            <w:r w:rsidRPr="003A7DAB">
              <w:rPr>
                <w:rFonts w:cs="Arial"/>
                <w:i/>
                <w:sz w:val="18"/>
                <w:szCs w:val="18"/>
              </w:rPr>
              <w:t>de 2012 à 2013</w:t>
            </w:r>
          </w:p>
        </w:tc>
      </w:tr>
      <w:tr w:rsidR="004647AE" w:rsidRPr="003A7DAB" w:rsidTr="003A7DAB">
        <w:tblPrEx>
          <w:tblBorders>
            <w:top w:val="none" w:sz="0" w:space="0" w:color="auto"/>
          </w:tblBorders>
        </w:tblPrEx>
        <w:trPr>
          <w:trHeight w:hRule="exact" w:val="284"/>
          <w:jc w:val="center"/>
        </w:trPr>
        <w:tc>
          <w:tcPr>
            <w:tcW w:w="3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rPr>
                <w:rFonts w:cs="Arial"/>
                <w:b/>
                <w:sz w:val="18"/>
                <w:szCs w:val="18"/>
              </w:rPr>
            </w:pPr>
            <w:r w:rsidRPr="003A7DAB">
              <w:rPr>
                <w:rFonts w:cs="Arial"/>
                <w:b/>
                <w:sz w:val="18"/>
                <w:szCs w:val="18"/>
              </w:rPr>
              <w:t xml:space="preserve">Véhicules hybrides </w:t>
            </w:r>
          </w:p>
        </w:tc>
        <w:tc>
          <w:tcPr>
            <w:tcW w:w="2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103,9%</w:t>
            </w:r>
          </w:p>
        </w:tc>
        <w:tc>
          <w:tcPr>
            <w:tcW w:w="3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w:t>
            </w:r>
          </w:p>
        </w:tc>
      </w:tr>
      <w:tr w:rsidR="004647AE" w:rsidRPr="003A7DAB" w:rsidTr="003A7DAB">
        <w:trPr>
          <w:trHeight w:hRule="exact" w:val="284"/>
          <w:jc w:val="center"/>
        </w:trPr>
        <w:tc>
          <w:tcPr>
            <w:tcW w:w="3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rPr>
                <w:rFonts w:cs="Arial"/>
                <w:b/>
                <w:sz w:val="18"/>
                <w:szCs w:val="18"/>
              </w:rPr>
            </w:pPr>
            <w:r w:rsidRPr="003A7DAB">
              <w:rPr>
                <w:rFonts w:cs="Arial"/>
                <w:b/>
                <w:sz w:val="18"/>
                <w:szCs w:val="18"/>
              </w:rPr>
              <w:t xml:space="preserve">Véhicules électriques </w:t>
            </w:r>
          </w:p>
        </w:tc>
        <w:tc>
          <w:tcPr>
            <w:tcW w:w="2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116 %</w:t>
            </w:r>
          </w:p>
        </w:tc>
        <w:tc>
          <w:tcPr>
            <w:tcW w:w="3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rsidR="004647AE" w:rsidRPr="003A7DAB" w:rsidRDefault="004647AE" w:rsidP="003A7DAB">
            <w:pPr>
              <w:widowControl w:val="0"/>
              <w:autoSpaceDE w:val="0"/>
              <w:autoSpaceDN w:val="0"/>
              <w:adjustRightInd w:val="0"/>
              <w:spacing w:before="0" w:after="0"/>
              <w:jc w:val="center"/>
              <w:rPr>
                <w:rFonts w:cs="Arial"/>
                <w:sz w:val="18"/>
                <w:szCs w:val="18"/>
              </w:rPr>
            </w:pPr>
            <w:r w:rsidRPr="003A7DAB">
              <w:rPr>
                <w:rFonts w:cs="Arial"/>
                <w:sz w:val="18"/>
                <w:szCs w:val="18"/>
              </w:rPr>
              <w:t>49,8%</w:t>
            </w:r>
          </w:p>
        </w:tc>
      </w:tr>
    </w:tbl>
    <w:p w:rsidR="004647AE" w:rsidRPr="004647AE" w:rsidRDefault="004647AE" w:rsidP="00D567C3">
      <w:pPr>
        <w:pStyle w:val="Paragraphe"/>
        <w:numPr>
          <w:ilvl w:val="0"/>
          <w:numId w:val="61"/>
        </w:numPr>
      </w:pPr>
      <w:r w:rsidRPr="004647AE">
        <w:t>Après un fort démarrage des ventes de véhicules hybrides, les professionnels de l’automobile envisagent une augmentation de leurs ventes de 16 % par an de 2013 à 2030. Le nombre de véhicules hybrides vendus en 2013 est de 41 340.</w:t>
      </w:r>
      <w:r w:rsidR="00942D45">
        <w:t xml:space="preserve"> </w:t>
      </w:r>
      <w:r w:rsidRPr="004647AE">
        <w:t>On décide de modéliser les ventes annuelles de véhicules hybrides par une suite géo</w:t>
      </w:r>
      <w:r w:rsidR="00B753C8">
        <w:t xml:space="preserve">métrique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r>
          <w:rPr>
            <w:rFonts w:ascii="Cambria Math" w:hAnsi="Cambria Math"/>
          </w:rPr>
          <m:t>)</m:t>
        </m:r>
      </m:oMath>
      <w:r w:rsidR="00B753C8">
        <w:t xml:space="preserve"> de raison </w:t>
      </w:r>
      <m:oMath>
        <m:r>
          <w:rPr>
            <w:rFonts w:ascii="Cambria Math" w:hAnsi="Cambria Math"/>
          </w:rPr>
          <m:t>1,16</m:t>
        </m:r>
      </m:oMath>
      <w:r w:rsidR="00B753C8">
        <w:t>,</w:t>
      </w:r>
      <w:r w:rsidR="00942D45">
        <w:t xml:space="preserve"> où </w:t>
      </w:r>
      <w:r w:rsidR="00B753C8">
        <w:t xml:space="preserve"> </w:t>
      </w:r>
      <m:oMath>
        <m:sSub>
          <m:sSubPr>
            <m:ctrlPr>
              <w:rPr>
                <w:rFonts w:ascii="Cambria Math" w:hAnsi="Cambria Math"/>
                <w:i/>
              </w:rPr>
            </m:ctrlPr>
          </m:sSubPr>
          <m:e>
            <m:r>
              <w:rPr>
                <w:rFonts w:ascii="Cambria Math" w:hAnsi="Cambria Math"/>
              </w:rPr>
              <m:t>u</m:t>
            </m:r>
          </m:e>
          <m:sub>
            <m:r>
              <w:rPr>
                <w:rFonts w:ascii="Cambria Math" w:hAnsi="Cambria Math"/>
              </w:rPr>
              <m:t>n</m:t>
            </m:r>
          </m:sub>
        </m:sSub>
      </m:oMath>
      <w:r w:rsidR="00942D45">
        <w:rPr>
          <w:position w:val="-6"/>
        </w:rPr>
        <w:t xml:space="preserve"> </w:t>
      </w:r>
      <w:r w:rsidR="00942D45">
        <w:t>fourni</w:t>
      </w:r>
      <w:r w:rsidR="00B753C8">
        <w:t xml:space="preserve">t une estimation du </w:t>
      </w:r>
      <w:r w:rsidRPr="004647AE">
        <w:t xml:space="preserve">nombre de véhicules hybrides vendus durant l’année  </w:t>
      </w:r>
      <m:oMath>
        <m:r>
          <w:rPr>
            <w:rFonts w:ascii="Cambria Math" w:hAnsi="Cambria Math"/>
          </w:rPr>
          <m:t>2013 + n</m:t>
        </m:r>
      </m:oMath>
      <w:r w:rsidRPr="004647AE">
        <w:t xml:space="preserve">. </w:t>
      </w:r>
    </w:p>
    <w:p w:rsidR="004647AE" w:rsidRPr="004647AE" w:rsidRDefault="004647AE" w:rsidP="00D567C3">
      <w:pPr>
        <w:pStyle w:val="Paragraphe"/>
        <w:numPr>
          <w:ilvl w:val="1"/>
          <w:numId w:val="62"/>
        </w:numPr>
        <w:spacing w:before="0" w:beforeAutospacing="0" w:after="0" w:afterAutospacing="0"/>
        <w:ind w:left="1434" w:hanging="357"/>
      </w:pPr>
      <w:r w:rsidRPr="004647AE">
        <w:t>Donner</w:t>
      </w:r>
      <w:r w:rsidR="00942D45">
        <w:t xml:space="preserve">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sidRPr="004647AE">
        <w:t>.</w:t>
      </w:r>
    </w:p>
    <w:p w:rsidR="004647AE" w:rsidRPr="004647AE" w:rsidRDefault="004647AE" w:rsidP="00D567C3">
      <w:pPr>
        <w:pStyle w:val="Paragraphe"/>
        <w:numPr>
          <w:ilvl w:val="1"/>
          <w:numId w:val="62"/>
        </w:numPr>
        <w:spacing w:before="0" w:beforeAutospacing="0" w:after="0" w:afterAutospacing="0"/>
        <w:ind w:left="1434" w:hanging="357"/>
      </w:pPr>
      <w:r w:rsidRPr="004647AE">
        <w:t xml:space="preserve">Exprimer </w:t>
      </w:r>
      <w:r w:rsidR="00942D45">
        <w:t xml:space="preserve"> </w:t>
      </w:r>
      <m:oMath>
        <m:sSub>
          <m:sSubPr>
            <m:ctrlPr>
              <w:rPr>
                <w:rFonts w:ascii="Cambria Math" w:hAnsi="Cambria Math"/>
                <w:i/>
              </w:rPr>
            </m:ctrlPr>
          </m:sSubPr>
          <m:e>
            <m:r>
              <w:rPr>
                <w:rFonts w:ascii="Cambria Math" w:hAnsi="Cambria Math"/>
              </w:rPr>
              <m:t>u</m:t>
            </m:r>
          </m:e>
          <m:sub>
            <m:r>
              <w:rPr>
                <w:rFonts w:ascii="Cambria Math" w:hAnsi="Cambria Math"/>
              </w:rPr>
              <m:t>n</m:t>
            </m:r>
          </m:sub>
        </m:sSub>
      </m:oMath>
      <w:r w:rsidR="00942D45">
        <w:rPr>
          <w:position w:val="-6"/>
        </w:rPr>
        <w:t xml:space="preserve"> </w:t>
      </w:r>
      <w:r w:rsidRPr="004647AE">
        <w:t xml:space="preserve">en fonction de </w:t>
      </w:r>
      <m:oMath>
        <m:r>
          <w:rPr>
            <w:rFonts w:ascii="Cambria Math" w:hAnsi="Cambria Math"/>
          </w:rPr>
          <m:t>n</m:t>
        </m:r>
      </m:oMath>
      <w:r w:rsidRPr="004647AE">
        <w:t xml:space="preserve">. </w:t>
      </w:r>
    </w:p>
    <w:p w:rsidR="004647AE" w:rsidRDefault="004647AE" w:rsidP="00D567C3">
      <w:pPr>
        <w:pStyle w:val="Paragraphe"/>
        <w:numPr>
          <w:ilvl w:val="1"/>
          <w:numId w:val="62"/>
        </w:numPr>
        <w:spacing w:before="0" w:beforeAutospacing="0" w:after="0" w:afterAutospacing="0"/>
        <w:ind w:left="1434" w:hanging="357"/>
        <w:rPr>
          <w:rFonts w:ascii="MS Mincho" w:eastAsia="MS Mincho" w:hAnsi="MS Mincho" w:cs="MS Mincho"/>
        </w:rPr>
      </w:pPr>
      <w:r w:rsidRPr="004647AE">
        <w:t xml:space="preserve">L’augmentation de 16 % par an des ventes de véhicules hybrides permettrait-elle d’atteindre la prévision de l’ADEME pour l’année 2030 ? </w:t>
      </w:r>
    </w:p>
    <w:p w:rsidR="00B753C8" w:rsidRPr="00B753C8" w:rsidRDefault="00B753C8" w:rsidP="00B753C8">
      <w:pPr>
        <w:widowControl w:val="0"/>
        <w:tabs>
          <w:tab w:val="left" w:pos="220"/>
          <w:tab w:val="left" w:pos="720"/>
        </w:tabs>
        <w:autoSpaceDE w:val="0"/>
        <w:autoSpaceDN w:val="0"/>
        <w:adjustRightInd w:val="0"/>
        <w:spacing w:after="0"/>
        <w:ind w:left="426" w:hanging="426"/>
        <w:rPr>
          <w:rFonts w:ascii="Times New Roman" w:hAnsi="Times New Roman"/>
          <w:bCs/>
          <w:sz w:val="8"/>
          <w:szCs w:val="8"/>
        </w:rPr>
      </w:pPr>
    </w:p>
    <w:p w:rsidR="004647AE" w:rsidRPr="004647AE" w:rsidRDefault="004647AE" w:rsidP="00D567C3">
      <w:pPr>
        <w:pStyle w:val="Paragraphe"/>
        <w:numPr>
          <w:ilvl w:val="0"/>
          <w:numId w:val="61"/>
        </w:numPr>
      </w:pPr>
      <w:r w:rsidRPr="004647AE">
        <w:t>Les professionnels de l’automobile s’intéressent aussi aux ventes de véhicules électriques de 2013 à 2030.</w:t>
      </w:r>
      <w:r w:rsidR="00B7077B">
        <w:t xml:space="preserve"> </w:t>
      </w:r>
      <w:r w:rsidRPr="004647AE">
        <w:t xml:space="preserve">Le nombre de véhicules électriques vendus en 2013 est de 13 954. </w:t>
      </w:r>
    </w:p>
    <w:p w:rsidR="004647AE" w:rsidRPr="004647AE" w:rsidRDefault="004647AE" w:rsidP="00D567C3">
      <w:pPr>
        <w:pStyle w:val="Paragraphe"/>
        <w:numPr>
          <w:ilvl w:val="1"/>
          <w:numId w:val="63"/>
        </w:numPr>
        <w:ind w:left="709"/>
      </w:pPr>
      <w:r w:rsidRPr="004647AE">
        <w:t xml:space="preserve">On réalise sur tableur une feuille de calcul qui détermine le nombre de véhicules électriques vendus de 2013 à 2030 en supposant une augmentation annuelle de 16 % à partir de 2013. </w:t>
      </w:r>
    </w:p>
    <w:p w:rsidR="004647AE" w:rsidRPr="004647AE" w:rsidRDefault="004647AE" w:rsidP="004647AE">
      <w:pPr>
        <w:widowControl w:val="0"/>
        <w:autoSpaceDE w:val="0"/>
        <w:autoSpaceDN w:val="0"/>
        <w:adjustRightInd w:val="0"/>
        <w:jc w:val="center"/>
        <w:rPr>
          <w:rFonts w:ascii="Times New Roman" w:hAnsi="Times New Roman"/>
          <w:sz w:val="24"/>
          <w:szCs w:val="24"/>
        </w:rPr>
      </w:pPr>
      <w:r w:rsidRPr="004647AE">
        <w:rPr>
          <w:rFonts w:ascii="Times New Roman" w:hAnsi="Times New Roman"/>
          <w:noProof/>
          <w:sz w:val="24"/>
          <w:szCs w:val="24"/>
        </w:rPr>
        <w:drawing>
          <wp:inline distT="0" distB="0" distL="0" distR="0">
            <wp:extent cx="2164080" cy="3241040"/>
            <wp:effectExtent l="0" t="0" r="0" b="1016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080" cy="3241040"/>
                    </a:xfrm>
                    <a:prstGeom prst="rect">
                      <a:avLst/>
                    </a:prstGeom>
                    <a:noFill/>
                    <a:ln>
                      <a:noFill/>
                    </a:ln>
                  </pic:spPr>
                </pic:pic>
              </a:graphicData>
            </a:graphic>
          </wp:inline>
        </w:drawing>
      </w:r>
    </w:p>
    <w:p w:rsidR="004647AE" w:rsidRPr="009D3228" w:rsidRDefault="004647AE" w:rsidP="0003716F">
      <w:pPr>
        <w:widowControl w:val="0"/>
        <w:autoSpaceDE w:val="0"/>
        <w:autoSpaceDN w:val="0"/>
        <w:adjustRightInd w:val="0"/>
        <w:spacing w:after="0"/>
        <w:ind w:left="709"/>
        <w:rPr>
          <w:rFonts w:cs="Arial"/>
        </w:rPr>
      </w:pPr>
      <w:r w:rsidRPr="009D3228">
        <w:rPr>
          <w:rFonts w:cs="Arial"/>
        </w:rPr>
        <w:t xml:space="preserve">Donner la formule saisie dans la cellule B3 de la feuille de calcul ci-dessus pour compléter le tableau par « recopie vers le bas ». </w:t>
      </w:r>
    </w:p>
    <w:p w:rsidR="004647AE" w:rsidRPr="009D3228" w:rsidRDefault="004647AE" w:rsidP="00D567C3">
      <w:pPr>
        <w:pStyle w:val="Paragraphe"/>
        <w:numPr>
          <w:ilvl w:val="1"/>
          <w:numId w:val="63"/>
        </w:numPr>
        <w:ind w:left="709"/>
      </w:pPr>
      <w:r w:rsidRPr="009D3228">
        <w:t xml:space="preserve">Ce taux d’augmentation annuel permettrait-il d’atteindre les prévisions de l’ADEME des ventes de véhicules électriques en 2030 ? </w:t>
      </w:r>
    </w:p>
    <w:p w:rsidR="00B753C8" w:rsidRPr="00B753C8" w:rsidRDefault="004647AE" w:rsidP="00D567C3">
      <w:pPr>
        <w:pStyle w:val="Paragraphe"/>
        <w:numPr>
          <w:ilvl w:val="0"/>
          <w:numId w:val="61"/>
        </w:numPr>
        <w:rPr>
          <w:rFonts w:ascii="MS Mincho" w:eastAsia="MS Mincho" w:hAnsi="MS Mincho" w:cs="MS Mincho"/>
        </w:rPr>
      </w:pPr>
      <w:r w:rsidRPr="00B753C8">
        <w:t>Les professionnels de l’automobile cherchent un pourcentage d’augmentation annuelle des ventes de véhicules électriques qui permettrait d’atteindre les prévisions de l’ADEME en 2030.</w:t>
      </w:r>
    </w:p>
    <w:p w:rsidR="004647AE" w:rsidRPr="00B753C8" w:rsidRDefault="004647AE" w:rsidP="009D3228">
      <w:pPr>
        <w:pStyle w:val="Paragraphe"/>
        <w:ind w:left="360"/>
      </w:pPr>
      <w:r w:rsidRPr="00B753C8">
        <w:t xml:space="preserve">On considère l’algorithme suivant : </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rPr>
          <w:rFonts w:cs="Arial"/>
        </w:rPr>
      </w:pPr>
      <w:r w:rsidRPr="004647AE">
        <w:rPr>
          <w:rFonts w:ascii="Times New Roman" w:hAnsi="Times New Roman"/>
          <w:b/>
          <w:bCs/>
          <w:sz w:val="24"/>
          <w:szCs w:val="24"/>
        </w:rPr>
        <w:t>V</w:t>
      </w:r>
      <w:r w:rsidRPr="009D3228">
        <w:rPr>
          <w:rFonts w:cs="Arial"/>
          <w:b/>
          <w:bCs/>
        </w:rPr>
        <w:t>ariables</w:t>
      </w:r>
    </w:p>
    <w:p w:rsidR="004647AE" w:rsidRPr="009D3228" w:rsidRDefault="00865BCD"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i/>
          <w:iCs/>
        </w:rPr>
        <w:t>u</w:t>
      </w:r>
      <w:r w:rsidR="00B7077B">
        <w:rPr>
          <w:rFonts w:cs="Arial"/>
          <w:i/>
          <w:iCs/>
        </w:rPr>
        <w:t xml:space="preserve"> </w:t>
      </w:r>
      <w:r w:rsidR="004647AE" w:rsidRPr="009D3228">
        <w:rPr>
          <w:rFonts w:cs="Arial"/>
        </w:rPr>
        <w:t>: un nombre réel</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i/>
          <w:iCs/>
        </w:rPr>
        <w:t>q</w:t>
      </w:r>
      <w:r w:rsidR="00B7077B">
        <w:rPr>
          <w:rFonts w:cs="Arial"/>
          <w:i/>
          <w:iCs/>
        </w:rPr>
        <w:t xml:space="preserve"> </w:t>
      </w:r>
      <w:r w:rsidRPr="009D3228">
        <w:rPr>
          <w:rFonts w:cs="Arial"/>
        </w:rPr>
        <w:t>: un nombre réel</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rPr>
          <w:rFonts w:cs="Arial"/>
        </w:rPr>
      </w:pPr>
      <w:r w:rsidRPr="009D3228">
        <w:rPr>
          <w:rFonts w:cs="Arial"/>
          <w:b/>
          <w:bCs/>
        </w:rPr>
        <w:t>Initialisation</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rPr>
        <w:t xml:space="preserve">Affecter à </w:t>
      </w:r>
      <w:r w:rsidRPr="009D3228">
        <w:rPr>
          <w:rFonts w:cs="Arial"/>
          <w:i/>
          <w:iCs/>
        </w:rPr>
        <w:t xml:space="preserve">u </w:t>
      </w:r>
      <w:r w:rsidRPr="009D3228">
        <w:rPr>
          <w:rFonts w:cs="Arial"/>
        </w:rPr>
        <w:t>la valeur 173</w:t>
      </w:r>
      <w:r w:rsidR="00B753C8" w:rsidRPr="009D3228">
        <w:rPr>
          <w:rFonts w:cs="Arial"/>
        </w:rPr>
        <w:t> </w:t>
      </w:r>
      <w:r w:rsidRPr="009D3228">
        <w:rPr>
          <w:rFonts w:cs="Arial"/>
        </w:rPr>
        <w:t>974</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rPr>
        <w:t xml:space="preserve">Affecter à </w:t>
      </w:r>
      <w:r w:rsidRPr="009D3228">
        <w:rPr>
          <w:rFonts w:cs="Arial"/>
          <w:i/>
          <w:iCs/>
        </w:rPr>
        <w:t xml:space="preserve">q </w:t>
      </w:r>
      <w:r w:rsidRPr="009D3228">
        <w:rPr>
          <w:rFonts w:cs="Arial"/>
        </w:rPr>
        <w:t>la valeur 1,16</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rPr>
          <w:rFonts w:cs="Arial"/>
        </w:rPr>
      </w:pPr>
      <w:r w:rsidRPr="009D3228">
        <w:rPr>
          <w:rFonts w:cs="Arial"/>
          <w:b/>
          <w:bCs/>
        </w:rPr>
        <w:t>Traitement</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rPr>
        <w:t xml:space="preserve">Tant que </w:t>
      </w:r>
      <w:r w:rsidRPr="009D3228">
        <w:rPr>
          <w:rFonts w:cs="Arial"/>
          <w:i/>
          <w:iCs/>
        </w:rPr>
        <w:t xml:space="preserve">u </w:t>
      </w:r>
      <w:r w:rsidRPr="009D3228">
        <w:rPr>
          <w:rFonts w:cs="Arial"/>
        </w:rPr>
        <w:t>≤ 240 000</w:t>
      </w:r>
    </w:p>
    <w:p w:rsidR="004647AE" w:rsidRPr="009D3228" w:rsidRDefault="00C44577"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i/>
          <w:iCs/>
        </w:rPr>
        <w:t>q</w:t>
      </w:r>
      <w:r w:rsidR="004855E4">
        <w:rPr>
          <w:rFonts w:cs="Arial"/>
          <w:i/>
          <w:iCs/>
        </w:rPr>
        <w:t xml:space="preserve"> </w:t>
      </w:r>
      <w:r w:rsidR="00BA04E0">
        <w:rPr>
          <w:rFonts w:cs="Arial"/>
          <w:i/>
          <w:iCs/>
        </w:rPr>
        <w:t xml:space="preserve"> </w:t>
      </w:r>
      <w:r w:rsidR="004647AE" w:rsidRPr="009D3228">
        <w:rPr>
          <w:rFonts w:cs="Arial"/>
        </w:rPr>
        <w:t xml:space="preserve">prend la valeur </w:t>
      </w:r>
      <w:r w:rsidR="004647AE" w:rsidRPr="009D3228">
        <w:rPr>
          <w:rFonts w:cs="Arial"/>
          <w:i/>
          <w:iCs/>
        </w:rPr>
        <w:t xml:space="preserve">q </w:t>
      </w:r>
      <w:r w:rsidR="004647AE" w:rsidRPr="009D3228">
        <w:rPr>
          <w:rFonts w:cs="Arial"/>
        </w:rPr>
        <w:t>+ 0, 01</w:t>
      </w:r>
    </w:p>
    <w:p w:rsidR="004647AE" w:rsidRPr="009D3228" w:rsidRDefault="00C44577"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i/>
          <w:iCs/>
        </w:rPr>
        <w:t>u</w:t>
      </w:r>
      <w:r w:rsidR="004855E4">
        <w:rPr>
          <w:rFonts w:cs="Arial"/>
          <w:i/>
          <w:iCs/>
        </w:rPr>
        <w:t xml:space="preserve"> </w:t>
      </w:r>
      <w:r w:rsidR="00BA04E0">
        <w:rPr>
          <w:rFonts w:cs="Arial"/>
          <w:i/>
          <w:iCs/>
        </w:rPr>
        <w:t xml:space="preserve"> </w:t>
      </w:r>
      <w:r w:rsidR="004647AE" w:rsidRPr="009D3228">
        <w:rPr>
          <w:rFonts w:cs="Arial"/>
        </w:rPr>
        <w:t>prend la valeur 13 954 ×</w:t>
      </w:r>
      <w:r w:rsidR="00B753C8" w:rsidRPr="009D3228">
        <w:rPr>
          <w:rFonts w:cs="Arial"/>
          <w:i/>
        </w:rPr>
        <w:t xml:space="preserve">q </w:t>
      </w:r>
      <w:r w:rsidR="00B753C8" w:rsidRPr="009D3228">
        <w:rPr>
          <w:rFonts w:cs="Arial"/>
          <w:vertAlign w:val="superscript"/>
        </w:rPr>
        <w:t>17</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rPr>
          <w:rFonts w:cs="Arial"/>
        </w:rPr>
      </w:pPr>
      <w:r w:rsidRPr="009D3228">
        <w:rPr>
          <w:rFonts w:cs="Arial"/>
        </w:rPr>
        <w:t>Fin Tant que</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rPr>
          <w:rFonts w:cs="Arial"/>
        </w:rPr>
      </w:pPr>
      <w:r w:rsidRPr="009D3228">
        <w:rPr>
          <w:rFonts w:cs="Arial"/>
          <w:b/>
          <w:bCs/>
        </w:rPr>
        <w:t>Sortie</w:t>
      </w:r>
    </w:p>
    <w:p w:rsidR="004647AE" w:rsidRPr="009D3228" w:rsidRDefault="004647AE" w:rsidP="00B753C8">
      <w:pPr>
        <w:widowControl w:val="0"/>
        <w:pBdr>
          <w:top w:val="single" w:sz="4" w:space="1" w:color="000000"/>
          <w:left w:val="single" w:sz="4" w:space="4" w:color="000000"/>
          <w:bottom w:val="single" w:sz="4" w:space="1" w:color="000000"/>
          <w:right w:val="single" w:sz="4" w:space="4" w:color="000000"/>
        </w:pBdr>
        <w:autoSpaceDE w:val="0"/>
        <w:autoSpaceDN w:val="0"/>
        <w:adjustRightInd w:val="0"/>
        <w:spacing w:after="0"/>
        <w:ind w:left="2268" w:right="3542" w:firstLine="564"/>
        <w:rPr>
          <w:rFonts w:cs="Arial"/>
        </w:rPr>
      </w:pPr>
      <w:r w:rsidRPr="009D3228">
        <w:rPr>
          <w:rFonts w:cs="Arial"/>
        </w:rPr>
        <w:t>Afficher (</w:t>
      </w:r>
      <w:r w:rsidRPr="009D3228">
        <w:rPr>
          <w:rFonts w:cs="Arial"/>
          <w:i/>
          <w:iCs/>
        </w:rPr>
        <w:t xml:space="preserve">q </w:t>
      </w:r>
      <w:r w:rsidRPr="009D3228">
        <w:rPr>
          <w:rFonts w:cs="Arial"/>
        </w:rPr>
        <w:t>− 1) × 100</w:t>
      </w:r>
    </w:p>
    <w:p w:rsidR="004647AE" w:rsidRPr="004647AE" w:rsidRDefault="005E7123" w:rsidP="00D567C3">
      <w:pPr>
        <w:pStyle w:val="Paragraphe"/>
        <w:numPr>
          <w:ilvl w:val="1"/>
          <w:numId w:val="64"/>
        </w:numPr>
        <w:ind w:left="709" w:hanging="283"/>
      </w:pPr>
      <w:r>
        <w:t xml:space="preserve">Que représente la valeur </w:t>
      </w:r>
      <w:r w:rsidRPr="009D3228">
        <w:rPr>
          <w:rFonts w:cs="Arial"/>
        </w:rPr>
        <w:t>173 974</w:t>
      </w:r>
      <w:r w:rsidR="004647AE" w:rsidRPr="004647AE">
        <w:t xml:space="preserve"> prise par la variable </w:t>
      </w:r>
      <m:oMath>
        <m:r>
          <w:rPr>
            <w:rFonts w:ascii="Cambria Math" w:hAnsi="Cambria Math"/>
          </w:rPr>
          <m:t>u</m:t>
        </m:r>
      </m:oMath>
      <w:r w:rsidR="00942D45">
        <w:t xml:space="preserve"> </w:t>
      </w:r>
      <w:r w:rsidR="004647AE" w:rsidRPr="004647AE">
        <w:t xml:space="preserve">dans l’initialisation de l’algorithme ? </w:t>
      </w:r>
    </w:p>
    <w:p w:rsidR="004647AE" w:rsidRPr="004647AE" w:rsidRDefault="004647AE" w:rsidP="00D567C3">
      <w:pPr>
        <w:pStyle w:val="Paragraphe"/>
        <w:numPr>
          <w:ilvl w:val="1"/>
          <w:numId w:val="64"/>
        </w:numPr>
        <w:ind w:left="851"/>
      </w:pPr>
      <w:r w:rsidRPr="004647AE">
        <w:t xml:space="preserve">Faire fonctionner cet algorithme. Pour cela reproduire et compléter le tableau ci- dessous. Des lignes supplémentaires pourront être ajoutées.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6"/>
        <w:gridCol w:w="1560"/>
        <w:gridCol w:w="1559"/>
      </w:tblGrid>
      <w:tr w:rsidR="004647AE" w:rsidRPr="009D3228" w:rsidTr="00BA04E0">
        <w:trPr>
          <w:cantSplit/>
          <w:trHeight w:hRule="exact" w:val="284"/>
          <w:jc w:val="center"/>
        </w:trPr>
        <w:tc>
          <w:tcPr>
            <w:tcW w:w="3226" w:type="dxa"/>
            <w:vMerge w:val="restart"/>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Étapes de l’algorithme</w:t>
            </w:r>
          </w:p>
        </w:tc>
        <w:tc>
          <w:tcPr>
            <w:tcW w:w="3119" w:type="dxa"/>
            <w:gridSpan w:val="2"/>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Variables</w:t>
            </w:r>
          </w:p>
        </w:tc>
      </w:tr>
      <w:tr w:rsidR="004647AE" w:rsidRPr="009D3228" w:rsidTr="00BA04E0">
        <w:trPr>
          <w:cantSplit/>
          <w:trHeight w:hRule="exact" w:val="284"/>
          <w:jc w:val="center"/>
        </w:trPr>
        <w:tc>
          <w:tcPr>
            <w:tcW w:w="3226" w:type="dxa"/>
            <w:vMerge/>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p>
        </w:tc>
        <w:tc>
          <w:tcPr>
            <w:tcW w:w="1560"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i/>
              </w:rPr>
            </w:pPr>
            <w:r w:rsidRPr="009D3228">
              <w:rPr>
                <w:rFonts w:cs="Arial"/>
                <w:bCs/>
                <w:i/>
              </w:rPr>
              <w:t>q</w:t>
            </w:r>
          </w:p>
        </w:tc>
        <w:tc>
          <w:tcPr>
            <w:tcW w:w="1559"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i/>
              </w:rPr>
            </w:pPr>
            <w:r w:rsidRPr="009D3228">
              <w:rPr>
                <w:rFonts w:cs="Arial"/>
                <w:bCs/>
                <w:i/>
              </w:rPr>
              <w:t>u</w:t>
            </w:r>
          </w:p>
        </w:tc>
      </w:tr>
      <w:tr w:rsidR="004647AE" w:rsidRPr="009D3228" w:rsidTr="00BA04E0">
        <w:trPr>
          <w:cantSplit/>
          <w:trHeight w:hRule="exact" w:val="284"/>
          <w:jc w:val="center"/>
        </w:trPr>
        <w:tc>
          <w:tcPr>
            <w:tcW w:w="3226"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Initialisation</w:t>
            </w:r>
          </w:p>
        </w:tc>
        <w:tc>
          <w:tcPr>
            <w:tcW w:w="1560"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1,16</w:t>
            </w:r>
          </w:p>
        </w:tc>
        <w:tc>
          <w:tcPr>
            <w:tcW w:w="1559"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173 974</w:t>
            </w:r>
          </w:p>
        </w:tc>
      </w:tr>
      <w:tr w:rsidR="004647AE" w:rsidRPr="009D3228" w:rsidTr="00BA04E0">
        <w:trPr>
          <w:cantSplit/>
          <w:trHeight w:hRule="exact" w:val="284"/>
          <w:jc w:val="center"/>
        </w:trPr>
        <w:tc>
          <w:tcPr>
            <w:tcW w:w="3226"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Étape 1</w:t>
            </w:r>
          </w:p>
        </w:tc>
        <w:tc>
          <w:tcPr>
            <w:tcW w:w="1560"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c>
          <w:tcPr>
            <w:tcW w:w="1559"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r>
      <w:tr w:rsidR="004647AE" w:rsidRPr="009D3228" w:rsidTr="00BA04E0">
        <w:trPr>
          <w:cantSplit/>
          <w:trHeight w:hRule="exact" w:val="284"/>
          <w:jc w:val="center"/>
        </w:trPr>
        <w:tc>
          <w:tcPr>
            <w:tcW w:w="3226"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Étape 2</w:t>
            </w:r>
          </w:p>
        </w:tc>
        <w:tc>
          <w:tcPr>
            <w:tcW w:w="1560"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c>
          <w:tcPr>
            <w:tcW w:w="1559"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r>
      <w:tr w:rsidR="004647AE" w:rsidRPr="009D3228" w:rsidTr="00BA04E0">
        <w:trPr>
          <w:cantSplit/>
          <w:trHeight w:hRule="exact" w:val="284"/>
          <w:jc w:val="center"/>
        </w:trPr>
        <w:tc>
          <w:tcPr>
            <w:tcW w:w="3226"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c>
          <w:tcPr>
            <w:tcW w:w="1560"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c>
          <w:tcPr>
            <w:tcW w:w="1559" w:type="dxa"/>
            <w:vAlign w:val="center"/>
          </w:tcPr>
          <w:p w:rsidR="004647AE" w:rsidRPr="009D3228" w:rsidRDefault="004647AE" w:rsidP="009D3228">
            <w:pPr>
              <w:widowControl w:val="0"/>
              <w:tabs>
                <w:tab w:val="left" w:pos="220"/>
                <w:tab w:val="left" w:pos="720"/>
              </w:tabs>
              <w:autoSpaceDE w:val="0"/>
              <w:autoSpaceDN w:val="0"/>
              <w:adjustRightInd w:val="0"/>
              <w:spacing w:before="0" w:after="0"/>
              <w:jc w:val="center"/>
              <w:rPr>
                <w:rFonts w:cs="Arial"/>
                <w:bCs/>
              </w:rPr>
            </w:pPr>
            <w:r w:rsidRPr="009D3228">
              <w:rPr>
                <w:rFonts w:cs="Arial"/>
                <w:bCs/>
              </w:rPr>
              <w:t>…</w:t>
            </w:r>
          </w:p>
        </w:tc>
      </w:tr>
    </w:tbl>
    <w:p w:rsidR="004647AE" w:rsidRPr="00A835E8" w:rsidRDefault="004647AE" w:rsidP="00A835E8">
      <w:pPr>
        <w:widowControl w:val="0"/>
        <w:tabs>
          <w:tab w:val="left" w:pos="220"/>
          <w:tab w:val="left" w:pos="720"/>
        </w:tabs>
        <w:autoSpaceDE w:val="0"/>
        <w:autoSpaceDN w:val="0"/>
        <w:adjustRightInd w:val="0"/>
        <w:spacing w:after="0"/>
        <w:ind w:left="284" w:hanging="284"/>
        <w:jc w:val="center"/>
        <w:rPr>
          <w:rFonts w:ascii="Times New Roman" w:hAnsi="Times New Roman"/>
          <w:bCs/>
          <w:sz w:val="12"/>
          <w:szCs w:val="12"/>
        </w:rPr>
      </w:pPr>
    </w:p>
    <w:p w:rsidR="004647AE" w:rsidRDefault="004647AE" w:rsidP="00D567C3">
      <w:pPr>
        <w:pStyle w:val="Paragraphe"/>
        <w:numPr>
          <w:ilvl w:val="1"/>
          <w:numId w:val="64"/>
        </w:numPr>
        <w:ind w:left="851" w:hanging="425"/>
        <w:rPr>
          <w:rFonts w:ascii="MS Mincho" w:eastAsia="MS Mincho" w:hAnsi="MS Mincho" w:cs="MS Mincho"/>
        </w:rPr>
      </w:pPr>
      <w:r w:rsidRPr="004647AE">
        <w:t xml:space="preserve">Quelle est la valeur affichée par l’algorithme ? Interpréter le résultat. </w:t>
      </w:r>
    </w:p>
    <w:p w:rsidR="004647AE" w:rsidRPr="003B1E82" w:rsidRDefault="004647AE" w:rsidP="00C55CE6">
      <w:pPr>
        <w:pStyle w:val="Titre3"/>
      </w:pPr>
      <w:r w:rsidRPr="003B1E82">
        <w:t>Analyse didactique</w:t>
      </w:r>
    </w:p>
    <w:p w:rsidR="00B753C8" w:rsidRPr="000B0C23" w:rsidRDefault="00B753C8" w:rsidP="009D3228">
      <w:pPr>
        <w:pStyle w:val="Paragraphe"/>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essentiellement mises en jeu dans ce sujet sont les suivantes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3"/>
        <w:gridCol w:w="704"/>
        <w:gridCol w:w="705"/>
        <w:gridCol w:w="705"/>
        <w:gridCol w:w="705"/>
        <w:gridCol w:w="705"/>
        <w:gridCol w:w="704"/>
        <w:gridCol w:w="705"/>
        <w:gridCol w:w="705"/>
        <w:gridCol w:w="705"/>
        <w:gridCol w:w="705"/>
        <w:gridCol w:w="705"/>
      </w:tblGrid>
      <w:tr w:rsidR="004647AE" w:rsidRPr="009D3228" w:rsidTr="009D3228">
        <w:tc>
          <w:tcPr>
            <w:tcW w:w="1603" w:type="dxa"/>
            <w:tcBorders>
              <w:top w:val="nil"/>
              <w:left w:val="nil"/>
            </w:tcBorders>
          </w:tcPr>
          <w:p w:rsidR="004647AE" w:rsidRPr="009D3228" w:rsidRDefault="004647AE" w:rsidP="009D3228">
            <w:pPr>
              <w:widowControl w:val="0"/>
              <w:autoSpaceDE w:val="0"/>
              <w:autoSpaceDN w:val="0"/>
              <w:adjustRightInd w:val="0"/>
              <w:spacing w:before="0" w:after="0"/>
              <w:rPr>
                <w:rFonts w:cs="Arial"/>
                <w:b/>
              </w:rPr>
            </w:pPr>
          </w:p>
        </w:tc>
        <w:tc>
          <w:tcPr>
            <w:tcW w:w="704"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A1</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A2</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B1</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B2a</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B2b</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B2c</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B3a</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B3b</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B4a</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B4b</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B4c</w:t>
            </w:r>
          </w:p>
        </w:tc>
      </w:tr>
      <w:tr w:rsidR="004647AE" w:rsidRPr="009D3228" w:rsidTr="009D3228">
        <w:tc>
          <w:tcPr>
            <w:tcW w:w="1603" w:type="dxa"/>
          </w:tcPr>
          <w:p w:rsidR="004647AE" w:rsidRPr="009D3228" w:rsidRDefault="004647AE" w:rsidP="009D3228">
            <w:pPr>
              <w:widowControl w:val="0"/>
              <w:autoSpaceDE w:val="0"/>
              <w:autoSpaceDN w:val="0"/>
              <w:adjustRightInd w:val="0"/>
              <w:spacing w:before="0" w:after="0"/>
              <w:rPr>
                <w:rFonts w:cs="Arial"/>
                <w:b/>
              </w:rPr>
            </w:pPr>
            <w:r w:rsidRPr="009D3228">
              <w:rPr>
                <w:rFonts w:cs="Arial"/>
                <w:b/>
              </w:rPr>
              <w:t>Chercher</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r>
      <w:tr w:rsidR="004647AE" w:rsidRPr="009D3228" w:rsidTr="009D3228">
        <w:tc>
          <w:tcPr>
            <w:tcW w:w="1603" w:type="dxa"/>
          </w:tcPr>
          <w:p w:rsidR="004647AE" w:rsidRPr="009D3228" w:rsidRDefault="004647AE" w:rsidP="009D3228">
            <w:pPr>
              <w:widowControl w:val="0"/>
              <w:autoSpaceDE w:val="0"/>
              <w:autoSpaceDN w:val="0"/>
              <w:adjustRightInd w:val="0"/>
              <w:spacing w:before="0" w:after="0"/>
              <w:rPr>
                <w:rFonts w:cs="Arial"/>
                <w:b/>
              </w:rPr>
            </w:pPr>
            <w:r w:rsidRPr="009D3228">
              <w:rPr>
                <w:rFonts w:cs="Arial"/>
                <w:b/>
              </w:rPr>
              <w:t>Modéliser</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r>
      <w:tr w:rsidR="004647AE" w:rsidRPr="009D3228" w:rsidTr="009D3228">
        <w:tc>
          <w:tcPr>
            <w:tcW w:w="1603" w:type="dxa"/>
          </w:tcPr>
          <w:p w:rsidR="004647AE" w:rsidRPr="009D3228" w:rsidRDefault="004647AE" w:rsidP="009D3228">
            <w:pPr>
              <w:widowControl w:val="0"/>
              <w:autoSpaceDE w:val="0"/>
              <w:autoSpaceDN w:val="0"/>
              <w:adjustRightInd w:val="0"/>
              <w:spacing w:before="0" w:after="0"/>
              <w:rPr>
                <w:rFonts w:cs="Arial"/>
                <w:b/>
              </w:rPr>
            </w:pPr>
            <w:r w:rsidRPr="009D3228">
              <w:rPr>
                <w:rFonts w:cs="Arial"/>
                <w:b/>
              </w:rPr>
              <w:t>Représenter</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r>
      <w:tr w:rsidR="004647AE" w:rsidRPr="009D3228" w:rsidTr="009D3228">
        <w:tc>
          <w:tcPr>
            <w:tcW w:w="1603" w:type="dxa"/>
          </w:tcPr>
          <w:p w:rsidR="004647AE" w:rsidRPr="009D3228" w:rsidRDefault="004647AE" w:rsidP="009D3228">
            <w:pPr>
              <w:widowControl w:val="0"/>
              <w:autoSpaceDE w:val="0"/>
              <w:autoSpaceDN w:val="0"/>
              <w:adjustRightInd w:val="0"/>
              <w:spacing w:before="0" w:after="0"/>
              <w:rPr>
                <w:rFonts w:cs="Arial"/>
                <w:b/>
              </w:rPr>
            </w:pPr>
            <w:r w:rsidRPr="009D3228">
              <w:rPr>
                <w:rFonts w:cs="Arial"/>
                <w:b/>
              </w:rPr>
              <w:t>Calculer</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r>
      <w:tr w:rsidR="004647AE" w:rsidRPr="009D3228" w:rsidTr="009D3228">
        <w:tc>
          <w:tcPr>
            <w:tcW w:w="1603" w:type="dxa"/>
          </w:tcPr>
          <w:p w:rsidR="004647AE" w:rsidRPr="009D3228" w:rsidRDefault="004647AE" w:rsidP="009D3228">
            <w:pPr>
              <w:widowControl w:val="0"/>
              <w:autoSpaceDE w:val="0"/>
              <w:autoSpaceDN w:val="0"/>
              <w:adjustRightInd w:val="0"/>
              <w:spacing w:before="0" w:after="0"/>
              <w:rPr>
                <w:rFonts w:cs="Arial"/>
                <w:b/>
              </w:rPr>
            </w:pPr>
            <w:r w:rsidRPr="009D3228">
              <w:rPr>
                <w:rFonts w:cs="Arial"/>
                <w:b/>
              </w:rPr>
              <w:t>Raisonner</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4"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r>
      <w:tr w:rsidR="004647AE" w:rsidRPr="009D3228" w:rsidTr="009D3228">
        <w:tc>
          <w:tcPr>
            <w:tcW w:w="1603" w:type="dxa"/>
          </w:tcPr>
          <w:p w:rsidR="004647AE" w:rsidRPr="009D3228" w:rsidRDefault="004647AE" w:rsidP="009D3228">
            <w:pPr>
              <w:widowControl w:val="0"/>
              <w:autoSpaceDE w:val="0"/>
              <w:autoSpaceDN w:val="0"/>
              <w:adjustRightInd w:val="0"/>
              <w:spacing w:before="0" w:after="0"/>
              <w:rPr>
                <w:rFonts w:cs="Arial"/>
                <w:b/>
              </w:rPr>
            </w:pPr>
            <w:r w:rsidRPr="009D3228">
              <w:rPr>
                <w:rFonts w:cs="Arial"/>
                <w:b/>
              </w:rPr>
              <w:t>Communiquer</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4"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r w:rsidRPr="009D3228">
              <w:rPr>
                <w:rFonts w:cs="Arial"/>
              </w:rPr>
              <w:t>X</w:t>
            </w: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c>
          <w:tcPr>
            <w:tcW w:w="705" w:type="dxa"/>
          </w:tcPr>
          <w:p w:rsidR="004647AE" w:rsidRPr="009D3228" w:rsidRDefault="004647AE" w:rsidP="009D3228">
            <w:pPr>
              <w:widowControl w:val="0"/>
              <w:autoSpaceDE w:val="0"/>
              <w:autoSpaceDN w:val="0"/>
              <w:adjustRightInd w:val="0"/>
              <w:spacing w:before="0" w:after="0"/>
              <w:jc w:val="center"/>
              <w:rPr>
                <w:rFonts w:cs="Arial"/>
              </w:rPr>
            </w:pPr>
          </w:p>
        </w:tc>
      </w:tr>
    </w:tbl>
    <w:p w:rsidR="00DB17AF" w:rsidRPr="003B1E82" w:rsidRDefault="004647AE" w:rsidP="009D3228">
      <w:pPr>
        <w:pStyle w:val="Paragraphe"/>
        <w:rPr>
          <w:rFonts w:eastAsiaTheme="majorEastAsia"/>
          <w:i/>
        </w:rPr>
      </w:pPr>
      <w:r w:rsidRPr="003B1E82">
        <w:rPr>
          <w:rFonts w:eastAsiaTheme="majorEastAsia"/>
          <w:i/>
        </w:rPr>
        <w:t>Cet exercice</w:t>
      </w:r>
      <w:r w:rsidR="00942D45">
        <w:rPr>
          <w:rFonts w:eastAsiaTheme="majorEastAsia"/>
          <w:i/>
        </w:rPr>
        <w:t xml:space="preserve"> </w:t>
      </w:r>
      <w:r w:rsidR="000059DC" w:rsidRPr="003B1E82">
        <w:rPr>
          <w:rFonts w:eastAsiaTheme="majorEastAsia"/>
          <w:i/>
        </w:rPr>
        <w:t xml:space="preserve">demande  </w:t>
      </w:r>
      <w:r w:rsidRPr="003B1E82">
        <w:rPr>
          <w:rFonts w:eastAsiaTheme="majorEastAsia"/>
          <w:i/>
        </w:rPr>
        <w:t>une certaine autonomie aux candidats, notamment dans les questions B2c et B4c, sans toutefois que l’on puisse aller jusqu’à parler de prise d’initiative.</w:t>
      </w:r>
      <w:r w:rsidR="00942D45">
        <w:rPr>
          <w:rFonts w:eastAsiaTheme="majorEastAsia"/>
          <w:i/>
        </w:rPr>
        <w:t xml:space="preserve"> </w:t>
      </w:r>
      <w:r w:rsidR="00EC272B" w:rsidRPr="003B1E82">
        <w:rPr>
          <w:rFonts w:eastAsiaTheme="majorEastAsia"/>
          <w:i/>
        </w:rPr>
        <w:t>L</w:t>
      </w:r>
      <w:r w:rsidR="00204C01" w:rsidRPr="003B1E82">
        <w:rPr>
          <w:rFonts w:eastAsiaTheme="majorEastAsia"/>
          <w:i/>
        </w:rPr>
        <w:t>e</w:t>
      </w:r>
      <w:r w:rsidR="00DB17AF" w:rsidRPr="003B1E82">
        <w:rPr>
          <w:rFonts w:eastAsiaTheme="majorEastAsia"/>
          <w:i/>
        </w:rPr>
        <w:t xml:space="preserve"> calibrage du problème</w:t>
      </w:r>
      <w:r w:rsidR="00EC272B" w:rsidRPr="003B1E82">
        <w:rPr>
          <w:rFonts w:eastAsiaTheme="majorEastAsia"/>
          <w:i/>
        </w:rPr>
        <w:t xml:space="preserve"> pose cependant question : il y a plusieurs vérifications de la même compétence (calculer avec des pourcentages), et la </w:t>
      </w:r>
      <w:r w:rsidR="00DB17AF" w:rsidRPr="003B1E82">
        <w:rPr>
          <w:rFonts w:eastAsiaTheme="majorEastAsia"/>
          <w:i/>
        </w:rPr>
        <w:t xml:space="preserve">modélisation de la question B </w:t>
      </w:r>
      <w:r w:rsidR="00EC272B" w:rsidRPr="003B1E82">
        <w:rPr>
          <w:rFonts w:eastAsiaTheme="majorEastAsia"/>
          <w:i/>
        </w:rPr>
        <w:t xml:space="preserve">est plutôt </w:t>
      </w:r>
      <w:r w:rsidR="00DB17AF" w:rsidRPr="003B1E82">
        <w:rPr>
          <w:rFonts w:eastAsiaTheme="majorEastAsia"/>
          <w:i/>
        </w:rPr>
        <w:t>optimiste</w:t>
      </w:r>
      <w:r w:rsidR="005E7123">
        <w:rPr>
          <w:rFonts w:eastAsiaTheme="majorEastAsia"/>
          <w:i/>
        </w:rPr>
        <w:t>, voire irréaliste</w:t>
      </w:r>
      <w:r w:rsidR="00AA6A4B">
        <w:rPr>
          <w:rFonts w:eastAsiaTheme="majorEastAsia"/>
          <w:i/>
        </w:rPr>
        <w:t> !</w:t>
      </w:r>
      <w:r w:rsidR="00DB17AF" w:rsidRPr="003B1E82">
        <w:rPr>
          <w:rFonts w:eastAsiaTheme="majorEastAsia"/>
          <w:i/>
        </w:rPr>
        <w:t xml:space="preserve"> </w:t>
      </w:r>
    </w:p>
    <w:p w:rsidR="003A410D" w:rsidRPr="003B1E82" w:rsidRDefault="00DB17AF" w:rsidP="009D3228">
      <w:pPr>
        <w:pStyle w:val="Paragraphe"/>
        <w:rPr>
          <w:rFonts w:eastAsiaTheme="majorEastAsia"/>
          <w:i/>
        </w:rPr>
      </w:pPr>
      <w:r w:rsidRPr="003B1E82">
        <w:rPr>
          <w:rFonts w:eastAsiaTheme="majorEastAsia"/>
          <w:i/>
        </w:rPr>
        <w:t>La question B4 pose u</w:t>
      </w:r>
      <w:r w:rsidR="0020146F" w:rsidRPr="003B1E82">
        <w:rPr>
          <w:rFonts w:eastAsiaTheme="majorEastAsia"/>
          <w:i/>
        </w:rPr>
        <w:t>n problème didactique</w:t>
      </w:r>
      <w:r w:rsidR="00942D45">
        <w:rPr>
          <w:rFonts w:eastAsiaTheme="majorEastAsia"/>
          <w:i/>
        </w:rPr>
        <w:t xml:space="preserve"> </w:t>
      </w:r>
      <w:r w:rsidRPr="003B1E82">
        <w:rPr>
          <w:rFonts w:eastAsiaTheme="majorEastAsia"/>
          <w:i/>
        </w:rPr>
        <w:t>avec l'usage d'un a</w:t>
      </w:r>
      <w:r w:rsidR="001F7BBA" w:rsidRPr="003B1E82">
        <w:rPr>
          <w:rFonts w:eastAsiaTheme="majorEastAsia"/>
          <w:i/>
        </w:rPr>
        <w:t>lgorithme assez</w:t>
      </w:r>
      <w:r w:rsidR="00942D45">
        <w:rPr>
          <w:rFonts w:eastAsiaTheme="majorEastAsia"/>
          <w:i/>
        </w:rPr>
        <w:t xml:space="preserve"> </w:t>
      </w:r>
      <w:r w:rsidR="0020146F" w:rsidRPr="003B1E82">
        <w:rPr>
          <w:rFonts w:eastAsiaTheme="majorEastAsia"/>
          <w:i/>
        </w:rPr>
        <w:t>artificiel</w:t>
      </w:r>
      <w:r w:rsidR="0034100C" w:rsidRPr="003B1E82">
        <w:rPr>
          <w:rFonts w:eastAsiaTheme="majorEastAsia"/>
          <w:i/>
        </w:rPr>
        <w:t xml:space="preserve"> (on imagine mal un élève parvenant à écrire lui-même cet algorithme)</w:t>
      </w:r>
      <w:r w:rsidRPr="003B1E82">
        <w:rPr>
          <w:rFonts w:eastAsiaTheme="majorEastAsia"/>
          <w:i/>
        </w:rPr>
        <w:t xml:space="preserve">. </w:t>
      </w:r>
      <w:r w:rsidR="004647AE" w:rsidRPr="003B1E82">
        <w:rPr>
          <w:rFonts w:eastAsiaTheme="majorEastAsia"/>
          <w:i/>
        </w:rPr>
        <w:t xml:space="preserve">Pour laisser davantage d’initiative, on peut envisager de modifier la question 4, voire de regrouper les questions 3 et 4 en une seule et demander quel taux d’augmentation annuel entre 2013 et 2030 permettrait d’atteindre les prévisions de l’ADEME. </w:t>
      </w:r>
    </w:p>
    <w:p w:rsidR="00C230DE" w:rsidRPr="003B1E82" w:rsidRDefault="004647AE" w:rsidP="009D3228">
      <w:pPr>
        <w:pStyle w:val="Paragraphe"/>
        <w:rPr>
          <w:rFonts w:eastAsiaTheme="majorEastAsia"/>
          <w:i/>
        </w:rPr>
      </w:pPr>
      <w:r w:rsidRPr="003B1E82">
        <w:rPr>
          <w:rFonts w:eastAsiaTheme="majorEastAsia"/>
          <w:i/>
        </w:rPr>
        <w:t>En formation, on peut avoir recours à une feuille de calcul pour tester diverses valeurs de q, ou à un algorithme ou à la résolution de</w:t>
      </w:r>
      <w:r w:rsidR="00A835E8" w:rsidRPr="003B1E82">
        <w:rPr>
          <w:rFonts w:eastAsiaTheme="majorEastAsia"/>
          <w:i/>
        </w:rPr>
        <w:t xml:space="preserve"> l’inéquation </w:t>
      </w:r>
      <m:oMath>
        <m:sSup>
          <m:sSupPr>
            <m:ctrlPr>
              <w:rPr>
                <w:rFonts w:ascii="Cambria Math" w:eastAsiaTheme="majorEastAsia" w:hAnsi="Cambria Math"/>
                <w:i/>
              </w:rPr>
            </m:ctrlPr>
          </m:sSupPr>
          <m:e>
            <m:r>
              <w:rPr>
                <w:rFonts w:ascii="Cambria Math" w:eastAsiaTheme="majorEastAsia" w:hAnsi="Cambria Math"/>
              </w:rPr>
              <m:t>13 954 × q</m:t>
            </m:r>
          </m:e>
          <m:sup>
            <m:r>
              <w:rPr>
                <w:rFonts w:ascii="Cambria Math" w:eastAsiaTheme="majorEastAsia" w:hAnsi="Cambria Math"/>
              </w:rPr>
              <m:t>17</m:t>
            </m:r>
          </m:sup>
        </m:sSup>
        <m:r>
          <w:rPr>
            <w:rFonts w:ascii="Cambria Math" w:eastAsiaTheme="majorEastAsia" w:hAnsi="Cambria Math"/>
          </w:rPr>
          <m:t xml:space="preserve">&gt; 240 000, </m:t>
        </m:r>
      </m:oMath>
      <w:r w:rsidRPr="003B1E82">
        <w:rPr>
          <w:rFonts w:eastAsiaTheme="majorEastAsia"/>
          <w:i/>
        </w:rPr>
        <w:t xml:space="preserve">dans la mesure où les exponentielles de base quelconque sont au programme de la série. </w:t>
      </w:r>
    </w:p>
    <w:p w:rsidR="0034100C" w:rsidRDefault="0034100C">
      <w:pPr>
        <w:rPr>
          <w:rFonts w:asciiTheme="majorHAnsi" w:eastAsiaTheme="majorEastAsia" w:hAnsiTheme="majorHAnsi" w:cstheme="majorBidi"/>
          <w:b/>
          <w:bCs/>
          <w:color w:val="365F91" w:themeColor="accent1" w:themeShade="BF"/>
          <w:sz w:val="28"/>
          <w:szCs w:val="28"/>
        </w:rPr>
      </w:pPr>
      <w:r>
        <w:br w:type="page"/>
      </w:r>
    </w:p>
    <w:p w:rsidR="004647AE" w:rsidRPr="0020146F" w:rsidRDefault="007A4DBE" w:rsidP="008614F0">
      <w:pPr>
        <w:pStyle w:val="Titre2numrot"/>
      </w:pPr>
      <w:r>
        <w:t xml:space="preserve">STI2D </w:t>
      </w:r>
      <w:r w:rsidR="008614F0">
        <w:t xml:space="preserve">- </w:t>
      </w:r>
      <w:r>
        <w:t>Antilles-Guyane, e</w:t>
      </w:r>
      <w:r w:rsidR="004647AE" w:rsidRPr="00DB17AF">
        <w:t>xercice 5</w:t>
      </w:r>
      <w:r w:rsidR="003A410D" w:rsidRPr="0020146F">
        <w:rPr>
          <w:noProof/>
        </w:rPr>
        <w:drawing>
          <wp:anchor distT="0" distB="0" distL="114300" distR="114300" simplePos="0" relativeHeight="251732992" behindDoc="0" locked="0" layoutInCell="1" allowOverlap="1">
            <wp:simplePos x="0" y="0"/>
            <wp:positionH relativeFrom="column">
              <wp:align>right</wp:align>
            </wp:positionH>
            <wp:positionV relativeFrom="paragraph">
              <wp:posOffset>0</wp:posOffset>
            </wp:positionV>
            <wp:extent cx="1626870" cy="1366520"/>
            <wp:effectExtent l="0" t="0" r="0" b="508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136797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sidR="009D3228">
        <w:t xml:space="preserve">- </w:t>
      </w:r>
      <w:r w:rsidR="004647AE" w:rsidRPr="0020146F">
        <w:t>Énoncé originel</w:t>
      </w:r>
    </w:p>
    <w:p w:rsidR="004647AE" w:rsidRPr="004647AE" w:rsidRDefault="004647AE" w:rsidP="009D3228">
      <w:pPr>
        <w:pStyle w:val="Paragraphe"/>
      </w:pPr>
      <w:r w:rsidRPr="004647AE">
        <w:t xml:space="preserve">On étudie la charge d’un condensateur et l’on dispose pour cela du circuit électrique ci-contre composé de : </w:t>
      </w:r>
    </w:p>
    <w:p w:rsidR="004647AE" w:rsidRPr="004647AE" w:rsidRDefault="004647AE" w:rsidP="00D567C3">
      <w:pPr>
        <w:pStyle w:val="Paragraphe"/>
        <w:numPr>
          <w:ilvl w:val="0"/>
          <w:numId w:val="65"/>
        </w:numPr>
      </w:pPr>
      <w:r w:rsidRPr="004647AE">
        <w:t xml:space="preserve">une source de tension continue </w:t>
      </w:r>
      <m:oMath>
        <m:r>
          <w:rPr>
            <w:rFonts w:ascii="Cambria Math" w:hAnsi="Cambria Math"/>
          </w:rPr>
          <m:t>E</m:t>
        </m:r>
      </m:oMath>
      <w:r w:rsidR="00AA6A4B">
        <w:t xml:space="preserve"> </w:t>
      </w:r>
      <w:r w:rsidRPr="004647AE">
        <w:t xml:space="preserve">de </w:t>
      </w:r>
      <m:oMath>
        <m:r>
          <w:rPr>
            <w:rFonts w:ascii="Cambria Math" w:hAnsi="Cambria Math"/>
          </w:rPr>
          <m:t xml:space="preserve">10 </m:t>
        </m:r>
      </m:oMath>
      <w:r w:rsidR="005E7123" w:rsidRPr="005E7123">
        <w:t>V</w:t>
      </w:r>
      <w:r w:rsidR="00B7077B">
        <w:t> ;</w:t>
      </w:r>
      <w:r w:rsidRPr="004647AE">
        <w:t xml:space="preserve"> </w:t>
      </w:r>
    </w:p>
    <w:p w:rsidR="004647AE" w:rsidRPr="004647AE" w:rsidRDefault="004647AE" w:rsidP="00D567C3">
      <w:pPr>
        <w:pStyle w:val="Paragraphe"/>
        <w:numPr>
          <w:ilvl w:val="0"/>
          <w:numId w:val="65"/>
        </w:numPr>
      </w:pPr>
      <w:r w:rsidRPr="004647AE">
        <w:t xml:space="preserve">une résistance </w:t>
      </w:r>
      <m:oMath>
        <m:r>
          <w:rPr>
            <w:rFonts w:ascii="Cambria Math" w:hAnsi="Cambria Math"/>
          </w:rPr>
          <m:t>R</m:t>
        </m:r>
      </m:oMath>
      <w:r w:rsidR="00AA6A4B">
        <w:t xml:space="preserve"> </w:t>
      </w:r>
      <w:r w:rsidRPr="004647AE">
        <w:t xml:space="preserve">de </w:t>
      </w:r>
      <m:oMath>
        <m:sSup>
          <m:sSupPr>
            <m:ctrlPr>
              <w:rPr>
                <w:rFonts w:ascii="Cambria Math" w:hAnsi="Cambria Math"/>
                <w:i/>
              </w:rPr>
            </m:ctrlPr>
          </m:sSupPr>
          <m:e>
            <m:r>
              <w:rPr>
                <w:rFonts w:ascii="Cambria Math" w:hAnsi="Cambria Math"/>
              </w:rPr>
              <m:t>10</m:t>
            </m:r>
          </m:e>
          <m:sup>
            <m:r>
              <w:rPr>
                <w:rFonts w:ascii="Cambria Math" w:hAnsi="Cambria Math"/>
              </w:rPr>
              <m:t>5</m:t>
            </m:r>
          </m:sup>
        </m:sSup>
        <m:r>
          <m:rPr>
            <m:sty m:val="p"/>
          </m:rPr>
          <w:rPr>
            <w:rFonts w:ascii="Cambria Math" w:hAnsi="Cambria Math"/>
          </w:rPr>
          <m:t xml:space="preserve"> </m:t>
        </m:r>
      </m:oMath>
      <w:r w:rsidR="005E7123" w:rsidRPr="005E7123">
        <w:t>Ω</w:t>
      </w:r>
      <w:r w:rsidR="00B7077B">
        <w:t> ;</w:t>
      </w:r>
    </w:p>
    <w:p w:rsidR="004647AE" w:rsidRPr="004647AE" w:rsidRDefault="004647AE" w:rsidP="00D567C3">
      <w:pPr>
        <w:pStyle w:val="Paragraphe"/>
        <w:numPr>
          <w:ilvl w:val="0"/>
          <w:numId w:val="65"/>
        </w:numPr>
      </w:pPr>
      <w:r w:rsidRPr="004647AE">
        <w:t xml:space="preserve">un condensateur de capacité </w:t>
      </w:r>
      <m:oMath>
        <m:r>
          <w:rPr>
            <w:rFonts w:ascii="Cambria Math" w:hAnsi="Cambria Math"/>
          </w:rPr>
          <m:t>C</m:t>
        </m:r>
      </m:oMath>
      <w:r w:rsidR="00AA6A4B">
        <w:t xml:space="preserve"> </w:t>
      </w:r>
      <w:r w:rsidRPr="004647AE">
        <w:t>de</w:t>
      </w:r>
      <w:r w:rsidR="00AA6A4B">
        <w:t xml:space="preserve"> </w:t>
      </w:r>
      <m:oMath>
        <m:sSup>
          <m:sSupPr>
            <m:ctrlPr>
              <w:rPr>
                <w:rFonts w:ascii="Cambria Math" w:hAnsi="Cambria Math"/>
                <w:i/>
              </w:rPr>
            </m:ctrlPr>
          </m:sSupPr>
          <m:e>
            <m:r>
              <w:rPr>
                <w:rFonts w:ascii="Cambria Math" w:hAnsi="Cambria Math"/>
              </w:rPr>
              <m:t>10</m:t>
            </m:r>
          </m:e>
          <m:sup>
            <m:r>
              <w:rPr>
                <w:rFonts w:ascii="Cambria Math" w:hAnsi="Cambria Math"/>
              </w:rPr>
              <m:t>5</m:t>
            </m:r>
          </m:sup>
        </m:sSup>
        <m:r>
          <m:rPr>
            <m:sty m:val="p"/>
          </m:rPr>
          <w:rPr>
            <w:rFonts w:ascii="Cambria Math" w:hAnsi="Cambria Math"/>
          </w:rPr>
          <m:t xml:space="preserve"> </m:t>
        </m:r>
      </m:oMath>
      <w:r w:rsidR="005E7123" w:rsidRPr="005E7123">
        <w:t>F</w:t>
      </w:r>
      <w:r w:rsidRPr="004647AE">
        <w:t xml:space="preserve">. </w:t>
      </w:r>
    </w:p>
    <w:p w:rsidR="004647AE" w:rsidRPr="004647AE" w:rsidRDefault="004647AE" w:rsidP="009D3228">
      <w:pPr>
        <w:pStyle w:val="Paragraphe"/>
      </w:pPr>
      <w:r w:rsidRPr="004647AE">
        <w:t xml:space="preserve">On note </w:t>
      </w:r>
      <m:oMath>
        <m:r>
          <w:rPr>
            <w:rFonts w:ascii="Cambria Math" w:hAnsi="Cambria Math"/>
          </w:rPr>
          <m:t>u</m:t>
        </m:r>
      </m:oMath>
      <w:r w:rsidR="00AA6A4B">
        <w:t xml:space="preserve"> </w:t>
      </w:r>
      <w:r w:rsidRPr="004647AE">
        <w:t xml:space="preserve">la tension exprimée en volt aux bornes du condensateur. Cette tension </w:t>
      </w:r>
      <m:oMath>
        <m:r>
          <w:rPr>
            <w:rFonts w:ascii="Cambria Math" w:hAnsi="Cambria Math"/>
          </w:rPr>
          <m:t>u</m:t>
        </m:r>
      </m:oMath>
      <w:r w:rsidR="00AA6A4B">
        <w:t xml:space="preserve"> </w:t>
      </w:r>
      <w:r w:rsidRPr="004647AE">
        <w:t xml:space="preserve">est une fonction du temps </w:t>
      </w:r>
      <m:oMath>
        <m:r>
          <w:rPr>
            <w:rFonts w:ascii="Cambria Math" w:hAnsi="Cambria Math"/>
          </w:rPr>
          <m:t>t</m:t>
        </m:r>
      </m:oMath>
      <w:r w:rsidR="00AA6A4B">
        <w:t xml:space="preserve"> </w:t>
      </w:r>
      <w:r w:rsidRPr="004647AE">
        <w:t>exprimé en seconde.</w:t>
      </w:r>
    </w:p>
    <w:p w:rsidR="004647AE" w:rsidRPr="004647AE" w:rsidRDefault="004647AE" w:rsidP="009D3228">
      <w:pPr>
        <w:pStyle w:val="Paragraphe"/>
      </w:pPr>
      <w:r w:rsidRPr="004647AE">
        <w:t xml:space="preserve">La fonction </w:t>
      </w:r>
      <m:oMath>
        <m:r>
          <w:rPr>
            <w:rFonts w:ascii="Cambria Math" w:hAnsi="Cambria Math"/>
          </w:rPr>
          <m:t>u</m:t>
        </m:r>
      </m:oMath>
      <w:r w:rsidR="00AA6A4B">
        <w:t xml:space="preserve"> </w:t>
      </w:r>
      <w:r w:rsidRPr="004647AE">
        <w:t xml:space="preserve">est définie et dérivable sur </w:t>
      </w:r>
      <m:oMath>
        <m:r>
          <w:rPr>
            <w:rFonts w:ascii="Cambria Math" w:hAnsi="Cambria Math"/>
          </w:rPr>
          <m:t>[0 ; +∞[</m:t>
        </m:r>
      </m:oMath>
      <w:r w:rsidRPr="004647AE">
        <w:t xml:space="preserve"> ; elle vérifie l’équation différentielle suivante : </w:t>
      </w:r>
    </w:p>
    <w:p w:rsidR="004647AE" w:rsidRPr="004647AE" w:rsidRDefault="004647AE" w:rsidP="009D3228">
      <w:pPr>
        <w:pStyle w:val="Paragraphe"/>
        <w:rPr>
          <w:oMath/>
          <w:rFonts w:ascii="Cambria Math" w:hAnsi="Cambria Math"/>
        </w:rPr>
      </w:pPr>
      <m:oMathPara>
        <m:oMath>
          <m:r>
            <w:rPr>
              <w:rFonts w:ascii="Cambria Math" w:hAnsi="Cambria Math"/>
            </w:rPr>
            <m:t xml:space="preserve">RCu'+u =E </m:t>
          </m:r>
        </m:oMath>
      </m:oMathPara>
    </w:p>
    <w:p w:rsidR="004647AE" w:rsidRPr="004647AE" w:rsidRDefault="004647AE" w:rsidP="009D3228">
      <w:pPr>
        <w:pStyle w:val="Paragraphe"/>
      </w:pPr>
      <w:r w:rsidRPr="004647AE">
        <w:t>où</w:t>
      </w:r>
      <m:oMath>
        <m:r>
          <w:rPr>
            <w:rFonts w:ascii="Cambria Math" w:hAnsi="Cambria Math"/>
          </w:rPr>
          <m:t xml:space="preserve"> u'</m:t>
        </m:r>
      </m:oMath>
      <w:r w:rsidRPr="004647AE">
        <w:t xml:space="preserve"> est la fonction dérivée de </w:t>
      </w:r>
      <m:oMath>
        <m:r>
          <w:rPr>
            <w:rFonts w:ascii="Cambria Math" w:hAnsi="Cambria Math"/>
          </w:rPr>
          <m:t>u</m:t>
        </m:r>
      </m:oMath>
      <w:r w:rsidRPr="004647AE">
        <w:t xml:space="preserve">. </w:t>
      </w:r>
    </w:p>
    <w:p w:rsidR="003F2F53" w:rsidRPr="0089109D" w:rsidRDefault="00DB4868" w:rsidP="003F2F53">
      <w:pPr>
        <w:widowControl w:val="0"/>
        <w:autoSpaceDE w:val="0"/>
        <w:autoSpaceDN w:val="0"/>
        <w:adjustRightInd w:val="0"/>
        <w:spacing w:after="0"/>
        <w:rPr>
          <w:rFonts w:cs="Arial"/>
        </w:rPr>
      </w:pPr>
      <w:r>
        <w:rPr>
          <w:rFonts w:cs="Arial"/>
          <w:bCs/>
        </w:rPr>
        <w:t xml:space="preserve">1) </w:t>
      </w:r>
      <w:r w:rsidR="004647AE" w:rsidRPr="0089109D">
        <w:rPr>
          <w:rFonts w:cs="Arial"/>
          <w:bCs/>
        </w:rPr>
        <w:t xml:space="preserve"> </w:t>
      </w:r>
      <w:r w:rsidR="004647AE" w:rsidRPr="0089109D">
        <w:rPr>
          <w:rFonts w:cs="Arial"/>
        </w:rPr>
        <w:t xml:space="preserve">Justifier que l’équation différentielle est équivalente à : </w:t>
      </w:r>
    </w:p>
    <w:p w:rsidR="004647AE" w:rsidRPr="00B62261" w:rsidRDefault="003E57B8" w:rsidP="003F2F53">
      <w:pPr>
        <w:widowControl w:val="0"/>
        <w:autoSpaceDE w:val="0"/>
        <w:autoSpaceDN w:val="0"/>
        <w:adjustRightInd w:val="0"/>
        <w:spacing w:after="0"/>
        <w:rPr>
          <w:oMath/>
          <w:rFonts w:ascii="Cambria Math" w:hAnsi="Cambria Math" w:cs="Arial"/>
          <w:sz w:val="22"/>
          <w:szCs w:val="22"/>
        </w:rPr>
      </w:pPr>
      <m:oMathPara>
        <m:oMath>
          <m:sSup>
            <m:sSupPr>
              <m:ctrlPr>
                <w:rPr>
                  <w:rFonts w:ascii="Cambria Math" w:hAnsi="Cambria Math" w:cs="Arial"/>
                  <w:i/>
                  <w:sz w:val="22"/>
                  <w:szCs w:val="22"/>
                </w:rPr>
              </m:ctrlPr>
            </m:sSupPr>
            <m:e>
              <m:r>
                <w:rPr>
                  <w:rFonts w:ascii="Cambria Math" w:hAnsi="Cambria Math" w:cs="Arial"/>
                  <w:sz w:val="22"/>
                  <w:szCs w:val="22"/>
                </w:rPr>
                <m:t>u</m:t>
              </m:r>
            </m:e>
            <m:sup>
              <m:r>
                <w:rPr>
                  <w:rFonts w:ascii="Cambria Math" w:hAnsi="Cambria Math" w:cs="Arial"/>
                  <w:sz w:val="22"/>
                  <w:szCs w:val="22"/>
                </w:rPr>
                <m:t>'</m:t>
              </m:r>
            </m:sup>
          </m:sSup>
          <m:r>
            <w:rPr>
              <w:rFonts w:ascii="Cambria Math" w:hAnsi="Cambria Math" w:cs="Arial"/>
              <w:sz w:val="22"/>
              <w:szCs w:val="22"/>
            </w:rPr>
            <m:t>+ 10u = 100.</m:t>
          </m:r>
        </m:oMath>
      </m:oMathPara>
    </w:p>
    <w:p w:rsidR="00DB4868" w:rsidRDefault="00DB4868" w:rsidP="00D26DBE">
      <w:pPr>
        <w:widowControl w:val="0"/>
        <w:autoSpaceDE w:val="0"/>
        <w:autoSpaceDN w:val="0"/>
        <w:adjustRightInd w:val="0"/>
        <w:spacing w:after="0"/>
        <w:rPr>
          <w:rFonts w:cs="Arial"/>
          <w:bCs/>
        </w:rPr>
      </w:pPr>
      <w:r>
        <w:rPr>
          <w:rFonts w:cs="Arial"/>
          <w:bCs/>
        </w:rPr>
        <w:t>2)</w:t>
      </w:r>
      <w:r w:rsidR="004647AE" w:rsidRPr="0089109D">
        <w:rPr>
          <w:rFonts w:cs="Arial"/>
          <w:bCs/>
        </w:rPr>
        <w:t xml:space="preserve"> </w:t>
      </w:r>
    </w:p>
    <w:p w:rsidR="004647AE" w:rsidRPr="0089109D" w:rsidRDefault="004647AE" w:rsidP="00F8648A">
      <w:pPr>
        <w:widowControl w:val="0"/>
        <w:autoSpaceDE w:val="0"/>
        <w:autoSpaceDN w:val="0"/>
        <w:adjustRightInd w:val="0"/>
        <w:spacing w:after="0"/>
        <w:ind w:left="426"/>
        <w:rPr>
          <w:rFonts w:cs="Arial"/>
        </w:rPr>
      </w:pPr>
      <w:r w:rsidRPr="0089109D">
        <w:rPr>
          <w:rFonts w:cs="Arial"/>
          <w:bCs/>
        </w:rPr>
        <w:t xml:space="preserve">a. </w:t>
      </w:r>
      <w:r w:rsidRPr="0089109D">
        <w:rPr>
          <w:rFonts w:cs="Arial"/>
        </w:rPr>
        <w:t xml:space="preserve">Déterminer la forme générale </w:t>
      </w:r>
      <m:oMath>
        <m:r>
          <w:rPr>
            <w:rFonts w:ascii="Cambria Math" w:hAnsi="Cambria Math" w:cs="Arial"/>
          </w:rPr>
          <m:t>u(t)</m:t>
        </m:r>
      </m:oMath>
      <w:r w:rsidRPr="0089109D">
        <w:rPr>
          <w:rFonts w:cs="Arial"/>
        </w:rPr>
        <w:t xml:space="preserve"> des solutions de cette équation différentielle. </w:t>
      </w:r>
    </w:p>
    <w:p w:rsidR="004647AE" w:rsidRPr="0089109D" w:rsidRDefault="004647AE" w:rsidP="00F8648A">
      <w:pPr>
        <w:widowControl w:val="0"/>
        <w:autoSpaceDE w:val="0"/>
        <w:autoSpaceDN w:val="0"/>
        <w:adjustRightInd w:val="0"/>
        <w:spacing w:after="0"/>
        <w:ind w:left="426"/>
        <w:rPr>
          <w:rFonts w:cs="Arial"/>
        </w:rPr>
      </w:pPr>
      <w:r w:rsidRPr="0089109D">
        <w:rPr>
          <w:rFonts w:cs="Arial"/>
          <w:bCs/>
        </w:rPr>
        <w:t xml:space="preserve">b. </w:t>
      </w:r>
      <w:r w:rsidRPr="0089109D">
        <w:rPr>
          <w:rFonts w:cs="Arial"/>
        </w:rPr>
        <w:t xml:space="preserve">On considère qu’à l’instant </w:t>
      </w:r>
      <m:oMath>
        <m:r>
          <w:rPr>
            <w:rFonts w:ascii="Cambria Math" w:hAnsi="Cambria Math" w:cs="Arial"/>
          </w:rPr>
          <m:t>t=0</m:t>
        </m:r>
      </m:oMath>
      <w:r w:rsidRPr="0089109D">
        <w:rPr>
          <w:rFonts w:cs="Arial"/>
        </w:rPr>
        <w:t xml:space="preserve">, le condensateur est déchargé. Parmi les solutions, déterminer l’unique fonction </w:t>
      </w:r>
      <m:oMath>
        <m:r>
          <w:rPr>
            <w:rFonts w:ascii="Cambria Math" w:hAnsi="Cambria Math" w:cs="Arial"/>
          </w:rPr>
          <m:t>u</m:t>
        </m:r>
      </m:oMath>
      <w:r w:rsidR="00B7077B">
        <w:rPr>
          <w:rFonts w:cs="Arial"/>
        </w:rPr>
        <w:t xml:space="preserve"> </w:t>
      </w:r>
      <w:r w:rsidRPr="0089109D">
        <w:rPr>
          <w:rFonts w:cs="Arial"/>
        </w:rPr>
        <w:t xml:space="preserve">telle que </w:t>
      </w:r>
      <m:oMath>
        <m:r>
          <w:rPr>
            <w:rFonts w:ascii="Cambria Math" w:hAnsi="Cambria Math" w:cs="Arial"/>
          </w:rPr>
          <m:t>u(0) = 0</m:t>
        </m:r>
      </m:oMath>
      <w:r w:rsidRPr="0089109D">
        <w:rPr>
          <w:rFonts w:cs="Arial"/>
        </w:rPr>
        <w:t xml:space="preserve">. </w:t>
      </w:r>
    </w:p>
    <w:p w:rsidR="004647AE" w:rsidRDefault="00F8648A" w:rsidP="00F8648A">
      <w:pPr>
        <w:widowControl w:val="0"/>
        <w:autoSpaceDE w:val="0"/>
        <w:autoSpaceDN w:val="0"/>
        <w:adjustRightInd w:val="0"/>
        <w:spacing w:after="0"/>
        <w:ind w:left="426"/>
        <w:rPr>
          <w:rFonts w:cs="Arial"/>
        </w:rPr>
      </w:pPr>
      <w:r>
        <w:rPr>
          <w:rFonts w:cs="Arial"/>
          <w:bCs/>
          <w:noProof/>
        </w:rPr>
        <w:drawing>
          <wp:anchor distT="0" distB="0" distL="114300" distR="114300" simplePos="0" relativeHeight="251734016" behindDoc="0" locked="0" layoutInCell="1" allowOverlap="1">
            <wp:simplePos x="0" y="0"/>
            <wp:positionH relativeFrom="column">
              <wp:posOffset>3569970</wp:posOffset>
            </wp:positionH>
            <wp:positionV relativeFrom="paragraph">
              <wp:posOffset>285115</wp:posOffset>
            </wp:positionV>
            <wp:extent cx="2597150" cy="2197100"/>
            <wp:effectExtent l="1905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7150" cy="21971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sidR="004647AE" w:rsidRPr="0089109D">
        <w:rPr>
          <w:rFonts w:cs="Arial"/>
          <w:bCs/>
        </w:rPr>
        <w:t xml:space="preserve">c. </w:t>
      </w:r>
      <w:r w:rsidR="004647AE" w:rsidRPr="0089109D">
        <w:rPr>
          <w:rFonts w:cs="Arial"/>
        </w:rPr>
        <w:t xml:space="preserve">Déterminer en justifiant la réponse, la limite en </w:t>
      </w:r>
      <m:oMath>
        <m:r>
          <w:rPr>
            <w:rFonts w:ascii="Cambria Math" w:hAnsi="Cambria Math" w:cs="Arial"/>
          </w:rPr>
          <m:t>+∞</m:t>
        </m:r>
      </m:oMath>
      <w:r w:rsidR="004647AE" w:rsidRPr="0089109D">
        <w:rPr>
          <w:rFonts w:cs="Arial"/>
        </w:rPr>
        <w:t xml:space="preserve"> de la fonction </w:t>
      </w:r>
      <m:oMath>
        <m:r>
          <w:rPr>
            <w:rFonts w:ascii="Cambria Math" w:hAnsi="Cambria Math" w:cs="Arial"/>
          </w:rPr>
          <m:t>u</m:t>
        </m:r>
      </m:oMath>
      <w:r w:rsidR="00AA6A4B">
        <w:rPr>
          <w:rFonts w:cs="Arial"/>
        </w:rPr>
        <w:t xml:space="preserve"> </w:t>
      </w:r>
      <w:r w:rsidR="004647AE" w:rsidRPr="0089109D">
        <w:rPr>
          <w:rFonts w:cs="Arial"/>
        </w:rPr>
        <w:t xml:space="preserve">ainsi obtenue. En donner une interprétation. </w:t>
      </w:r>
    </w:p>
    <w:p w:rsidR="00F8648A" w:rsidRPr="0089109D" w:rsidRDefault="00F8648A" w:rsidP="00F8648A">
      <w:pPr>
        <w:widowControl w:val="0"/>
        <w:autoSpaceDE w:val="0"/>
        <w:autoSpaceDN w:val="0"/>
        <w:adjustRightInd w:val="0"/>
        <w:spacing w:after="0"/>
        <w:ind w:left="426"/>
        <w:rPr>
          <w:rFonts w:cs="Arial"/>
        </w:rPr>
      </w:pPr>
    </w:p>
    <w:p w:rsidR="004647AE" w:rsidRPr="0089109D" w:rsidRDefault="00F8648A" w:rsidP="00BC19A5">
      <w:pPr>
        <w:widowControl w:val="0"/>
        <w:autoSpaceDE w:val="0"/>
        <w:autoSpaceDN w:val="0"/>
        <w:adjustRightInd w:val="0"/>
        <w:spacing w:after="0"/>
        <w:rPr>
          <w:rFonts w:cs="Arial"/>
        </w:rPr>
      </w:pPr>
      <w:r>
        <w:rPr>
          <w:rFonts w:cs="Arial"/>
        </w:rPr>
        <w:t>3)</w:t>
      </w:r>
      <w:r w:rsidR="0089109D" w:rsidRPr="0089109D">
        <w:rPr>
          <w:rFonts w:cs="Arial"/>
        </w:rPr>
        <w:t xml:space="preserve"> </w:t>
      </w:r>
      <w:r w:rsidR="004647AE" w:rsidRPr="0089109D">
        <w:rPr>
          <w:rFonts w:cs="Arial"/>
        </w:rPr>
        <w:t xml:space="preserve">On donne ci-contre la représentation graphique de la fonction </w:t>
      </w:r>
      <m:oMath>
        <m:r>
          <w:rPr>
            <w:rFonts w:ascii="Cambria Math" w:hAnsi="Cambria Math" w:cs="Arial"/>
          </w:rPr>
          <m:t>u</m:t>
        </m:r>
      </m:oMath>
      <w:r w:rsidR="00AA6A4B">
        <w:rPr>
          <w:rFonts w:cs="Arial"/>
        </w:rPr>
        <w:t xml:space="preserve"> </w:t>
      </w:r>
      <w:r w:rsidR="004647AE" w:rsidRPr="0089109D">
        <w:rPr>
          <w:rFonts w:cs="Arial"/>
        </w:rPr>
        <w:t>qui</w:t>
      </w:r>
      <w:r w:rsidR="00AA6A4B">
        <w:rPr>
          <w:rFonts w:cs="Arial"/>
        </w:rPr>
        <w:t xml:space="preserve"> </w:t>
      </w:r>
      <w:r w:rsidR="004647AE" w:rsidRPr="0089109D">
        <w:rPr>
          <w:rFonts w:cs="Arial"/>
        </w:rPr>
        <w:t>vient d’être obtenue à la question 2.b. avec les unités suivantes : 1 unité pour 1 seconde sur l’axe des abscisses et 1 unité pour 1 volt sur l’axe</w:t>
      </w:r>
      <w:r w:rsidR="00AA6A4B">
        <w:rPr>
          <w:rFonts w:cs="Arial"/>
        </w:rPr>
        <w:t xml:space="preserve"> </w:t>
      </w:r>
      <w:r w:rsidR="004647AE" w:rsidRPr="0089109D">
        <w:rPr>
          <w:rFonts w:cs="Arial"/>
        </w:rPr>
        <w:t>des ordonnées.</w:t>
      </w:r>
    </w:p>
    <w:p w:rsidR="004647AE" w:rsidRPr="0089109D" w:rsidRDefault="004647AE" w:rsidP="00D26DBE">
      <w:pPr>
        <w:widowControl w:val="0"/>
        <w:autoSpaceDE w:val="0"/>
        <w:autoSpaceDN w:val="0"/>
        <w:adjustRightInd w:val="0"/>
        <w:spacing w:after="0"/>
        <w:rPr>
          <w:rFonts w:cs="Arial"/>
        </w:rPr>
      </w:pPr>
      <w:r w:rsidRPr="0089109D">
        <w:rPr>
          <w:rFonts w:cs="Arial"/>
        </w:rPr>
        <w:t xml:space="preserve">On appelle </w:t>
      </w:r>
      <m:oMath>
        <m:r>
          <w:rPr>
            <w:rFonts w:ascii="Cambria Math" w:hAnsi="Cambria Math" w:cs="Arial"/>
          </w:rPr>
          <m:t>T</m:t>
        </m:r>
      </m:oMath>
      <w:r w:rsidR="00AA6A4B">
        <w:rPr>
          <w:rFonts w:cs="Arial"/>
        </w:rPr>
        <w:t xml:space="preserve"> </w:t>
      </w:r>
      <w:r w:rsidRPr="0089109D">
        <w:rPr>
          <w:rFonts w:cs="Arial"/>
        </w:rPr>
        <w:t xml:space="preserve">le temps de charge en seconde pour que </w:t>
      </w:r>
      <m:oMath>
        <m:r>
          <w:rPr>
            <w:rFonts w:ascii="Cambria Math" w:hAnsi="Cambria Math" w:cs="Arial"/>
          </w:rPr>
          <m:t>u(T)</m:t>
        </m:r>
      </m:oMath>
      <w:r w:rsidRPr="0089109D">
        <w:rPr>
          <w:rFonts w:cs="Arial"/>
        </w:rPr>
        <w:t xml:space="preserve"> soit égal à 95 % de </w:t>
      </w:r>
      <m:oMath>
        <m:r>
          <w:rPr>
            <w:rFonts w:ascii="Cambria Math" w:hAnsi="Cambria Math" w:cs="Arial"/>
          </w:rPr>
          <m:t>E</m:t>
        </m:r>
      </m:oMath>
      <w:r w:rsidRPr="0089109D">
        <w:rPr>
          <w:rFonts w:cs="Arial"/>
        </w:rPr>
        <w:t>.</w:t>
      </w:r>
    </w:p>
    <w:p w:rsidR="004647AE" w:rsidRPr="0089109D" w:rsidRDefault="004647AE" w:rsidP="00F8648A">
      <w:pPr>
        <w:widowControl w:val="0"/>
        <w:autoSpaceDE w:val="0"/>
        <w:autoSpaceDN w:val="0"/>
        <w:adjustRightInd w:val="0"/>
        <w:spacing w:after="0"/>
        <w:ind w:left="426"/>
        <w:rPr>
          <w:rFonts w:cs="Arial"/>
        </w:rPr>
      </w:pPr>
      <w:r w:rsidRPr="0089109D">
        <w:rPr>
          <w:rFonts w:cs="Arial"/>
          <w:bCs/>
        </w:rPr>
        <w:t xml:space="preserve">a. </w:t>
      </w:r>
      <w:r w:rsidRPr="0089109D">
        <w:rPr>
          <w:rFonts w:cs="Arial"/>
        </w:rPr>
        <w:t xml:space="preserve">Déterminer graphiquement le temps de charge </w:t>
      </w:r>
      <m:oMath>
        <m:r>
          <w:rPr>
            <w:rFonts w:ascii="Cambria Math" w:hAnsi="Cambria Math" w:cs="Arial"/>
          </w:rPr>
          <m:t>T</m:t>
        </m:r>
      </m:oMath>
      <w:r w:rsidRPr="0089109D">
        <w:rPr>
          <w:rFonts w:cs="Arial"/>
        </w:rPr>
        <w:t>.</w:t>
      </w:r>
    </w:p>
    <w:p w:rsidR="004647AE" w:rsidRDefault="004647AE" w:rsidP="00F8648A">
      <w:pPr>
        <w:widowControl w:val="0"/>
        <w:autoSpaceDE w:val="0"/>
        <w:autoSpaceDN w:val="0"/>
        <w:adjustRightInd w:val="0"/>
        <w:spacing w:after="0"/>
        <w:ind w:left="426"/>
        <w:rPr>
          <w:rFonts w:cs="Arial"/>
        </w:rPr>
      </w:pPr>
      <w:r w:rsidRPr="0089109D">
        <w:rPr>
          <w:rFonts w:cs="Arial"/>
          <w:bCs/>
        </w:rPr>
        <w:t xml:space="preserve">b. </w:t>
      </w:r>
      <w:r w:rsidRPr="0089109D">
        <w:rPr>
          <w:rFonts w:cs="Arial"/>
        </w:rPr>
        <w:t xml:space="preserve">Retrouver, par le calcul, le résultat précédent. </w:t>
      </w:r>
    </w:p>
    <w:p w:rsidR="00F8648A" w:rsidRPr="0089109D" w:rsidRDefault="00F8648A" w:rsidP="00F8648A">
      <w:pPr>
        <w:widowControl w:val="0"/>
        <w:autoSpaceDE w:val="0"/>
        <w:autoSpaceDN w:val="0"/>
        <w:adjustRightInd w:val="0"/>
        <w:spacing w:after="0"/>
        <w:ind w:left="426"/>
        <w:rPr>
          <w:rFonts w:cs="Arial"/>
        </w:rPr>
      </w:pPr>
    </w:p>
    <w:p w:rsidR="004647AE" w:rsidRPr="0089109D" w:rsidRDefault="0089109D" w:rsidP="00D26DBE">
      <w:pPr>
        <w:widowControl w:val="0"/>
        <w:autoSpaceDE w:val="0"/>
        <w:autoSpaceDN w:val="0"/>
        <w:adjustRightInd w:val="0"/>
        <w:spacing w:after="0"/>
        <w:rPr>
          <w:rFonts w:cs="Arial"/>
        </w:rPr>
      </w:pPr>
      <w:r w:rsidRPr="0089109D">
        <w:rPr>
          <w:rFonts w:cs="Arial"/>
          <w:bCs/>
        </w:rPr>
        <w:t>4</w:t>
      </w:r>
      <w:r w:rsidR="00F8648A">
        <w:rPr>
          <w:rFonts w:cs="Arial"/>
          <w:bCs/>
        </w:rPr>
        <w:t xml:space="preserve">) </w:t>
      </w:r>
      <w:r w:rsidR="004647AE" w:rsidRPr="0089109D">
        <w:rPr>
          <w:rFonts w:cs="Arial"/>
        </w:rPr>
        <w:t xml:space="preserve">Sans modifier les valeurs respectives de </w:t>
      </w:r>
      <m:oMath>
        <m:r>
          <w:rPr>
            <w:rFonts w:ascii="Cambria Math" w:hAnsi="Cambria Math" w:cs="Arial"/>
          </w:rPr>
          <m:t>E</m:t>
        </m:r>
      </m:oMath>
      <w:r w:rsidR="00AA6A4B">
        <w:rPr>
          <w:rFonts w:cs="Arial"/>
        </w:rPr>
        <w:t xml:space="preserve"> </w:t>
      </w:r>
      <w:r w:rsidR="004647AE" w:rsidRPr="0089109D">
        <w:rPr>
          <w:rFonts w:cs="Arial"/>
        </w:rPr>
        <w:t xml:space="preserve">et de </w:t>
      </w:r>
      <m:oMath>
        <m:r>
          <w:rPr>
            <w:rFonts w:ascii="Cambria Math" w:hAnsi="Cambria Math" w:cs="Arial"/>
          </w:rPr>
          <m:t>C</m:t>
        </m:r>
      </m:oMath>
      <w:r w:rsidR="004647AE" w:rsidRPr="0089109D">
        <w:rPr>
          <w:rFonts w:cs="Arial"/>
        </w:rPr>
        <w:t xml:space="preserve">, déterminer la valeur de </w:t>
      </w:r>
      <m:oMath>
        <m:r>
          <w:rPr>
            <w:rFonts w:ascii="Cambria Math" w:hAnsi="Cambria Math" w:cs="Arial"/>
          </w:rPr>
          <m:t>R</m:t>
        </m:r>
      </m:oMath>
      <w:r w:rsidR="00AA6A4B">
        <w:rPr>
          <w:rFonts w:cs="Arial"/>
        </w:rPr>
        <w:t xml:space="preserve"> </w:t>
      </w:r>
      <w:r w:rsidR="004647AE" w:rsidRPr="0089109D">
        <w:rPr>
          <w:rFonts w:cs="Arial"/>
        </w:rPr>
        <w:t xml:space="preserve">afin que le temps de charge </w:t>
      </w:r>
      <m:oMath>
        <m:r>
          <w:rPr>
            <w:rFonts w:ascii="Cambria Math" w:hAnsi="Cambria Math" w:cs="Arial"/>
          </w:rPr>
          <m:t>T</m:t>
        </m:r>
      </m:oMath>
      <w:r w:rsidR="00AA6A4B">
        <w:rPr>
          <w:rFonts w:cs="Arial"/>
        </w:rPr>
        <w:t xml:space="preserve"> </w:t>
      </w:r>
      <w:r w:rsidR="004647AE" w:rsidRPr="0089109D">
        <w:rPr>
          <w:rFonts w:cs="Arial"/>
        </w:rPr>
        <w:t xml:space="preserve">soit multiplié par 2. </w:t>
      </w:r>
    </w:p>
    <w:p w:rsidR="00F0368A" w:rsidRDefault="00F0368A" w:rsidP="00C55CE6">
      <w:pPr>
        <w:pStyle w:val="Titre3"/>
      </w:pPr>
    </w:p>
    <w:p w:rsidR="00F0368A" w:rsidRDefault="00F0368A" w:rsidP="00C55CE6">
      <w:pPr>
        <w:pStyle w:val="Titre3"/>
      </w:pPr>
    </w:p>
    <w:p w:rsidR="004647AE" w:rsidRPr="008614F0" w:rsidRDefault="004647AE" w:rsidP="00C55CE6">
      <w:pPr>
        <w:pStyle w:val="Titre3"/>
      </w:pPr>
      <w:r w:rsidRPr="008614F0">
        <w:t>Analyse didactique</w:t>
      </w:r>
    </w:p>
    <w:p w:rsidR="00D26DBE" w:rsidRPr="000B0C23" w:rsidRDefault="00D26DBE" w:rsidP="00C46D8E">
      <w:pPr>
        <w:pStyle w:val="Paragraphe"/>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essentiellement mises en jeu da</w:t>
      </w:r>
      <w:r w:rsidR="003F2F53">
        <w:rPr>
          <w:rFonts w:eastAsia="Arial"/>
          <w:lang w:eastAsia="zh-CN" w:bidi="hi-IN"/>
        </w:rPr>
        <w:t>ns ce sujet sont les suivantes.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015"/>
        <w:gridCol w:w="1022"/>
        <w:gridCol w:w="1023"/>
        <w:gridCol w:w="1022"/>
        <w:gridCol w:w="1023"/>
        <w:gridCol w:w="1023"/>
        <w:gridCol w:w="1017"/>
      </w:tblGrid>
      <w:tr w:rsidR="004647AE" w:rsidRPr="00C46D8E" w:rsidTr="00C46D8E">
        <w:tc>
          <w:tcPr>
            <w:tcW w:w="1603" w:type="dxa"/>
            <w:tcBorders>
              <w:top w:val="nil"/>
              <w:left w:val="nil"/>
            </w:tcBorders>
          </w:tcPr>
          <w:p w:rsidR="004647AE" w:rsidRPr="00C46D8E" w:rsidRDefault="004647AE" w:rsidP="00C46D8E">
            <w:pPr>
              <w:widowControl w:val="0"/>
              <w:autoSpaceDE w:val="0"/>
              <w:autoSpaceDN w:val="0"/>
              <w:adjustRightInd w:val="0"/>
              <w:spacing w:before="0" w:after="0"/>
              <w:rPr>
                <w:rFonts w:cs="Arial"/>
                <w:b/>
              </w:rPr>
            </w:pPr>
          </w:p>
        </w:tc>
        <w:tc>
          <w:tcPr>
            <w:tcW w:w="1015"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1</w:t>
            </w:r>
          </w:p>
        </w:tc>
        <w:tc>
          <w:tcPr>
            <w:tcW w:w="1022"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2a</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2b</w:t>
            </w:r>
          </w:p>
        </w:tc>
        <w:tc>
          <w:tcPr>
            <w:tcW w:w="1022"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2c</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3a</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3b</w:t>
            </w:r>
          </w:p>
        </w:tc>
        <w:tc>
          <w:tcPr>
            <w:tcW w:w="1017"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4</w:t>
            </w:r>
          </w:p>
        </w:tc>
      </w:tr>
      <w:tr w:rsidR="004647AE" w:rsidRPr="00C46D8E" w:rsidTr="00C46D8E">
        <w:tc>
          <w:tcPr>
            <w:tcW w:w="1603" w:type="dxa"/>
          </w:tcPr>
          <w:p w:rsidR="004647AE" w:rsidRPr="00C46D8E" w:rsidRDefault="004647AE" w:rsidP="00C46D8E">
            <w:pPr>
              <w:widowControl w:val="0"/>
              <w:autoSpaceDE w:val="0"/>
              <w:autoSpaceDN w:val="0"/>
              <w:adjustRightInd w:val="0"/>
              <w:spacing w:before="0" w:after="0"/>
              <w:rPr>
                <w:rFonts w:cs="Arial"/>
                <w:b/>
              </w:rPr>
            </w:pPr>
            <w:r w:rsidRPr="00C46D8E">
              <w:rPr>
                <w:rFonts w:cs="Arial"/>
                <w:b/>
              </w:rPr>
              <w:t>Chercher</w:t>
            </w:r>
          </w:p>
        </w:tc>
        <w:tc>
          <w:tcPr>
            <w:tcW w:w="1015"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17"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r>
      <w:tr w:rsidR="004647AE" w:rsidRPr="00C46D8E" w:rsidTr="00C46D8E">
        <w:tc>
          <w:tcPr>
            <w:tcW w:w="1603" w:type="dxa"/>
          </w:tcPr>
          <w:p w:rsidR="004647AE" w:rsidRPr="00C46D8E" w:rsidRDefault="004647AE" w:rsidP="00C46D8E">
            <w:pPr>
              <w:widowControl w:val="0"/>
              <w:autoSpaceDE w:val="0"/>
              <w:autoSpaceDN w:val="0"/>
              <w:adjustRightInd w:val="0"/>
              <w:spacing w:before="0" w:after="0"/>
              <w:rPr>
                <w:rFonts w:cs="Arial"/>
                <w:b/>
              </w:rPr>
            </w:pPr>
            <w:r w:rsidRPr="00C46D8E">
              <w:rPr>
                <w:rFonts w:cs="Arial"/>
                <w:b/>
              </w:rPr>
              <w:t>Modéliser</w:t>
            </w:r>
          </w:p>
        </w:tc>
        <w:tc>
          <w:tcPr>
            <w:tcW w:w="1015"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17" w:type="dxa"/>
          </w:tcPr>
          <w:p w:rsidR="004647AE" w:rsidRPr="00C46D8E" w:rsidRDefault="004647AE" w:rsidP="00C46D8E">
            <w:pPr>
              <w:widowControl w:val="0"/>
              <w:autoSpaceDE w:val="0"/>
              <w:autoSpaceDN w:val="0"/>
              <w:adjustRightInd w:val="0"/>
              <w:spacing w:before="0" w:after="0"/>
              <w:jc w:val="center"/>
              <w:rPr>
                <w:rFonts w:cs="Arial"/>
              </w:rPr>
            </w:pPr>
          </w:p>
        </w:tc>
      </w:tr>
      <w:tr w:rsidR="004647AE" w:rsidRPr="00C46D8E" w:rsidTr="00C46D8E">
        <w:tc>
          <w:tcPr>
            <w:tcW w:w="1603" w:type="dxa"/>
          </w:tcPr>
          <w:p w:rsidR="004647AE" w:rsidRPr="00C46D8E" w:rsidRDefault="004647AE" w:rsidP="00C46D8E">
            <w:pPr>
              <w:widowControl w:val="0"/>
              <w:autoSpaceDE w:val="0"/>
              <w:autoSpaceDN w:val="0"/>
              <w:adjustRightInd w:val="0"/>
              <w:spacing w:before="0" w:after="0"/>
              <w:rPr>
                <w:rFonts w:cs="Arial"/>
                <w:b/>
              </w:rPr>
            </w:pPr>
            <w:r w:rsidRPr="00C46D8E">
              <w:rPr>
                <w:rFonts w:cs="Arial"/>
                <w:b/>
              </w:rPr>
              <w:t>Représenter</w:t>
            </w:r>
          </w:p>
        </w:tc>
        <w:tc>
          <w:tcPr>
            <w:tcW w:w="1015"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17" w:type="dxa"/>
          </w:tcPr>
          <w:p w:rsidR="004647AE" w:rsidRPr="00C46D8E" w:rsidRDefault="004647AE" w:rsidP="00C46D8E">
            <w:pPr>
              <w:widowControl w:val="0"/>
              <w:autoSpaceDE w:val="0"/>
              <w:autoSpaceDN w:val="0"/>
              <w:adjustRightInd w:val="0"/>
              <w:spacing w:before="0" w:after="0"/>
              <w:jc w:val="center"/>
              <w:rPr>
                <w:rFonts w:cs="Arial"/>
              </w:rPr>
            </w:pPr>
          </w:p>
        </w:tc>
      </w:tr>
      <w:tr w:rsidR="004647AE" w:rsidRPr="00C46D8E" w:rsidTr="00C46D8E">
        <w:tc>
          <w:tcPr>
            <w:tcW w:w="1603" w:type="dxa"/>
          </w:tcPr>
          <w:p w:rsidR="004647AE" w:rsidRPr="00C46D8E" w:rsidRDefault="004647AE" w:rsidP="00C46D8E">
            <w:pPr>
              <w:widowControl w:val="0"/>
              <w:autoSpaceDE w:val="0"/>
              <w:autoSpaceDN w:val="0"/>
              <w:adjustRightInd w:val="0"/>
              <w:spacing w:before="0" w:after="0"/>
              <w:rPr>
                <w:rFonts w:cs="Arial"/>
                <w:b/>
              </w:rPr>
            </w:pPr>
            <w:r w:rsidRPr="00C46D8E">
              <w:rPr>
                <w:rFonts w:cs="Arial"/>
                <w:b/>
              </w:rPr>
              <w:t>Calculer</w:t>
            </w:r>
          </w:p>
        </w:tc>
        <w:tc>
          <w:tcPr>
            <w:tcW w:w="1015"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2"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17" w:type="dxa"/>
          </w:tcPr>
          <w:p w:rsidR="004647AE" w:rsidRPr="00C46D8E" w:rsidRDefault="004647AE" w:rsidP="00C46D8E">
            <w:pPr>
              <w:widowControl w:val="0"/>
              <w:autoSpaceDE w:val="0"/>
              <w:autoSpaceDN w:val="0"/>
              <w:adjustRightInd w:val="0"/>
              <w:spacing w:before="0" w:after="0"/>
              <w:jc w:val="center"/>
              <w:rPr>
                <w:rFonts w:cs="Arial"/>
              </w:rPr>
            </w:pPr>
          </w:p>
        </w:tc>
      </w:tr>
      <w:tr w:rsidR="004647AE" w:rsidRPr="00C46D8E" w:rsidTr="00C46D8E">
        <w:tc>
          <w:tcPr>
            <w:tcW w:w="1603" w:type="dxa"/>
          </w:tcPr>
          <w:p w:rsidR="004647AE" w:rsidRPr="00C46D8E" w:rsidRDefault="004647AE" w:rsidP="00C46D8E">
            <w:pPr>
              <w:widowControl w:val="0"/>
              <w:autoSpaceDE w:val="0"/>
              <w:autoSpaceDN w:val="0"/>
              <w:adjustRightInd w:val="0"/>
              <w:spacing w:before="0" w:after="0"/>
              <w:rPr>
                <w:rFonts w:cs="Arial"/>
                <w:b/>
              </w:rPr>
            </w:pPr>
            <w:r w:rsidRPr="00C46D8E">
              <w:rPr>
                <w:rFonts w:cs="Arial"/>
                <w:b/>
              </w:rPr>
              <w:t>Raisonner</w:t>
            </w:r>
          </w:p>
        </w:tc>
        <w:tc>
          <w:tcPr>
            <w:tcW w:w="1015"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17"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r>
      <w:tr w:rsidR="004647AE" w:rsidRPr="00C46D8E" w:rsidTr="00C46D8E">
        <w:tc>
          <w:tcPr>
            <w:tcW w:w="1603" w:type="dxa"/>
          </w:tcPr>
          <w:p w:rsidR="004647AE" w:rsidRPr="00C46D8E" w:rsidRDefault="004647AE" w:rsidP="00C46D8E">
            <w:pPr>
              <w:widowControl w:val="0"/>
              <w:autoSpaceDE w:val="0"/>
              <w:autoSpaceDN w:val="0"/>
              <w:adjustRightInd w:val="0"/>
              <w:spacing w:before="0" w:after="0"/>
              <w:rPr>
                <w:rFonts w:cs="Arial"/>
                <w:b/>
              </w:rPr>
            </w:pPr>
            <w:r w:rsidRPr="00C46D8E">
              <w:rPr>
                <w:rFonts w:cs="Arial"/>
                <w:b/>
              </w:rPr>
              <w:t>Communiquer</w:t>
            </w:r>
          </w:p>
        </w:tc>
        <w:tc>
          <w:tcPr>
            <w:tcW w:w="1015"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2" w:type="dxa"/>
          </w:tcPr>
          <w:p w:rsidR="004647AE" w:rsidRPr="00C46D8E" w:rsidRDefault="004647AE" w:rsidP="00C46D8E">
            <w:pPr>
              <w:widowControl w:val="0"/>
              <w:autoSpaceDE w:val="0"/>
              <w:autoSpaceDN w:val="0"/>
              <w:adjustRightInd w:val="0"/>
              <w:spacing w:before="0" w:after="0"/>
              <w:jc w:val="center"/>
              <w:rPr>
                <w:rFonts w:cs="Arial"/>
              </w:rPr>
            </w:pPr>
            <w:r w:rsidRPr="00C46D8E">
              <w:rPr>
                <w:rFonts w:cs="Arial"/>
              </w:rPr>
              <w:t>X</w:t>
            </w: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23" w:type="dxa"/>
          </w:tcPr>
          <w:p w:rsidR="004647AE" w:rsidRPr="00C46D8E" w:rsidRDefault="004647AE" w:rsidP="00C46D8E">
            <w:pPr>
              <w:widowControl w:val="0"/>
              <w:autoSpaceDE w:val="0"/>
              <w:autoSpaceDN w:val="0"/>
              <w:adjustRightInd w:val="0"/>
              <w:spacing w:before="0" w:after="0"/>
              <w:jc w:val="center"/>
              <w:rPr>
                <w:rFonts w:cs="Arial"/>
              </w:rPr>
            </w:pPr>
          </w:p>
        </w:tc>
        <w:tc>
          <w:tcPr>
            <w:tcW w:w="1017" w:type="dxa"/>
          </w:tcPr>
          <w:p w:rsidR="004647AE" w:rsidRPr="00C46D8E" w:rsidRDefault="004647AE" w:rsidP="00C46D8E">
            <w:pPr>
              <w:widowControl w:val="0"/>
              <w:autoSpaceDE w:val="0"/>
              <w:autoSpaceDN w:val="0"/>
              <w:adjustRightInd w:val="0"/>
              <w:spacing w:before="0" w:after="0"/>
              <w:jc w:val="center"/>
              <w:rPr>
                <w:rFonts w:cs="Arial"/>
              </w:rPr>
            </w:pPr>
          </w:p>
        </w:tc>
      </w:tr>
    </w:tbl>
    <w:p w:rsidR="004647AE" w:rsidRPr="008614F0" w:rsidRDefault="004647AE" w:rsidP="007972CA">
      <w:pPr>
        <w:pStyle w:val="Paragraphe"/>
        <w:rPr>
          <w:rFonts w:eastAsiaTheme="majorEastAsia"/>
          <w:i/>
        </w:rPr>
      </w:pPr>
      <w:r w:rsidRPr="008614F0">
        <w:rPr>
          <w:rFonts w:eastAsiaTheme="majorEastAsia"/>
          <w:i/>
        </w:rPr>
        <w:t>La toute dernière question demande une vraie prise d’initiative, mais elle est difficile et risque de n’être que peu abordée. L’éno</w:t>
      </w:r>
      <w:r w:rsidR="003A410D" w:rsidRPr="008614F0">
        <w:rPr>
          <w:rFonts w:eastAsiaTheme="majorEastAsia"/>
          <w:i/>
        </w:rPr>
        <w:t>ncé pourrait  être modifié comme suit.</w:t>
      </w:r>
    </w:p>
    <w:p w:rsidR="0020146F" w:rsidRDefault="0020146F" w:rsidP="00C55CE6">
      <w:pPr>
        <w:pStyle w:val="Titre3"/>
        <w:rPr>
          <w:rFonts w:eastAsia="Arial"/>
          <w:lang w:eastAsia="zh-CN" w:bidi="hi-IN"/>
        </w:rPr>
      </w:pPr>
      <w:r w:rsidRPr="00A0016F">
        <w:rPr>
          <w:rFonts w:eastAsia="Arial"/>
          <w:lang w:eastAsia="zh-CN" w:bidi="hi-IN"/>
        </w:rPr>
        <w:t>Variante proposée pour la formation des élèves</w:t>
      </w:r>
    </w:p>
    <w:p w:rsidR="004647AE" w:rsidRPr="004647AE" w:rsidRDefault="004647AE" w:rsidP="007972CA">
      <w:pPr>
        <w:pStyle w:val="Paragraphe"/>
      </w:pPr>
      <w:r w:rsidRPr="004647AE">
        <w:rPr>
          <w:noProof/>
        </w:rPr>
        <w:drawing>
          <wp:anchor distT="0" distB="0" distL="114300" distR="114300" simplePos="0" relativeHeight="251735040" behindDoc="0" locked="0" layoutInCell="1" allowOverlap="1">
            <wp:simplePos x="0" y="0"/>
            <wp:positionH relativeFrom="column">
              <wp:align>right</wp:align>
            </wp:positionH>
            <wp:positionV relativeFrom="paragraph">
              <wp:posOffset>0</wp:posOffset>
            </wp:positionV>
            <wp:extent cx="1628775" cy="1487170"/>
            <wp:effectExtent l="0" t="0" r="0" b="1143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148717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sidRPr="004647AE">
        <w:t xml:space="preserve">On étudie la charge d’un condensateur et l’on dispose pour cela du circuit électrique ci-contre composé de : </w:t>
      </w:r>
    </w:p>
    <w:p w:rsidR="004647AE" w:rsidRPr="004647AE" w:rsidRDefault="004647AE" w:rsidP="00D567C3">
      <w:pPr>
        <w:pStyle w:val="Paragraphe"/>
        <w:numPr>
          <w:ilvl w:val="0"/>
          <w:numId w:val="66"/>
        </w:numPr>
      </w:pPr>
      <w:r w:rsidRPr="004647AE">
        <w:t xml:space="preserve">une source de tension continue </w:t>
      </w:r>
      <m:oMath>
        <m:r>
          <w:rPr>
            <w:rFonts w:ascii="Cambria Math" w:hAnsi="Cambria Math"/>
          </w:rPr>
          <m:t>E</m:t>
        </m:r>
      </m:oMath>
      <w:r w:rsidRPr="004647AE">
        <w:rPr>
          <w:i/>
          <w:iCs/>
        </w:rPr>
        <w:t xml:space="preserve"> </w:t>
      </w:r>
      <w:r w:rsidRPr="004647AE">
        <w:t>exprim</w:t>
      </w:r>
      <w:r w:rsidR="00AC589E">
        <w:t>ée en volt</w:t>
      </w:r>
      <w:r w:rsidR="00F0368A">
        <w:t xml:space="preserve"> (symbo</w:t>
      </w:r>
      <w:r w:rsidR="00F0368A" w:rsidRPr="004647AE">
        <w:t>le</w:t>
      </w:r>
      <w:r w:rsidR="00B7077B">
        <w:t xml:space="preserve"> V) ;</w:t>
      </w:r>
      <w:r w:rsidRPr="004647AE">
        <w:t xml:space="preserve"> </w:t>
      </w:r>
    </w:p>
    <w:p w:rsidR="004647AE" w:rsidRPr="004647AE" w:rsidRDefault="004647AE" w:rsidP="00D567C3">
      <w:pPr>
        <w:pStyle w:val="Paragraphe"/>
        <w:numPr>
          <w:ilvl w:val="0"/>
          <w:numId w:val="66"/>
        </w:numPr>
      </w:pPr>
      <w:r w:rsidRPr="004647AE">
        <w:t xml:space="preserve">une résistance </w:t>
      </w:r>
      <m:oMath>
        <m:r>
          <w:rPr>
            <w:rFonts w:ascii="Cambria Math" w:hAnsi="Cambria Math"/>
          </w:rPr>
          <m:t>R</m:t>
        </m:r>
      </m:oMath>
      <w:r w:rsidR="00AC589E">
        <w:t xml:space="preserve"> exprimée en ohm</w:t>
      </w:r>
      <w:r w:rsidRPr="004647AE">
        <w:t xml:space="preserve"> (symbole</w:t>
      </w:r>
      <w:r w:rsidR="00AC589E">
        <w:t xml:space="preserve"> </w:t>
      </w:r>
      <w:r w:rsidR="00B7077B">
        <w:t>Ω) ;</w:t>
      </w:r>
    </w:p>
    <w:p w:rsidR="004647AE" w:rsidRPr="004647AE" w:rsidRDefault="004647AE" w:rsidP="00D567C3">
      <w:pPr>
        <w:pStyle w:val="Paragraphe"/>
        <w:numPr>
          <w:ilvl w:val="0"/>
          <w:numId w:val="66"/>
        </w:numPr>
      </w:pPr>
      <w:r w:rsidRPr="004647AE">
        <w:t xml:space="preserve">un condensateur de capacité </w:t>
      </w:r>
      <m:oMath>
        <m:r>
          <w:rPr>
            <w:rFonts w:ascii="Cambria Math" w:hAnsi="Cambria Math"/>
          </w:rPr>
          <m:t>C</m:t>
        </m:r>
      </m:oMath>
      <w:r w:rsidRPr="004647AE">
        <w:rPr>
          <w:i/>
          <w:iCs/>
        </w:rPr>
        <w:t xml:space="preserve"> </w:t>
      </w:r>
      <w:r w:rsidR="00AC589E">
        <w:rPr>
          <w:iCs/>
        </w:rPr>
        <w:t xml:space="preserve"> exprimée en farad</w:t>
      </w:r>
      <w:r w:rsidRPr="004647AE">
        <w:rPr>
          <w:iCs/>
        </w:rPr>
        <w:t xml:space="preserve"> (symbole</w:t>
      </w:r>
      <w:r w:rsidR="00AC589E">
        <w:rPr>
          <w:iCs/>
        </w:rPr>
        <w:t xml:space="preserve"> </w:t>
      </w:r>
      <w:r w:rsidRPr="004647AE">
        <w:t xml:space="preserve">F). </w:t>
      </w:r>
    </w:p>
    <w:p w:rsidR="004647AE" w:rsidRPr="004647AE" w:rsidRDefault="004647AE" w:rsidP="007972CA">
      <w:pPr>
        <w:pStyle w:val="Paragraphe"/>
      </w:pPr>
      <w:r w:rsidRPr="004647AE">
        <w:t xml:space="preserve">On note </w:t>
      </w:r>
      <m:oMath>
        <m:r>
          <w:rPr>
            <w:rFonts w:ascii="Cambria Math" w:hAnsi="Cambria Math"/>
          </w:rPr>
          <m:t>u</m:t>
        </m:r>
      </m:oMath>
      <w:r w:rsidR="00AA6A4B">
        <w:t xml:space="preserve"> </w:t>
      </w:r>
      <w:r w:rsidRPr="004647AE">
        <w:t xml:space="preserve">la tension exprimée en volts aux bornes du condensateur. Cette tension </w:t>
      </w:r>
      <m:oMath>
        <m:r>
          <w:rPr>
            <w:rFonts w:ascii="Cambria Math" w:hAnsi="Cambria Math"/>
          </w:rPr>
          <m:t>u</m:t>
        </m:r>
      </m:oMath>
      <w:r w:rsidR="00576328">
        <w:t xml:space="preserve"> </w:t>
      </w:r>
      <w:r w:rsidRPr="004647AE">
        <w:t xml:space="preserve">est une fonction du temps </w:t>
      </w:r>
      <m:oMath>
        <m:r>
          <w:rPr>
            <w:rFonts w:ascii="Cambria Math" w:hAnsi="Cambria Math"/>
          </w:rPr>
          <m:t>t</m:t>
        </m:r>
      </m:oMath>
      <w:r w:rsidRPr="004647AE">
        <w:rPr>
          <w:i/>
          <w:iCs/>
        </w:rPr>
        <w:t xml:space="preserve">, </w:t>
      </w:r>
      <w:r w:rsidRPr="004647AE">
        <w:t>exprimé en seconde.</w:t>
      </w:r>
    </w:p>
    <w:p w:rsidR="004647AE" w:rsidRPr="004647AE" w:rsidRDefault="004647AE" w:rsidP="007972CA">
      <w:pPr>
        <w:pStyle w:val="Paragraphe"/>
      </w:pPr>
      <w:r w:rsidRPr="004647AE">
        <w:t xml:space="preserve">La fonction </w:t>
      </w:r>
      <m:oMath>
        <m:r>
          <w:rPr>
            <w:rFonts w:ascii="Cambria Math" w:hAnsi="Cambria Math"/>
          </w:rPr>
          <m:t>u</m:t>
        </m:r>
      </m:oMath>
      <w:r w:rsidRPr="004647AE">
        <w:t xml:space="preserve">est définie et dérivable sur </w:t>
      </w:r>
      <m:oMath>
        <m:r>
          <w:rPr>
            <w:rFonts w:ascii="Cambria Math" w:hAnsi="Cambria Math"/>
          </w:rPr>
          <m:t>[0 ; +∞[</m:t>
        </m:r>
      </m:oMath>
      <w:r w:rsidRPr="004647AE">
        <w:t xml:space="preserve"> ; elle est solution de l’équation différentielle </w:t>
      </w:r>
      <m:oMath>
        <m:r>
          <m:rPr>
            <m:scr m:val="script"/>
          </m:rPr>
          <w:rPr>
            <w:rFonts w:ascii="Cambria Math" w:hAnsi="Cambria Math"/>
          </w:rPr>
          <m:t xml:space="preserve">(E) </m:t>
        </m:r>
      </m:oMath>
      <w:r w:rsidRPr="004647AE">
        <w:t xml:space="preserve">suivante : </w:t>
      </w:r>
    </w:p>
    <w:p w:rsidR="004647AE" w:rsidRPr="00B62261" w:rsidRDefault="004647AE" w:rsidP="007972CA">
      <w:pPr>
        <w:pStyle w:val="Paragraphe"/>
        <w:rPr>
          <w:oMath/>
          <w:rFonts w:ascii="Cambria Math" w:hAnsi="Cambria Math"/>
          <w:sz w:val="22"/>
          <w:szCs w:val="22"/>
        </w:rPr>
      </w:pPr>
      <m:oMathPara>
        <m:oMath>
          <m:r>
            <w:rPr>
              <w:rFonts w:ascii="Cambria Math" w:hAnsi="Cambria Math"/>
              <w:sz w:val="22"/>
              <w:szCs w:val="22"/>
            </w:rPr>
            <m:t>RCu'+u =E</m:t>
          </m:r>
          <m:r>
            <m:rPr>
              <m:scr m:val="script"/>
            </m:rPr>
            <w:rPr>
              <w:rFonts w:ascii="Cambria Math" w:hAnsi="Cambria Math"/>
              <w:sz w:val="22"/>
              <w:szCs w:val="22"/>
            </w:rPr>
            <m:t xml:space="preserve">   (E)</m:t>
          </m:r>
        </m:oMath>
      </m:oMathPara>
    </w:p>
    <w:p w:rsidR="004647AE" w:rsidRPr="004647AE" w:rsidRDefault="004647AE" w:rsidP="007972CA">
      <w:pPr>
        <w:pStyle w:val="Paragraphe"/>
      </w:pPr>
      <w:r w:rsidRPr="004647AE">
        <w:t>où</w:t>
      </w:r>
      <m:oMath>
        <m:r>
          <w:rPr>
            <w:rFonts w:ascii="Cambria Math" w:hAnsi="Cambria Math"/>
          </w:rPr>
          <m:t xml:space="preserve"> u'</m:t>
        </m:r>
      </m:oMath>
      <w:r w:rsidR="00AA6A4B">
        <w:t xml:space="preserve"> </w:t>
      </w:r>
      <w:r w:rsidRPr="004647AE">
        <w:t xml:space="preserve">est la fonction dérivée de </w:t>
      </w:r>
      <m:oMath>
        <m:r>
          <w:rPr>
            <w:rFonts w:ascii="Cambria Math" w:hAnsi="Cambria Math"/>
          </w:rPr>
          <m:t>u</m:t>
        </m:r>
      </m:oMath>
      <w:r w:rsidRPr="004647AE">
        <w:t>.</w:t>
      </w:r>
    </w:p>
    <w:p w:rsidR="004647AE" w:rsidRPr="007972CA" w:rsidRDefault="004647AE" w:rsidP="007972CA">
      <w:pPr>
        <w:pStyle w:val="Paragraphe"/>
        <w:rPr>
          <w:b/>
        </w:rPr>
      </w:pPr>
      <w:r w:rsidRPr="007972CA">
        <w:rPr>
          <w:b/>
        </w:rPr>
        <w:t>PARTIE A</w:t>
      </w:r>
    </w:p>
    <w:p w:rsidR="004647AE" w:rsidRDefault="004647AE" w:rsidP="007972CA">
      <w:pPr>
        <w:pStyle w:val="Paragraphe"/>
      </w:pPr>
      <w:r w:rsidRPr="004647AE">
        <w:t xml:space="preserve">Dans cette partie, on prend </w:t>
      </w:r>
      <m:oMath>
        <m:r>
          <w:rPr>
            <w:rFonts w:ascii="Cambria Math" w:hAnsi="Cambria Math"/>
          </w:rPr>
          <m:t>E=10</m:t>
        </m:r>
        <m:r>
          <m:rPr>
            <m:sty m:val="p"/>
          </m:rPr>
          <w:rPr>
            <w:rFonts w:ascii="Cambria Math" w:hAnsi="Cambria Math"/>
          </w:rPr>
          <m:t>V</m:t>
        </m:r>
      </m:oMath>
      <w:r w:rsidRPr="004647AE">
        <w:t xml:space="preserve">, </w:t>
      </w:r>
      <m:oMath>
        <m:r>
          <w:rPr>
            <w:rFonts w:ascii="Cambria Math" w:hAnsi="Cambria Math"/>
          </w:rPr>
          <m:t>R=</m:t>
        </m:r>
        <m:sSup>
          <m:sSupPr>
            <m:ctrlPr>
              <w:rPr>
                <w:rFonts w:ascii="Cambria Math" w:hAnsi="Cambria Math"/>
                <w:i/>
              </w:rPr>
            </m:ctrlPr>
          </m:sSupPr>
          <m:e>
            <m:r>
              <w:rPr>
                <w:rFonts w:ascii="Cambria Math" w:hAnsi="Cambria Math"/>
              </w:rPr>
              <m:t>10</m:t>
            </m:r>
          </m:e>
          <m:sup>
            <m:r>
              <w:rPr>
                <w:rFonts w:ascii="Cambria Math" w:hAnsi="Cambria Math"/>
              </w:rPr>
              <m:t>5</m:t>
            </m:r>
          </m:sup>
        </m:sSup>
        <m:r>
          <m:rPr>
            <m:sty m:val="p"/>
          </m:rPr>
          <w:rPr>
            <w:rFonts w:ascii="Cambria Math" w:hAnsi="Cambria Math"/>
          </w:rPr>
          <m:t>Ω</m:t>
        </m:r>
      </m:oMath>
      <w:r w:rsidRPr="004647AE">
        <w:t xml:space="preserve"> et </w:t>
      </w:r>
      <m:oMath>
        <m:r>
          <w:rPr>
            <w:rFonts w:ascii="Cambria Math" w:hAnsi="Cambria Math"/>
          </w:rPr>
          <m:t>C=</m:t>
        </m:r>
        <m:sSup>
          <m:sSupPr>
            <m:ctrlPr>
              <w:rPr>
                <w:rFonts w:ascii="Cambria Math" w:hAnsi="Cambria Math"/>
                <w:i/>
              </w:rPr>
            </m:ctrlPr>
          </m:sSupPr>
          <m:e>
            <m:r>
              <w:rPr>
                <w:rFonts w:ascii="Cambria Math" w:hAnsi="Cambria Math"/>
              </w:rPr>
              <m:t>10</m:t>
            </m:r>
          </m:e>
          <m:sup>
            <m:r>
              <w:rPr>
                <w:rFonts w:ascii="Cambria Math" w:hAnsi="Cambria Math"/>
              </w:rPr>
              <m:t>-6</m:t>
            </m:r>
          </m:sup>
        </m:sSup>
        <m:r>
          <m:rPr>
            <m:sty m:val="p"/>
          </m:rPr>
          <w:rPr>
            <w:rFonts w:ascii="Cambria Math" w:hAnsi="Cambria Math"/>
          </w:rPr>
          <m:t>F</m:t>
        </m:r>
      </m:oMath>
      <w:r w:rsidRPr="004647AE">
        <w:t>.</w:t>
      </w:r>
    </w:p>
    <w:p w:rsidR="004647AE" w:rsidRPr="007972CA" w:rsidRDefault="00F8648A" w:rsidP="00BC19A5">
      <w:pPr>
        <w:widowControl w:val="0"/>
        <w:autoSpaceDE w:val="0"/>
        <w:autoSpaceDN w:val="0"/>
        <w:adjustRightInd w:val="0"/>
        <w:spacing w:after="0"/>
        <w:rPr>
          <w:rFonts w:cs="Arial"/>
        </w:rPr>
      </w:pPr>
      <w:r w:rsidRPr="00F8648A">
        <w:rPr>
          <w:rFonts w:cs="Arial"/>
          <w:bCs/>
        </w:rPr>
        <w:t xml:space="preserve">1) </w:t>
      </w:r>
      <w:r w:rsidR="004647AE" w:rsidRPr="007972CA">
        <w:rPr>
          <w:rFonts w:cs="Arial"/>
          <w:b/>
          <w:bCs/>
        </w:rPr>
        <w:t xml:space="preserve"> </w:t>
      </w:r>
      <w:r w:rsidR="004647AE" w:rsidRPr="007972CA">
        <w:rPr>
          <w:rFonts w:cs="Arial"/>
        </w:rPr>
        <w:t xml:space="preserve">Justifier que l’équation différentielle est équivalente à : </w:t>
      </w:r>
    </w:p>
    <w:p w:rsidR="004647AE" w:rsidRPr="007972CA" w:rsidRDefault="004647AE" w:rsidP="00BC19A5">
      <w:pPr>
        <w:widowControl w:val="0"/>
        <w:autoSpaceDE w:val="0"/>
        <w:autoSpaceDN w:val="0"/>
        <w:adjustRightInd w:val="0"/>
        <w:spacing w:after="0"/>
        <w:rPr>
          <w:rFonts w:cs="Arial"/>
        </w:rPr>
      </w:pPr>
      <m:oMathPara>
        <m:oMath>
          <m:r>
            <w:rPr>
              <w:rFonts w:ascii="Cambria Math" w:hAnsi="Cambria Math" w:cs="Arial"/>
              <w:sz w:val="22"/>
              <w:szCs w:val="22"/>
            </w:rPr>
            <m:t xml:space="preserve">u'+ 10u = 100 </m:t>
          </m:r>
        </m:oMath>
      </m:oMathPara>
    </w:p>
    <w:p w:rsidR="00421F7D" w:rsidRPr="007972CA" w:rsidRDefault="00421F7D" w:rsidP="00BC19A5">
      <w:pPr>
        <w:widowControl w:val="0"/>
        <w:autoSpaceDE w:val="0"/>
        <w:autoSpaceDN w:val="0"/>
        <w:adjustRightInd w:val="0"/>
        <w:spacing w:after="0"/>
        <w:rPr>
          <w:oMath/>
          <w:rFonts w:ascii="Cambria Math" w:hAnsi="Cambria Math" w:cs="Arial"/>
        </w:rPr>
      </w:pPr>
    </w:p>
    <w:p w:rsidR="00F8648A" w:rsidRDefault="00F8648A" w:rsidP="00BC19A5">
      <w:pPr>
        <w:widowControl w:val="0"/>
        <w:autoSpaceDE w:val="0"/>
        <w:autoSpaceDN w:val="0"/>
        <w:adjustRightInd w:val="0"/>
        <w:spacing w:after="0"/>
        <w:rPr>
          <w:rFonts w:cs="Arial"/>
          <w:b/>
          <w:bCs/>
        </w:rPr>
      </w:pPr>
      <w:r w:rsidRPr="00F8648A">
        <w:rPr>
          <w:rFonts w:cs="Arial"/>
          <w:bCs/>
        </w:rPr>
        <w:t>2)</w:t>
      </w:r>
      <w:r w:rsidR="004647AE" w:rsidRPr="007972CA">
        <w:rPr>
          <w:rFonts w:cs="Arial"/>
          <w:b/>
          <w:bCs/>
        </w:rPr>
        <w:t xml:space="preserve"> </w:t>
      </w:r>
    </w:p>
    <w:p w:rsidR="004647AE" w:rsidRPr="007972CA" w:rsidRDefault="004647AE" w:rsidP="00F8648A">
      <w:pPr>
        <w:widowControl w:val="0"/>
        <w:autoSpaceDE w:val="0"/>
        <w:autoSpaceDN w:val="0"/>
        <w:adjustRightInd w:val="0"/>
        <w:spacing w:after="0"/>
        <w:ind w:left="284"/>
        <w:rPr>
          <w:rFonts w:cs="Arial"/>
        </w:rPr>
      </w:pPr>
      <w:r w:rsidRPr="00F8648A">
        <w:rPr>
          <w:rFonts w:cs="Arial"/>
          <w:bCs/>
        </w:rPr>
        <w:t>a.</w:t>
      </w:r>
      <w:r w:rsidRPr="007972CA">
        <w:rPr>
          <w:rFonts w:cs="Arial"/>
          <w:b/>
          <w:bCs/>
        </w:rPr>
        <w:t xml:space="preserve"> </w:t>
      </w:r>
      <w:r w:rsidRPr="007972CA">
        <w:rPr>
          <w:rFonts w:cs="Arial"/>
        </w:rPr>
        <w:t xml:space="preserve">Déterminer la forme générale </w:t>
      </w:r>
      <m:oMath>
        <m:r>
          <w:rPr>
            <w:rFonts w:ascii="Cambria Math" w:hAnsi="Cambria Math" w:cs="Arial"/>
          </w:rPr>
          <m:t>u(t)</m:t>
        </m:r>
      </m:oMath>
      <w:r w:rsidRPr="007972CA">
        <w:rPr>
          <w:rFonts w:cs="Arial"/>
        </w:rPr>
        <w:t xml:space="preserve"> des solutions de cette équation différentielle. </w:t>
      </w:r>
    </w:p>
    <w:p w:rsidR="004647AE" w:rsidRPr="007972CA" w:rsidRDefault="009345DF" w:rsidP="00F8648A">
      <w:pPr>
        <w:widowControl w:val="0"/>
        <w:autoSpaceDE w:val="0"/>
        <w:autoSpaceDN w:val="0"/>
        <w:adjustRightInd w:val="0"/>
        <w:spacing w:after="0"/>
        <w:ind w:left="284"/>
        <w:rPr>
          <w:rFonts w:cs="Arial"/>
        </w:rPr>
      </w:pPr>
      <w:r w:rsidRPr="00F8648A">
        <w:rPr>
          <w:rFonts w:cs="Arial"/>
          <w:noProof/>
        </w:rPr>
        <w:drawing>
          <wp:anchor distT="0" distB="0" distL="114300" distR="114300" simplePos="0" relativeHeight="251736064" behindDoc="0" locked="0" layoutInCell="1" allowOverlap="1">
            <wp:simplePos x="0" y="0"/>
            <wp:positionH relativeFrom="column">
              <wp:posOffset>3487420</wp:posOffset>
            </wp:positionH>
            <wp:positionV relativeFrom="paragraph">
              <wp:posOffset>90170</wp:posOffset>
            </wp:positionV>
            <wp:extent cx="2598420" cy="2197100"/>
            <wp:effectExtent l="1905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8420" cy="21971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sidR="004647AE" w:rsidRPr="00F8648A">
        <w:rPr>
          <w:rFonts w:cs="Arial"/>
          <w:bCs/>
        </w:rPr>
        <w:t>b.</w:t>
      </w:r>
      <w:r w:rsidR="004647AE" w:rsidRPr="007972CA">
        <w:rPr>
          <w:rFonts w:cs="Arial"/>
          <w:b/>
          <w:bCs/>
        </w:rPr>
        <w:t xml:space="preserve"> </w:t>
      </w:r>
      <w:r w:rsidR="004647AE" w:rsidRPr="007972CA">
        <w:rPr>
          <w:rFonts w:cs="Arial"/>
        </w:rPr>
        <w:t xml:space="preserve">On considère qu’à l’instant </w:t>
      </w:r>
      <m:oMath>
        <m:r>
          <w:rPr>
            <w:rFonts w:ascii="Cambria Math" w:hAnsi="Cambria Math" w:cs="Arial"/>
          </w:rPr>
          <m:t>t=0</m:t>
        </m:r>
      </m:oMath>
      <w:r w:rsidR="004647AE" w:rsidRPr="007972CA">
        <w:rPr>
          <w:rFonts w:cs="Arial"/>
        </w:rPr>
        <w:t xml:space="preserve">, le condensateur est déchargé. Parmi les solutions, déterminer l’unique fonction </w:t>
      </w:r>
      <m:oMath>
        <m:r>
          <w:rPr>
            <w:rFonts w:ascii="Cambria Math" w:hAnsi="Cambria Math" w:cs="Arial"/>
          </w:rPr>
          <m:t>u</m:t>
        </m:r>
      </m:oMath>
      <w:r w:rsidR="00B7077B">
        <w:rPr>
          <w:rFonts w:cs="Arial"/>
        </w:rPr>
        <w:t xml:space="preserve"> </w:t>
      </w:r>
      <w:r w:rsidR="004647AE" w:rsidRPr="007972CA">
        <w:rPr>
          <w:rFonts w:cs="Arial"/>
        </w:rPr>
        <w:t xml:space="preserve">tel que </w:t>
      </w:r>
      <m:oMath>
        <m:r>
          <w:rPr>
            <w:rFonts w:ascii="Cambria Math" w:hAnsi="Cambria Math" w:cs="Arial"/>
          </w:rPr>
          <m:t>u(0)=0</m:t>
        </m:r>
      </m:oMath>
      <w:r w:rsidR="004647AE" w:rsidRPr="007972CA">
        <w:rPr>
          <w:rFonts w:cs="Arial"/>
        </w:rPr>
        <w:t xml:space="preserve">. </w:t>
      </w:r>
    </w:p>
    <w:p w:rsidR="004647AE" w:rsidRDefault="004647AE" w:rsidP="00F8648A">
      <w:pPr>
        <w:widowControl w:val="0"/>
        <w:autoSpaceDE w:val="0"/>
        <w:autoSpaceDN w:val="0"/>
        <w:adjustRightInd w:val="0"/>
        <w:spacing w:after="0"/>
        <w:ind w:left="284"/>
        <w:rPr>
          <w:rFonts w:cs="Arial"/>
        </w:rPr>
      </w:pPr>
      <w:r w:rsidRPr="00F8648A">
        <w:rPr>
          <w:rFonts w:cs="Arial"/>
          <w:bCs/>
        </w:rPr>
        <w:t>c.</w:t>
      </w:r>
      <w:r w:rsidRPr="007972CA">
        <w:rPr>
          <w:rFonts w:cs="Arial"/>
          <w:b/>
          <w:bCs/>
        </w:rPr>
        <w:t xml:space="preserve"> </w:t>
      </w:r>
      <w:r w:rsidRPr="007972CA">
        <w:rPr>
          <w:rFonts w:cs="Arial"/>
        </w:rPr>
        <w:t xml:space="preserve">Déterminer en justifiant la réponse, la limite en </w:t>
      </w:r>
      <m:oMath>
        <m:r>
          <w:rPr>
            <w:rFonts w:ascii="Cambria Math" w:hAnsi="Cambria Math" w:cs="Arial"/>
          </w:rPr>
          <m:t>+∞</m:t>
        </m:r>
      </m:oMath>
      <w:r w:rsidRPr="007972CA">
        <w:rPr>
          <w:rFonts w:cs="Arial"/>
        </w:rPr>
        <w:t xml:space="preserve"> de la fonction </w:t>
      </w:r>
      <m:oMath>
        <m:r>
          <w:rPr>
            <w:rFonts w:ascii="Cambria Math" w:hAnsi="Cambria Math"/>
          </w:rPr>
          <m:t>u</m:t>
        </m:r>
      </m:oMath>
      <w:r w:rsidRPr="007972CA">
        <w:rPr>
          <w:rFonts w:cs="Arial"/>
          <w:i/>
          <w:iCs/>
        </w:rPr>
        <w:t xml:space="preserve"> </w:t>
      </w:r>
      <w:r w:rsidRPr="007972CA">
        <w:rPr>
          <w:rFonts w:cs="Arial"/>
        </w:rPr>
        <w:t xml:space="preserve">ainsi obtenue. En donner une interprétation. </w:t>
      </w:r>
    </w:p>
    <w:p w:rsidR="00F8648A" w:rsidRPr="007972CA" w:rsidRDefault="00F8648A" w:rsidP="00F8648A">
      <w:pPr>
        <w:widowControl w:val="0"/>
        <w:autoSpaceDE w:val="0"/>
        <w:autoSpaceDN w:val="0"/>
        <w:adjustRightInd w:val="0"/>
        <w:spacing w:after="0"/>
        <w:ind w:left="284"/>
        <w:rPr>
          <w:rFonts w:cs="Arial"/>
        </w:rPr>
      </w:pPr>
    </w:p>
    <w:p w:rsidR="004647AE" w:rsidRPr="007972CA" w:rsidRDefault="00F8648A" w:rsidP="00D26DBE">
      <w:pPr>
        <w:widowControl w:val="0"/>
        <w:autoSpaceDE w:val="0"/>
        <w:autoSpaceDN w:val="0"/>
        <w:adjustRightInd w:val="0"/>
        <w:spacing w:after="0"/>
        <w:rPr>
          <w:rFonts w:cs="Arial"/>
        </w:rPr>
      </w:pPr>
      <w:r>
        <w:rPr>
          <w:rFonts w:cs="Arial"/>
          <w:bCs/>
        </w:rPr>
        <w:t>3)</w:t>
      </w:r>
      <w:r w:rsidR="004647AE" w:rsidRPr="00F8648A">
        <w:rPr>
          <w:rFonts w:cs="Arial"/>
        </w:rPr>
        <w:t xml:space="preserve"> </w:t>
      </w:r>
      <w:r w:rsidR="004647AE" w:rsidRPr="007972CA">
        <w:rPr>
          <w:rFonts w:cs="Arial"/>
        </w:rPr>
        <w:t xml:space="preserve"> On donne ci-contre la représentation graphique de la fonction </w:t>
      </w:r>
      <m:oMath>
        <m:r>
          <w:rPr>
            <w:rFonts w:ascii="Cambria Math" w:hAnsi="Cambria Math"/>
          </w:rPr>
          <m:t>u</m:t>
        </m:r>
      </m:oMath>
      <w:r w:rsidR="004647AE" w:rsidRPr="007972CA">
        <w:rPr>
          <w:rFonts w:cs="Arial"/>
          <w:i/>
          <w:iCs/>
        </w:rPr>
        <w:t xml:space="preserve"> </w:t>
      </w:r>
      <w:r w:rsidR="004647AE" w:rsidRPr="007972CA">
        <w:rPr>
          <w:rFonts w:cs="Arial"/>
        </w:rPr>
        <w:t>qui</w:t>
      </w:r>
      <w:r w:rsidR="00AA6A4B">
        <w:rPr>
          <w:rFonts w:cs="Arial"/>
        </w:rPr>
        <w:t xml:space="preserve"> </w:t>
      </w:r>
      <w:r w:rsidR="004647AE" w:rsidRPr="007972CA">
        <w:rPr>
          <w:rFonts w:cs="Arial"/>
        </w:rPr>
        <w:t>vient d’être obtenue à la question 2.b. avec les unités suivantes : 1 unité pour 1 seconde sur l’axe des abscisses et 1 unité pour 1 volt sur l’axe</w:t>
      </w:r>
      <w:r w:rsidR="00F0368A">
        <w:rPr>
          <w:rFonts w:cs="Arial"/>
        </w:rPr>
        <w:t xml:space="preserve"> </w:t>
      </w:r>
      <w:r w:rsidR="004647AE" w:rsidRPr="007972CA">
        <w:rPr>
          <w:rFonts w:cs="Arial"/>
        </w:rPr>
        <w:t>des ordonnées.</w:t>
      </w:r>
    </w:p>
    <w:p w:rsidR="004647AE" w:rsidRPr="007972CA" w:rsidRDefault="004647AE" w:rsidP="00D26DBE">
      <w:pPr>
        <w:widowControl w:val="0"/>
        <w:autoSpaceDE w:val="0"/>
        <w:autoSpaceDN w:val="0"/>
        <w:adjustRightInd w:val="0"/>
        <w:spacing w:after="0"/>
        <w:rPr>
          <w:rFonts w:cs="Arial"/>
        </w:rPr>
      </w:pPr>
      <w:r w:rsidRPr="007972CA">
        <w:rPr>
          <w:rFonts w:cs="Arial"/>
        </w:rPr>
        <w:t xml:space="preserve">On définit le temps de charge </w:t>
      </w:r>
      <m:oMath>
        <m:r>
          <w:rPr>
            <w:rFonts w:ascii="Cambria Math" w:hAnsi="Cambria Math" w:cs="Arial"/>
          </w:rPr>
          <m:t>T</m:t>
        </m:r>
      </m:oMath>
      <w:r w:rsidRPr="007972CA">
        <w:rPr>
          <w:rFonts w:cs="Arial"/>
        </w:rPr>
        <w:t>comme étant le temps</w:t>
      </w:r>
      <w:r w:rsidR="00B7077B">
        <w:rPr>
          <w:rFonts w:cs="Arial"/>
        </w:rPr>
        <w:t xml:space="preserve">  </w:t>
      </w:r>
      <w:r w:rsidRPr="007972CA">
        <w:rPr>
          <w:rFonts w:cs="Arial"/>
        </w:rPr>
        <w:t xml:space="preserve">exprimé en secondes nécessaire pour que la tension </w:t>
      </w:r>
      <m:oMath>
        <m:r>
          <w:rPr>
            <w:rFonts w:ascii="Cambria Math" w:hAnsi="Cambria Math" w:cs="Arial"/>
          </w:rPr>
          <m:t>u(T)</m:t>
        </m:r>
      </m:oMath>
      <w:r w:rsidR="005A16CD">
        <w:rPr>
          <w:rFonts w:cs="Arial"/>
        </w:rPr>
        <w:t xml:space="preserve"> soit égale à 95 %</w:t>
      </w:r>
      <w:r w:rsidRPr="007972CA">
        <w:rPr>
          <w:rFonts w:cs="Arial"/>
        </w:rPr>
        <w:t xml:space="preserve"> de </w:t>
      </w:r>
      <m:oMath>
        <m:r>
          <w:rPr>
            <w:rFonts w:ascii="Cambria Math" w:hAnsi="Cambria Math" w:cs="Arial"/>
          </w:rPr>
          <m:t>E</m:t>
        </m:r>
      </m:oMath>
      <w:r w:rsidRPr="007972CA">
        <w:rPr>
          <w:rFonts w:cs="Arial"/>
        </w:rPr>
        <w:t>.</w:t>
      </w:r>
    </w:p>
    <w:p w:rsidR="004647AE" w:rsidRPr="007972CA" w:rsidRDefault="00F8648A" w:rsidP="00F8648A">
      <w:pPr>
        <w:widowControl w:val="0"/>
        <w:autoSpaceDE w:val="0"/>
        <w:autoSpaceDN w:val="0"/>
        <w:adjustRightInd w:val="0"/>
        <w:spacing w:after="0"/>
        <w:ind w:left="284"/>
        <w:rPr>
          <w:rFonts w:cs="Arial"/>
        </w:rPr>
      </w:pPr>
      <w:r>
        <w:rPr>
          <w:rFonts w:cs="Arial"/>
          <w:bCs/>
        </w:rPr>
        <w:t>a.</w:t>
      </w:r>
      <w:r w:rsidR="00421F7D" w:rsidRPr="007972CA">
        <w:rPr>
          <w:rFonts w:cs="Arial"/>
          <w:b/>
          <w:bCs/>
        </w:rPr>
        <w:t xml:space="preserve"> </w:t>
      </w:r>
      <w:r w:rsidR="004647AE" w:rsidRPr="007972CA">
        <w:rPr>
          <w:rFonts w:cs="Arial"/>
        </w:rPr>
        <w:t>Déterminer graphiquement le temps de charge .</w:t>
      </w:r>
    </w:p>
    <w:p w:rsidR="004647AE" w:rsidRPr="007972CA" w:rsidRDefault="00F8648A" w:rsidP="00F8648A">
      <w:pPr>
        <w:widowControl w:val="0"/>
        <w:autoSpaceDE w:val="0"/>
        <w:autoSpaceDN w:val="0"/>
        <w:adjustRightInd w:val="0"/>
        <w:spacing w:after="0"/>
        <w:ind w:left="284"/>
        <w:rPr>
          <w:rFonts w:cs="Arial"/>
        </w:rPr>
      </w:pPr>
      <w:r>
        <w:rPr>
          <w:rFonts w:cs="Arial"/>
          <w:bCs/>
        </w:rPr>
        <w:t xml:space="preserve">b. </w:t>
      </w:r>
      <w:r w:rsidR="00B7077B">
        <w:rPr>
          <w:rFonts w:cs="Arial"/>
        </w:rPr>
        <w:t>Retrouver par le calcul</w:t>
      </w:r>
      <w:r w:rsidR="004647AE" w:rsidRPr="007972CA">
        <w:rPr>
          <w:rFonts w:cs="Arial"/>
        </w:rPr>
        <w:t xml:space="preserve"> le résultat précédent. </w:t>
      </w:r>
    </w:p>
    <w:p w:rsidR="004647AE" w:rsidRPr="007972CA" w:rsidRDefault="004647AE" w:rsidP="007972CA">
      <w:pPr>
        <w:pStyle w:val="Paragraphe"/>
        <w:rPr>
          <w:b/>
        </w:rPr>
      </w:pPr>
      <w:r w:rsidRPr="007972CA">
        <w:rPr>
          <w:b/>
        </w:rPr>
        <w:t>PARTIE B</w:t>
      </w:r>
    </w:p>
    <w:p w:rsidR="004647AE" w:rsidRPr="004647AE" w:rsidRDefault="004647AE" w:rsidP="007972CA">
      <w:pPr>
        <w:pStyle w:val="Paragraphe"/>
      </w:pPr>
      <w:r w:rsidRPr="004647AE">
        <w:t xml:space="preserve">On revient maintenant au cas général et on pose </w:t>
      </w:r>
      <m:oMath>
        <m:r>
          <w:rPr>
            <w:rFonts w:ascii="Cambria Math" w:hAnsi="Cambria Math"/>
          </w:rPr>
          <m:t>θ=RC</m:t>
        </m:r>
      </m:oMath>
      <w:r w:rsidRPr="004647AE">
        <w:t xml:space="preserve">. </w:t>
      </w:r>
      <w:r w:rsidR="00AA6A4B">
        <w:t xml:space="preserve">La constante </w:t>
      </w:r>
      <m:oMath>
        <m:r>
          <w:rPr>
            <w:rFonts w:ascii="Cambria Math" w:hAnsi="Cambria Math"/>
          </w:rPr>
          <m:t>θ</m:t>
        </m:r>
      </m:oMath>
      <w:r w:rsidR="00AA6A4B">
        <w:t xml:space="preserve"> </w:t>
      </w:r>
      <w:r w:rsidRPr="004647AE">
        <w:t xml:space="preserve">est la </w:t>
      </w:r>
      <w:r w:rsidRPr="004647AE">
        <w:rPr>
          <w:i/>
        </w:rPr>
        <w:t xml:space="preserve">constante de temps </w:t>
      </w:r>
      <w:r w:rsidRPr="004647AE">
        <w:t xml:space="preserve">du circuit et est exprimée en secondes. Le </w:t>
      </w:r>
      <w:r w:rsidRPr="004647AE">
        <w:rPr>
          <w:i/>
        </w:rPr>
        <w:t xml:space="preserve">temps de charge </w:t>
      </w:r>
      <w:r w:rsidRPr="004647AE">
        <w:t>est toujour</w:t>
      </w:r>
      <w:r w:rsidR="00AA6A4B">
        <w:t>s défini comme à la question A.</w:t>
      </w:r>
      <w:r w:rsidRPr="004647AE">
        <w:t>3</w:t>
      </w:r>
      <w:r w:rsidR="00AA6A4B">
        <w:t>.</w:t>
      </w:r>
      <w:r w:rsidRPr="004647AE">
        <w:t xml:space="preserve"> </w:t>
      </w:r>
    </w:p>
    <w:p w:rsidR="004647AE" w:rsidRPr="004647AE" w:rsidRDefault="004647AE" w:rsidP="007972CA">
      <w:pPr>
        <w:pStyle w:val="Paragraphe"/>
      </w:pPr>
      <w:r w:rsidRPr="004647AE">
        <w:t xml:space="preserve">On suppose toujours qu’à l’instant </w:t>
      </w:r>
      <m:oMath>
        <m:r>
          <w:rPr>
            <w:rFonts w:ascii="Cambria Math" w:hAnsi="Cambria Math"/>
          </w:rPr>
          <m:t>t=0</m:t>
        </m:r>
      </m:oMath>
      <w:r w:rsidRPr="004647AE">
        <w:t xml:space="preserve"> le condensateur est complètement déchargé. On admet que, compte tenu de cette condition initiale, la solution </w:t>
      </w:r>
      <m:oMath>
        <m:r>
          <w:rPr>
            <w:rFonts w:ascii="Cambria Math" w:hAnsi="Cambria Math"/>
          </w:rPr>
          <m:t>u</m:t>
        </m:r>
      </m:oMath>
      <w:r w:rsidRPr="004647AE">
        <w:t xml:space="preserve"> de l’équation différentielle </w:t>
      </w:r>
      <m:oMath>
        <m:r>
          <m:rPr>
            <m:scr m:val="script"/>
          </m:rPr>
          <w:rPr>
            <w:rFonts w:ascii="Cambria Math" w:hAnsi="Cambria Math"/>
          </w:rPr>
          <m:t>(E)</m:t>
        </m:r>
      </m:oMath>
      <w:r w:rsidRPr="004647AE">
        <w:t xml:space="preserve"> est définie par</w:t>
      </w:r>
      <w:r w:rsidR="00421F7D">
        <w:t> :</w:t>
      </w:r>
    </w:p>
    <w:p w:rsidR="004647AE" w:rsidRPr="009345DF" w:rsidRDefault="004647AE" w:rsidP="007972CA">
      <w:pPr>
        <w:pStyle w:val="Paragraphe"/>
        <w:rPr>
          <w:rFonts w:cs="Arial"/>
        </w:rPr>
      </w:pPr>
      <m:oMathPara>
        <m:oMath>
          <m:r>
            <w:rPr>
              <w:rFonts w:ascii="Cambria Math" w:hAnsi="Cambria Math"/>
              <w:sz w:val="22"/>
              <w:szCs w:val="22"/>
            </w:rPr>
            <m:t>u</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1-</m:t>
              </m:r>
              <m:sSup>
                <m:sSupPr>
                  <m:ctrlPr>
                    <w:rPr>
                      <w:rFonts w:ascii="Cambria Math" w:hAnsi="Cambria Math"/>
                      <w:i/>
                      <w:sz w:val="22"/>
                      <w:szCs w:val="22"/>
                    </w:rPr>
                  </m:ctrlPr>
                </m:sSupPr>
                <m:e>
                  <m:r>
                    <m:rPr>
                      <m:sty m:val="p"/>
                    </m:rPr>
                    <w:rPr>
                      <w:rFonts w:ascii="Cambria Math" w:hAnsi="Cambria Math"/>
                      <w:sz w:val="22"/>
                      <w:szCs w:val="22"/>
                    </w:rPr>
                    <m:t>e</m:t>
                  </m:r>
                </m:e>
                <m: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θ</m:t>
                      </m:r>
                    </m:den>
                  </m:f>
                </m:sup>
              </m:sSup>
            </m:e>
          </m:d>
          <m:r>
            <m:rPr>
              <m:sty m:val="p"/>
            </m:rPr>
            <w:rPr>
              <w:rFonts w:ascii="Cambria Math" w:hAnsi="Cambria Math"/>
              <w:sz w:val="22"/>
              <w:szCs w:val="22"/>
            </w:rPr>
            <w:br/>
          </m:r>
        </m:oMath>
      </m:oMathPara>
      <w:r w:rsidR="00BE1A83" w:rsidRPr="00BE1A83">
        <w:rPr>
          <w:rFonts w:cs="Arial"/>
          <w:bCs/>
        </w:rPr>
        <w:t>1)</w:t>
      </w:r>
      <w:r w:rsidRPr="009345DF">
        <w:rPr>
          <w:rFonts w:cs="Arial"/>
          <w:b/>
          <w:bCs/>
        </w:rPr>
        <w:t xml:space="preserve"> </w:t>
      </w:r>
      <w:r w:rsidRPr="009345DF">
        <w:rPr>
          <w:rFonts w:cs="Arial"/>
        </w:rPr>
        <w:t>Justifier l’affirmation « le temps de charge vaut trois constantes de temps ».</w:t>
      </w:r>
    </w:p>
    <w:p w:rsidR="004647AE" w:rsidRPr="009345DF" w:rsidRDefault="00BE1A83" w:rsidP="00421F7D">
      <w:pPr>
        <w:widowControl w:val="0"/>
        <w:autoSpaceDE w:val="0"/>
        <w:autoSpaceDN w:val="0"/>
        <w:adjustRightInd w:val="0"/>
        <w:spacing w:after="0"/>
        <w:rPr>
          <w:rFonts w:cs="Arial"/>
        </w:rPr>
      </w:pPr>
      <w:r w:rsidRPr="00BE1A83">
        <w:rPr>
          <w:rFonts w:cs="Arial"/>
        </w:rPr>
        <w:t>2)</w:t>
      </w:r>
      <w:r w:rsidR="004647AE" w:rsidRPr="009345DF">
        <w:rPr>
          <w:rFonts w:cs="Arial"/>
          <w:b/>
        </w:rPr>
        <w:t xml:space="preserve"> </w:t>
      </w:r>
      <w:r w:rsidR="004647AE" w:rsidRPr="009345DF">
        <w:rPr>
          <w:rFonts w:cs="Arial"/>
        </w:rPr>
        <w:t>Combien faut-il de constantes de temps pour que la tension aux bor</w:t>
      </w:r>
      <w:r w:rsidR="00AA6A4B">
        <w:rPr>
          <w:rFonts w:cs="Arial"/>
        </w:rPr>
        <w:t xml:space="preserve">nes du condensateur atteigne </w:t>
      </w:r>
      <w:r w:rsidR="00E740A4">
        <w:rPr>
          <w:rFonts w:cs="Arial"/>
        </w:rPr>
        <w:t>99%</w:t>
      </w:r>
      <w:r w:rsidR="004647AE" w:rsidRPr="009345DF">
        <w:rPr>
          <w:rFonts w:cs="Arial"/>
        </w:rPr>
        <w:t xml:space="preserve"> de </w:t>
      </w:r>
      <m:oMath>
        <m:r>
          <w:rPr>
            <w:rFonts w:ascii="Cambria Math" w:hAnsi="Cambria Math" w:cs="Arial"/>
          </w:rPr>
          <m:t>E</m:t>
        </m:r>
      </m:oMath>
      <w:r w:rsidR="004647AE" w:rsidRPr="009345DF">
        <w:rPr>
          <w:rFonts w:cs="Arial"/>
          <w:i/>
        </w:rPr>
        <w:t> </w:t>
      </w:r>
      <w:r w:rsidR="004647AE" w:rsidRPr="009345DF">
        <w:rPr>
          <w:rFonts w:cs="Arial"/>
        </w:rPr>
        <w:t>?</w:t>
      </w:r>
    </w:p>
    <w:p w:rsidR="004647AE" w:rsidRPr="009345DF" w:rsidRDefault="00BE1A83" w:rsidP="00421F7D">
      <w:pPr>
        <w:widowControl w:val="0"/>
        <w:autoSpaceDE w:val="0"/>
        <w:autoSpaceDN w:val="0"/>
        <w:adjustRightInd w:val="0"/>
        <w:spacing w:after="0"/>
        <w:rPr>
          <w:rFonts w:cs="Arial"/>
        </w:rPr>
      </w:pPr>
      <w:r w:rsidRPr="00BE1A83">
        <w:rPr>
          <w:rFonts w:cs="Arial"/>
        </w:rPr>
        <w:t>3)</w:t>
      </w:r>
      <w:r w:rsidR="004647AE" w:rsidRPr="009345DF">
        <w:rPr>
          <w:rFonts w:cs="Arial"/>
          <w:b/>
        </w:rPr>
        <w:t xml:space="preserve"> </w:t>
      </w:r>
      <w:r w:rsidR="004647AE" w:rsidRPr="009345DF">
        <w:rPr>
          <w:rFonts w:cs="Arial"/>
        </w:rPr>
        <w:t xml:space="preserve">On suppose que </w:t>
      </w:r>
      <w:r w:rsidR="00AA6A4B">
        <w:rPr>
          <w:rFonts w:cs="Arial"/>
        </w:rPr>
        <w:t xml:space="preserve">les valeurs </w:t>
      </w:r>
      <m:oMath>
        <m:r>
          <w:rPr>
            <w:rFonts w:ascii="Cambria Math" w:hAnsi="Cambria Math" w:cs="Arial"/>
          </w:rPr>
          <m:t>E</m:t>
        </m:r>
      </m:oMath>
      <w:r w:rsidR="00AA6A4B">
        <w:rPr>
          <w:rFonts w:cs="Arial"/>
        </w:rPr>
        <w:t xml:space="preserve"> </w:t>
      </w:r>
      <w:r w:rsidR="004647AE" w:rsidRPr="009345DF">
        <w:rPr>
          <w:rFonts w:cs="Arial"/>
        </w:rPr>
        <w:t xml:space="preserve">et </w:t>
      </w:r>
      <m:oMath>
        <m:r>
          <w:rPr>
            <w:rFonts w:ascii="Cambria Math" w:hAnsi="Cambria Math" w:cs="Arial"/>
          </w:rPr>
          <m:t>C</m:t>
        </m:r>
      </m:oMath>
      <w:r w:rsidR="00AA6A4B">
        <w:rPr>
          <w:rFonts w:cs="Arial"/>
        </w:rPr>
        <w:t xml:space="preserve"> </w:t>
      </w:r>
      <w:r w:rsidR="004647AE" w:rsidRPr="009345DF">
        <w:rPr>
          <w:rFonts w:cs="Arial"/>
        </w:rPr>
        <w:t xml:space="preserve">sont fixes et que </w:t>
      </w:r>
      <m:oMath>
        <m:r>
          <w:rPr>
            <w:rFonts w:ascii="Cambria Math" w:hAnsi="Cambria Math" w:cs="Arial"/>
          </w:rPr>
          <m:t>R</m:t>
        </m:r>
      </m:oMath>
      <w:r w:rsidR="00AA6A4B">
        <w:rPr>
          <w:rFonts w:cs="Arial"/>
        </w:rPr>
        <w:t xml:space="preserve"> </w:t>
      </w:r>
      <w:r w:rsidR="004647AE" w:rsidRPr="009345DF">
        <w:rPr>
          <w:rFonts w:cs="Arial"/>
        </w:rPr>
        <w:t xml:space="preserve">est variable. Comment faut-il modifier </w:t>
      </w:r>
      <m:oMath>
        <m:r>
          <w:rPr>
            <w:rFonts w:ascii="Cambria Math" w:hAnsi="Cambria Math" w:cs="Arial"/>
          </w:rPr>
          <m:t>R</m:t>
        </m:r>
      </m:oMath>
      <w:r w:rsidR="00AA6A4B">
        <w:rPr>
          <w:rFonts w:cs="Arial"/>
        </w:rPr>
        <w:t xml:space="preserve"> </w:t>
      </w:r>
      <w:r w:rsidR="004647AE" w:rsidRPr="009345DF">
        <w:rPr>
          <w:rFonts w:cs="Arial"/>
        </w:rPr>
        <w:t>pour que</w:t>
      </w:r>
      <w:r w:rsidR="00421F7D" w:rsidRPr="009345DF">
        <w:rPr>
          <w:rFonts w:cs="Arial"/>
        </w:rPr>
        <w:t xml:space="preserve"> le temps de charge soit doublé ?</w:t>
      </w:r>
    </w:p>
    <w:p w:rsidR="00BF2AF8" w:rsidRDefault="00BF2AF8" w:rsidP="008614F0">
      <w:pPr>
        <w:pStyle w:val="Titre2numrot"/>
        <w:rPr>
          <w:sz w:val="27"/>
        </w:rPr>
      </w:pPr>
      <w:bookmarkStart w:id="11" w:name="_Toc431132223"/>
      <w:bookmarkStart w:id="12" w:name="_Toc431138602"/>
      <w:r w:rsidRPr="00722814">
        <w:t xml:space="preserve">STI2D </w:t>
      </w:r>
      <w:r w:rsidR="008614F0">
        <w:t xml:space="preserve">- </w:t>
      </w:r>
      <w:r w:rsidRPr="00722814">
        <w:t>Métropole  2015 (session de remplacement), exercice 4</w:t>
      </w:r>
      <w:bookmarkEnd w:id="11"/>
      <w:bookmarkEnd w:id="12"/>
      <w:r w:rsidR="009345DF">
        <w:t xml:space="preserve"> - </w:t>
      </w:r>
      <w:bookmarkStart w:id="13" w:name="_Toc431138603"/>
      <w:r>
        <w:t>Enoncé origin</w:t>
      </w:r>
      <w:r w:rsidR="00A835E8">
        <w:t>e</w:t>
      </w:r>
      <w:r>
        <w:t>l</w:t>
      </w:r>
      <w:bookmarkEnd w:id="13"/>
    </w:p>
    <w:p w:rsidR="00BF2AF8" w:rsidRPr="00A835E8" w:rsidRDefault="00BF2AF8" w:rsidP="009345DF">
      <w:pPr>
        <w:pStyle w:val="Paragraphe"/>
      </w:pPr>
      <w:r w:rsidRPr="00A835E8">
        <w:t xml:space="preserve">Un sismologue déclare en janvier 2014 : « Le risque d’un séisme majeur le long de la faille de San Andreas, en Californie, dans les vingt prochaines années est supérieur à 70 % ». On s’intéresse au temps, exprimé en années, écoulé entre deux séismes majeurs le long de cette faille en Californie. On admet que ce temps est une variable aléatoire </w:t>
      </w:r>
      <m:oMath>
        <m:r>
          <w:rPr>
            <w:rFonts w:ascii="Cambria Math" w:hAnsi="Cambria Math"/>
          </w:rPr>
          <m:t>X</m:t>
        </m:r>
      </m:oMath>
      <w:r w:rsidRPr="00A835E8">
        <w:t xml:space="preserve"> qui suit une loi exponentielle de paramètre </w:t>
      </w:r>
      <m:oMath>
        <m:r>
          <w:rPr>
            <w:rFonts w:ascii="Cambria Math" w:hAnsi="Cambria Math"/>
          </w:rPr>
          <m:t>λ</m:t>
        </m:r>
      </m:oMath>
      <w:r w:rsidRPr="00A835E8">
        <w:t>.</w:t>
      </w:r>
    </w:p>
    <w:p w:rsidR="00BF2AF8" w:rsidRPr="009345DF" w:rsidRDefault="00BF2AF8" w:rsidP="00BF2AF8">
      <w:pPr>
        <w:rPr>
          <w:rFonts w:cs="Arial"/>
          <w:b/>
          <w:bCs/>
        </w:rPr>
      </w:pPr>
      <w:r w:rsidRPr="009345DF">
        <w:rPr>
          <w:rFonts w:cs="Arial"/>
          <w:b/>
          <w:bCs/>
        </w:rPr>
        <w:t>Document 1</w:t>
      </w:r>
    </w:p>
    <w:p w:rsidR="00BF2AF8" w:rsidRDefault="00BF2AF8" w:rsidP="00BF2AF8">
      <w:pPr>
        <w:rPr>
          <w:rFonts w:cs="Arial"/>
        </w:rPr>
      </w:pPr>
      <w:r w:rsidRPr="009345DF">
        <w:rPr>
          <w:rFonts w:cs="Arial"/>
        </w:rPr>
        <w:t>La faille de San Andreas, en Californie : séismes majeurs de magnitude supérieure ou égale à 5.</w:t>
      </w:r>
    </w:p>
    <w:p w:rsidR="00AA6A4B" w:rsidRPr="009345DF" w:rsidRDefault="00AA6A4B" w:rsidP="00BF2AF8">
      <w:pPr>
        <w:rPr>
          <w:rFonts w:cs="Arial"/>
        </w:rPr>
      </w:pPr>
    </w:p>
    <w:tbl>
      <w:tblPr>
        <w:tblW w:w="3923" w:type="dxa"/>
        <w:jc w:val="center"/>
        <w:tblBorders>
          <w:top w:val="single" w:sz="2" w:space="0" w:color="000000"/>
          <w:left w:val="single" w:sz="2" w:space="0" w:color="000000"/>
          <w:bottom w:val="single" w:sz="2" w:space="0" w:color="000000"/>
          <w:insideH w:val="single" w:sz="2" w:space="0" w:color="000000"/>
        </w:tblBorders>
        <w:tblCellMar>
          <w:top w:w="28" w:type="dxa"/>
          <w:left w:w="27" w:type="dxa"/>
          <w:bottom w:w="28" w:type="dxa"/>
          <w:right w:w="28" w:type="dxa"/>
        </w:tblCellMar>
        <w:tblLook w:val="0000"/>
      </w:tblPr>
      <w:tblGrid>
        <w:gridCol w:w="1890"/>
        <w:gridCol w:w="787"/>
        <w:gridCol w:w="1246"/>
      </w:tblGrid>
      <w:tr w:rsidR="00BF2AF8" w:rsidRPr="009345DF" w:rsidTr="00BF2AF8">
        <w:trPr>
          <w:jc w:val="center"/>
        </w:trPr>
        <w:tc>
          <w:tcPr>
            <w:tcW w:w="1890" w:type="dxa"/>
            <w:tcBorders>
              <w:top w:val="single" w:sz="2" w:space="0" w:color="000000"/>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b/>
                <w:bCs/>
                <w:sz w:val="18"/>
                <w:szCs w:val="18"/>
              </w:rPr>
            </w:pPr>
            <w:r w:rsidRPr="009345DF">
              <w:rPr>
                <w:rFonts w:cs="Arial"/>
                <w:b/>
                <w:bCs/>
                <w:sz w:val="18"/>
                <w:szCs w:val="18"/>
              </w:rPr>
              <w:t xml:space="preserve">Ville </w:t>
            </w:r>
          </w:p>
        </w:tc>
        <w:tc>
          <w:tcPr>
            <w:tcW w:w="787" w:type="dxa"/>
            <w:tcBorders>
              <w:top w:val="single" w:sz="2" w:space="0" w:color="000000"/>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b/>
                <w:bCs/>
                <w:sz w:val="18"/>
                <w:szCs w:val="18"/>
              </w:rPr>
            </w:pPr>
            <w:r w:rsidRPr="009345DF">
              <w:rPr>
                <w:rFonts w:cs="Arial"/>
                <w:b/>
                <w:bCs/>
                <w:sz w:val="18"/>
                <w:szCs w:val="18"/>
              </w:rPr>
              <w:t>Année</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b/>
                <w:bCs/>
                <w:sz w:val="18"/>
                <w:szCs w:val="18"/>
              </w:rPr>
            </w:pPr>
            <w:r w:rsidRPr="009345DF">
              <w:rPr>
                <w:rFonts w:cs="Arial"/>
                <w:b/>
                <w:bCs/>
                <w:sz w:val="18"/>
                <w:szCs w:val="18"/>
              </w:rPr>
              <w:t>Magnitude</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Comté d’Orange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1769</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 Diego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1800</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6,5</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 Francisco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1808</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Fort Tejon</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1857</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8,3</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Monts Santa Cruz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1865</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6,5</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Hayward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1868</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6,9</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 Francisco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1906</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8,2</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Santa Barbara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1925</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6,3</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Santa Barbara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1927</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7,3</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Long Beach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1933</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6,3</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Comté de Kern</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1952</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7,7</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 Francisco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1957</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5,3</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San Fernando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1971</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6,6</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LomaPrieta</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1989</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7,1</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Parkfield</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2004</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6,0</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Los Angeles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2008</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5,5</w:t>
            </w:r>
          </w:p>
        </w:tc>
      </w:tr>
      <w:tr w:rsidR="00BF2AF8" w:rsidRPr="009345DF" w:rsidTr="00B7077B">
        <w:trPr>
          <w:trHeight w:val="232"/>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Mexicali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2010</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7,2</w:t>
            </w:r>
          </w:p>
        </w:tc>
      </w:tr>
      <w:tr w:rsidR="00BF2AF8" w:rsidRPr="009345DF" w:rsidTr="00BF2AF8">
        <w:trPr>
          <w:jc w:val="center"/>
        </w:trPr>
        <w:tc>
          <w:tcPr>
            <w:tcW w:w="1890"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rPr>
                <w:rFonts w:cs="Arial"/>
                <w:sz w:val="18"/>
                <w:szCs w:val="18"/>
              </w:rPr>
            </w:pPr>
            <w:r w:rsidRPr="009345DF">
              <w:rPr>
                <w:rFonts w:cs="Arial"/>
                <w:sz w:val="18"/>
                <w:szCs w:val="18"/>
              </w:rPr>
              <w:t xml:space="preserve">Napa </w:t>
            </w:r>
          </w:p>
        </w:tc>
        <w:tc>
          <w:tcPr>
            <w:tcW w:w="787" w:type="dxa"/>
            <w:tcBorders>
              <w:left w:val="single" w:sz="2" w:space="0" w:color="000000"/>
              <w:bottom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2014</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BF2AF8" w:rsidRPr="009345DF" w:rsidRDefault="00BF2AF8" w:rsidP="009345DF">
            <w:pPr>
              <w:spacing w:before="0" w:after="0"/>
              <w:jc w:val="center"/>
              <w:rPr>
                <w:rFonts w:cs="Arial"/>
                <w:sz w:val="18"/>
                <w:szCs w:val="18"/>
              </w:rPr>
            </w:pPr>
            <w:r w:rsidRPr="009345DF">
              <w:rPr>
                <w:rFonts w:cs="Arial"/>
                <w:sz w:val="18"/>
                <w:szCs w:val="18"/>
              </w:rPr>
              <w:t>6,0</w:t>
            </w:r>
          </w:p>
        </w:tc>
      </w:tr>
    </w:tbl>
    <w:p w:rsidR="002732C0" w:rsidRDefault="002732C0" w:rsidP="00BF2AF8">
      <w:pPr>
        <w:rPr>
          <w:rFonts w:cs="Arial"/>
          <w:b/>
          <w:bCs/>
        </w:rPr>
      </w:pPr>
    </w:p>
    <w:p w:rsidR="00BF2AF8" w:rsidRPr="009345DF" w:rsidRDefault="00BF2AF8" w:rsidP="00BF2AF8">
      <w:pPr>
        <w:rPr>
          <w:rFonts w:cs="Arial"/>
        </w:rPr>
      </w:pPr>
      <w:r w:rsidRPr="009345DF">
        <w:rPr>
          <w:rFonts w:cs="Arial"/>
          <w:b/>
          <w:bCs/>
        </w:rPr>
        <w:t>Document 2 : rappels sur la loi exponentielle</w:t>
      </w:r>
    </w:p>
    <w:p w:rsidR="00BA04E0" w:rsidRDefault="00F0368A" w:rsidP="009345DF">
      <w:pPr>
        <w:pStyle w:val="Paragraphe"/>
      </w:pPr>
      <w:r>
        <w:rPr>
          <w:rFonts w:cs="Arial"/>
        </w:rPr>
        <w:t xml:space="preserve">Le nombre réel </w:t>
      </w:r>
      <m:oMath>
        <m:r>
          <w:rPr>
            <w:rFonts w:ascii="Cambria Math" w:hAnsi="Cambria Math"/>
          </w:rPr>
          <m:t xml:space="preserve">λ </m:t>
        </m:r>
      </m:oMath>
      <w:r w:rsidR="00BF2AF8" w:rsidRPr="00A835E8">
        <w:t>est strictement positif.</w:t>
      </w:r>
      <w:r w:rsidR="00AA6A4B">
        <w:t xml:space="preserve"> </w:t>
      </w:r>
      <w:r w:rsidR="00BF2AF8" w:rsidRPr="00A835E8">
        <w:t xml:space="preserve">Une variable aléatoire suit la </w:t>
      </w:r>
      <w:r w:rsidR="00BF2AF8" w:rsidRPr="00A835E8">
        <w:rPr>
          <w:b/>
          <w:bCs/>
        </w:rPr>
        <w:t xml:space="preserve">loi exponentielle de paramètre </w:t>
      </w:r>
      <m:oMath>
        <m:r>
          <m:rPr>
            <m:sty m:val="bi"/>
          </m:rPr>
          <w:rPr>
            <w:rFonts w:ascii="Cambria Math" w:hAnsi="Cambria Math"/>
          </w:rPr>
          <m:t>λ</m:t>
        </m:r>
        <m:r>
          <w:rPr>
            <w:rFonts w:ascii="Cambria Math" w:hAnsi="Cambria Math"/>
          </w:rPr>
          <m:t xml:space="preserve"> </m:t>
        </m:r>
      </m:oMath>
      <w:r w:rsidR="00BF2AF8" w:rsidRPr="00A835E8">
        <w:t xml:space="preserve">si sa densité de probabilité est définie sur </w:t>
      </w:r>
      <m:oMath>
        <m:r>
          <w:rPr>
            <w:rFonts w:ascii="Cambria Math" w:hAnsi="Cambria Math"/>
          </w:rPr>
          <m:t>[0 ; +∞[</m:t>
        </m:r>
      </m:oMath>
      <w:r w:rsidR="00AA6A4B" w:rsidRPr="00A835E8">
        <w:t xml:space="preserve"> </w:t>
      </w:r>
      <w:r w:rsidR="00BF2AF8" w:rsidRPr="00A835E8">
        <w:t xml:space="preserve">par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-λx</m:t>
            </m:r>
          </m:sup>
        </m:sSup>
      </m:oMath>
      <w:r w:rsidR="00BF2AF8" w:rsidRPr="00A835E8">
        <w:t xml:space="preserve">. L’espérance d’une variable aléatoire </w:t>
      </w:r>
      <m:oMath>
        <m:r>
          <w:rPr>
            <w:rFonts w:ascii="Cambria Math" w:hAnsi="Cambria Math"/>
          </w:rPr>
          <m:t>X</m:t>
        </m:r>
      </m:oMath>
      <w:r w:rsidR="00AA6A4B">
        <w:t xml:space="preserve"> </w:t>
      </w:r>
      <w:r w:rsidR="00BF2AF8" w:rsidRPr="00A835E8">
        <w:t xml:space="preserve">qui suit la loi exponentielle de paramètre </w:t>
      </w:r>
      <m:oMath>
        <m:r>
          <w:rPr>
            <w:rFonts w:ascii="Cambria Math" w:hAnsi="Cambria Math"/>
          </w:rPr>
          <m:t>λ</m:t>
        </m:r>
      </m:oMath>
      <w:r w:rsidR="00AA6A4B">
        <w:rPr>
          <w:i/>
        </w:rPr>
        <w:t xml:space="preserve"> </w:t>
      </w:r>
      <w:r w:rsidR="00BF2AF8" w:rsidRPr="00A835E8">
        <w:t xml:space="preserve">est </w:t>
      </w:r>
      <m:oMath>
        <m:r>
          <m:rPr>
            <m:sty m:val="p"/>
          </m:rPr>
          <w:rPr>
            <w:rFonts w:ascii="Cambria Math" w:hAnsi="Cambria Math"/>
          </w:rPr>
          <m:t>E</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λ</m:t>
            </m:r>
          </m:den>
        </m:f>
      </m:oMath>
      <w:r w:rsidR="00BF2AF8" w:rsidRPr="00A835E8">
        <w:t>.</w:t>
      </w:r>
      <w:r w:rsidR="004A6278">
        <w:t xml:space="preserve"> </w:t>
      </w:r>
    </w:p>
    <w:p w:rsidR="00BF2AF8" w:rsidRPr="00A835E8" w:rsidRDefault="00BF2AF8" w:rsidP="009345DF">
      <w:pPr>
        <w:pStyle w:val="Paragraphe"/>
      </w:pPr>
      <w:r w:rsidRPr="00A835E8">
        <w:t>Pour illustrer la situation un élève utilise un tableur.</w:t>
      </w:r>
    </w:p>
    <w:p w:rsidR="00BF2AF8" w:rsidRPr="00A835E8" w:rsidRDefault="00BF2AF8" w:rsidP="00BF2AF8">
      <w:pPr>
        <w:rPr>
          <w:rFonts w:ascii="Times New Roman" w:hAnsi="Times New Roman"/>
        </w:rPr>
      </w:pPr>
      <w:r w:rsidRPr="00A835E8">
        <w:rPr>
          <w:rFonts w:ascii="Times New Roman" w:hAnsi="Times New Roman"/>
          <w:noProof/>
        </w:rPr>
        <w:drawing>
          <wp:inline distT="0" distB="0" distL="0" distR="0">
            <wp:extent cx="5891530" cy="712470"/>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4"/>
                    <a:stretch>
                      <a:fillRect/>
                    </a:stretch>
                  </pic:blipFill>
                  <pic:spPr bwMode="auto">
                    <a:xfrm>
                      <a:off x="0" y="0"/>
                      <a:ext cx="5891530" cy="712470"/>
                    </a:xfrm>
                    <a:prstGeom prst="rect">
                      <a:avLst/>
                    </a:prstGeom>
                    <a:noFill/>
                    <a:ln w="9525">
                      <a:noFill/>
                      <a:miter lim="800000"/>
                      <a:headEnd/>
                      <a:tailEnd/>
                    </a:ln>
                  </pic:spPr>
                </pic:pic>
              </a:graphicData>
            </a:graphic>
          </wp:inline>
        </w:drawing>
      </w:r>
    </w:p>
    <w:p w:rsidR="00BF2AF8" w:rsidRPr="00A835E8" w:rsidRDefault="00BF2AF8" w:rsidP="00D567C3">
      <w:pPr>
        <w:pStyle w:val="Paragraphe"/>
        <w:numPr>
          <w:ilvl w:val="0"/>
          <w:numId w:val="67"/>
        </w:numPr>
        <w:ind w:left="284" w:hanging="284"/>
      </w:pPr>
      <w:r w:rsidRPr="00A835E8">
        <w:t>Proposer un titre pour la cellule A2 grisée.</w:t>
      </w:r>
    </w:p>
    <w:p w:rsidR="00BF2AF8" w:rsidRPr="00A835E8" w:rsidRDefault="00BF2AF8" w:rsidP="00D567C3">
      <w:pPr>
        <w:pStyle w:val="Paragraphe"/>
        <w:numPr>
          <w:ilvl w:val="0"/>
          <w:numId w:val="67"/>
        </w:numPr>
        <w:ind w:left="284" w:hanging="284"/>
      </w:pPr>
      <w:r w:rsidRPr="00A835E8">
        <w:t>Quelle formule a saisi l’élève dans la cellule C2 afin de compléter ce tableau jusqu’à la colonne S par « recopie automatique vers la droite » ?</w:t>
      </w:r>
    </w:p>
    <w:p w:rsidR="00BF2AF8" w:rsidRPr="00A835E8" w:rsidRDefault="00BF2AF8" w:rsidP="00D567C3">
      <w:pPr>
        <w:pStyle w:val="Paragraphe"/>
        <w:numPr>
          <w:ilvl w:val="0"/>
          <w:numId w:val="67"/>
        </w:numPr>
        <w:ind w:left="284" w:hanging="284"/>
      </w:pPr>
      <w:r w:rsidRPr="00A835E8">
        <w:t xml:space="preserve">Calculer en années la moyenne </w:t>
      </w:r>
      <m:oMath>
        <m:r>
          <w:rPr>
            <w:rFonts w:ascii="Cambria Math" w:hAnsi="Cambria Math"/>
          </w:rPr>
          <m:t>m</m:t>
        </m:r>
      </m:oMath>
      <w:r w:rsidRPr="00A835E8">
        <w:t xml:space="preserve">, arrondie à </w:t>
      </w:r>
      <m:oMath>
        <m:sSup>
          <m:sSupPr>
            <m:ctrlPr>
              <w:rPr>
                <w:rFonts w:ascii="Cambria Math" w:hAnsi="Cambria Math"/>
              </w:rPr>
            </m:ctrlPr>
          </m:sSupPr>
          <m:e>
            <m:r>
              <w:rPr>
                <w:rFonts w:ascii="Cambria Math" w:hAnsi="Cambria Math"/>
              </w:rPr>
              <m:t>10</m:t>
            </m:r>
          </m:e>
          <m:sup>
            <m:r>
              <w:rPr>
                <w:rFonts w:ascii="Cambria Math" w:hAnsi="Cambria Math"/>
              </w:rPr>
              <m:t>-2</m:t>
            </m:r>
          </m:sup>
        </m:sSup>
      </m:oMath>
      <w:r w:rsidRPr="00A835E8">
        <w:t xml:space="preserve"> près, du temps écoulé entre deux séismes majeurs le long de la faille de San Andreas en Californie.</w:t>
      </w:r>
    </w:p>
    <w:p w:rsidR="00BF2AF8" w:rsidRPr="00A835E8" w:rsidRDefault="00BF2AF8" w:rsidP="00D567C3">
      <w:pPr>
        <w:pStyle w:val="Paragraphe"/>
        <w:numPr>
          <w:ilvl w:val="0"/>
          <w:numId w:val="67"/>
        </w:numPr>
        <w:ind w:left="284" w:hanging="284"/>
      </w:pPr>
      <w:r w:rsidRPr="00A835E8">
        <w:t xml:space="preserve">Justifier qu’une approximation du paramètre </w:t>
      </w:r>
      <m:oMath>
        <m:r>
          <w:rPr>
            <w:rFonts w:ascii="Cambria Math" w:hAnsi="Cambria Math"/>
          </w:rPr>
          <m:t>λ</m:t>
        </m:r>
      </m:oMath>
      <w:r w:rsidRPr="00A835E8">
        <w:t xml:space="preserve"> de la loi exponentielle suivie par la variable aléatoire </w:t>
      </w:r>
      <m:oMath>
        <m:r>
          <w:rPr>
            <w:rFonts w:ascii="Cambria Math" w:hAnsi="Cambria Math"/>
          </w:rPr>
          <m:t>X</m:t>
        </m:r>
      </m:oMath>
      <w:r w:rsidRPr="00A835E8">
        <w:t xml:space="preserve"> est 0,0694.</w:t>
      </w:r>
    </w:p>
    <w:p w:rsidR="00BF2AF8" w:rsidRPr="00A835E8" w:rsidRDefault="00BF2AF8" w:rsidP="00D567C3">
      <w:pPr>
        <w:pStyle w:val="Paragraphe"/>
        <w:numPr>
          <w:ilvl w:val="0"/>
          <w:numId w:val="67"/>
        </w:numPr>
        <w:ind w:left="284" w:hanging="284"/>
      </w:pPr>
      <w:r w:rsidRPr="00A835E8">
        <w:t xml:space="preserve">Calculer </w:t>
      </w:r>
      <m:oMath>
        <m:r>
          <m:rPr>
            <m:sty m:val="p"/>
          </m:rPr>
          <w:rPr>
            <w:rFonts w:ascii="Cambria Math" w:hAnsi="Cambria Math"/>
          </w:rPr>
          <m:t>P</m:t>
        </m:r>
        <m:d>
          <m:dPr>
            <m:ctrlPr>
              <w:rPr>
                <w:rFonts w:ascii="Cambria Math" w:hAnsi="Cambria Math"/>
              </w:rPr>
            </m:ctrlPr>
          </m:dPr>
          <m:e>
            <m:r>
              <w:rPr>
                <w:rFonts w:ascii="Cambria Math" w:hAnsi="Cambria Math"/>
              </w:rPr>
              <m:t>X≤20</m:t>
            </m:r>
          </m:e>
        </m:d>
      </m:oMath>
      <w:r w:rsidRPr="00A835E8">
        <w:t xml:space="preserve"> à </w:t>
      </w:r>
      <m:oMath>
        <m:sSup>
          <m:sSupPr>
            <m:ctrlPr>
              <w:rPr>
                <w:rFonts w:ascii="Cambria Math" w:hAnsi="Cambria Math"/>
              </w:rPr>
            </m:ctrlPr>
          </m:sSupPr>
          <m:e>
            <m:r>
              <w:rPr>
                <w:rFonts w:ascii="Cambria Math" w:hAnsi="Cambria Math"/>
              </w:rPr>
              <m:t>10</m:t>
            </m:r>
          </m:e>
          <m:sup>
            <m:r>
              <w:rPr>
                <w:rFonts w:ascii="Cambria Math" w:hAnsi="Cambria Math"/>
              </w:rPr>
              <m:t>-2</m:t>
            </m:r>
          </m:sup>
        </m:sSup>
      </m:oMath>
      <w:r w:rsidRPr="00A835E8">
        <w:t xml:space="preserve"> près.</w:t>
      </w:r>
    </w:p>
    <w:p w:rsidR="00BF2AF8" w:rsidRPr="00A835E8" w:rsidRDefault="00BF2AF8" w:rsidP="00D567C3">
      <w:pPr>
        <w:pStyle w:val="Paragraphe"/>
        <w:numPr>
          <w:ilvl w:val="0"/>
          <w:numId w:val="67"/>
        </w:numPr>
        <w:ind w:left="284" w:hanging="284"/>
      </w:pPr>
      <w:r w:rsidRPr="00A835E8">
        <w:t>L’affirmation du sismologue paraît-elle cohérente avec cette modélis</w:t>
      </w:r>
      <w:r w:rsidR="0003716F">
        <w:t xml:space="preserve">ation par une loi exponentielle </w:t>
      </w:r>
      <w:r w:rsidRPr="00A835E8">
        <w:t>?</w:t>
      </w:r>
    </w:p>
    <w:p w:rsidR="00BF2AF8" w:rsidRPr="00A835E8" w:rsidRDefault="00BF2AF8" w:rsidP="009345DF">
      <w:pPr>
        <w:pStyle w:val="Paragraphe"/>
      </w:pPr>
      <w:r w:rsidRPr="00A835E8">
        <w:t>Le dernier séisme majeur a eu lieu en 2014 à Napa.</w:t>
      </w:r>
    </w:p>
    <w:p w:rsidR="00BF2AF8" w:rsidRPr="009345DF" w:rsidRDefault="00BF2AF8" w:rsidP="00D567C3">
      <w:pPr>
        <w:numPr>
          <w:ilvl w:val="0"/>
          <w:numId w:val="67"/>
        </w:numPr>
        <w:spacing w:after="120"/>
        <w:ind w:left="284" w:hanging="284"/>
        <w:rPr>
          <w:rFonts w:cs="Arial"/>
        </w:rPr>
      </w:pPr>
      <w:r w:rsidRPr="009345DF">
        <w:rPr>
          <w:rFonts w:cs="Arial"/>
        </w:rPr>
        <w:t xml:space="preserve">Calculer la probabilité qu’il n’y ait pas d’autres séismes majeurs le long de la faille de San Andreas, en Californie, avant 2050. On arrondira à </w:t>
      </w:r>
      <m:oMath>
        <m:sSup>
          <m:sSupPr>
            <m:ctrlPr>
              <w:rPr>
                <w:rFonts w:ascii="Cambria Math" w:hAnsi="Cambria Math" w:cs="Arial"/>
              </w:rPr>
            </m:ctrlPr>
          </m:sSupPr>
          <m:e>
            <m:r>
              <w:rPr>
                <w:rFonts w:ascii="Cambria Math" w:hAnsi="Cambria Math" w:cs="Arial"/>
              </w:rPr>
              <m:t>10</m:t>
            </m:r>
          </m:e>
          <m:sup>
            <m:r>
              <w:rPr>
                <w:rFonts w:ascii="Cambria Math" w:hAnsi="Cambria Math" w:cs="Arial"/>
              </w:rPr>
              <m:t>-2</m:t>
            </m:r>
          </m:sup>
        </m:sSup>
      </m:oMath>
      <w:r w:rsidRPr="009345DF">
        <w:rPr>
          <w:rFonts w:cs="Arial"/>
        </w:rPr>
        <w:t xml:space="preserve"> près.</w:t>
      </w:r>
    </w:p>
    <w:p w:rsidR="00BF2AF8" w:rsidRPr="009345DF" w:rsidRDefault="00AC7CFD" w:rsidP="00D567C3">
      <w:pPr>
        <w:numPr>
          <w:ilvl w:val="0"/>
          <w:numId w:val="67"/>
        </w:numPr>
        <w:spacing w:after="120"/>
        <w:ind w:left="284" w:hanging="284"/>
        <w:rPr>
          <w:rFonts w:cs="Arial"/>
        </w:rPr>
      </w:pPr>
      <w:r w:rsidRPr="009345DF">
        <w:rPr>
          <w:rFonts w:cs="Arial"/>
        </w:rPr>
        <w:t xml:space="preserve">a. </w:t>
      </w:r>
      <w:r w:rsidR="00BF2AF8" w:rsidRPr="009345DF">
        <w:rPr>
          <w:rFonts w:cs="Arial"/>
        </w:rPr>
        <w:t xml:space="preserve">Résoudre l’équation </w:t>
      </w:r>
      <m:oMath>
        <m:r>
          <w:rPr>
            <w:rFonts w:ascii="Cambria Math" w:hAnsi="Cambria Math" w:cs="Arial"/>
            <w:sz w:val="22"/>
            <w:szCs w:val="22"/>
          </w:rPr>
          <m:t>1-</m:t>
        </m:r>
        <m:sSup>
          <m:sSupPr>
            <m:ctrlPr>
              <w:rPr>
                <w:rFonts w:ascii="Cambria Math" w:hAnsi="Cambria Math" w:cs="Arial"/>
                <w:sz w:val="22"/>
                <w:szCs w:val="22"/>
              </w:rPr>
            </m:ctrlPr>
          </m:sSupPr>
          <m:e>
            <m:r>
              <m:rPr>
                <m:sty m:val="p"/>
              </m:rPr>
              <w:rPr>
                <w:rFonts w:ascii="Cambria Math" w:hAnsi="Cambria Math" w:cs="Arial"/>
                <w:sz w:val="22"/>
                <w:szCs w:val="22"/>
              </w:rPr>
              <m:t>e</m:t>
            </m:r>
          </m:e>
          <m:sup>
            <m:r>
              <w:rPr>
                <w:rFonts w:ascii="Cambria Math" w:hAnsi="Cambria Math" w:cs="Arial"/>
                <w:sz w:val="22"/>
                <w:szCs w:val="22"/>
              </w:rPr>
              <m:t>-0,0694t</m:t>
            </m:r>
          </m:sup>
        </m:sSup>
        <m:r>
          <w:rPr>
            <w:rFonts w:ascii="Cambria Math" w:hAnsi="Cambria Math" w:cs="Arial"/>
            <w:sz w:val="22"/>
            <w:szCs w:val="22"/>
          </w:rPr>
          <m:t>=0,95</m:t>
        </m:r>
      </m:oMath>
      <w:r w:rsidR="00BF2AF8" w:rsidRPr="009345DF">
        <w:rPr>
          <w:rFonts w:cs="Arial"/>
        </w:rPr>
        <w:t>.</w:t>
      </w:r>
    </w:p>
    <w:p w:rsidR="00BF2AF8" w:rsidRPr="009345DF" w:rsidRDefault="00AC7CFD" w:rsidP="0003716F">
      <w:pPr>
        <w:spacing w:after="120"/>
        <w:ind w:left="567" w:hanging="284"/>
        <w:rPr>
          <w:rFonts w:cs="Arial"/>
        </w:rPr>
      </w:pPr>
      <w:r w:rsidRPr="009345DF">
        <w:rPr>
          <w:rFonts w:cs="Arial"/>
        </w:rPr>
        <w:t xml:space="preserve">b. </w:t>
      </w:r>
      <w:r w:rsidR="00BF2AF8" w:rsidRPr="009345DF">
        <w:rPr>
          <w:rFonts w:cs="Arial"/>
        </w:rPr>
        <w:t>Interpréter ce résultat.</w:t>
      </w:r>
    </w:p>
    <w:p w:rsidR="00BF2AF8" w:rsidRPr="008614F0" w:rsidRDefault="00BF2AF8" w:rsidP="00C55CE6">
      <w:pPr>
        <w:pStyle w:val="Titre3"/>
      </w:pPr>
      <w:r w:rsidRPr="008614F0">
        <w:t>Analyse didactique</w:t>
      </w:r>
    </w:p>
    <w:p w:rsidR="00BF2AF8" w:rsidRPr="00C53C8F" w:rsidRDefault="00BF2AF8" w:rsidP="00E21F7E">
      <w:pPr>
        <w:pStyle w:val="Paragraphe"/>
      </w:pPr>
      <w:r w:rsidRPr="000B0C23">
        <w:t xml:space="preserve">Les </w:t>
      </w:r>
      <w:r w:rsidRPr="000B0C23">
        <w:rPr>
          <w:b/>
          <w:bCs/>
        </w:rPr>
        <w:t>compétences</w:t>
      </w:r>
      <w:r w:rsidRPr="000B0C23">
        <w:t xml:space="preserve"> essentiellement mises en jeu da</w:t>
      </w:r>
      <w:r>
        <w:t>ns ce sujet sont les suivantes</w:t>
      </w:r>
      <w:r w:rsidR="00944D6E">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2"/>
        <w:gridCol w:w="859"/>
        <w:gridCol w:w="859"/>
        <w:gridCol w:w="861"/>
        <w:gridCol w:w="860"/>
        <w:gridCol w:w="861"/>
        <w:gridCol w:w="860"/>
        <w:gridCol w:w="861"/>
        <w:gridCol w:w="863"/>
        <w:gridCol w:w="864"/>
      </w:tblGrid>
      <w:tr w:rsidR="00BF2AF8" w:rsidRPr="00E21F7E" w:rsidTr="00E21F7E">
        <w:tc>
          <w:tcPr>
            <w:tcW w:w="1495" w:type="dxa"/>
            <w:tcBorders>
              <w:top w:val="nil"/>
              <w:left w:val="nil"/>
              <w:bottom w:val="single" w:sz="4" w:space="0" w:color="auto"/>
            </w:tcBorders>
          </w:tcPr>
          <w:p w:rsidR="00BF2AF8" w:rsidRPr="00E21F7E" w:rsidRDefault="00BF2AF8" w:rsidP="00E21F7E">
            <w:pPr>
              <w:widowControl w:val="0"/>
              <w:autoSpaceDE w:val="0"/>
              <w:autoSpaceDN w:val="0"/>
              <w:adjustRightInd w:val="0"/>
              <w:spacing w:before="0" w:after="0"/>
              <w:rPr>
                <w:rFonts w:cs="Arial"/>
                <w:b/>
              </w:rPr>
            </w:pPr>
          </w:p>
        </w:tc>
        <w:tc>
          <w:tcPr>
            <w:tcW w:w="873"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1</w:t>
            </w:r>
          </w:p>
        </w:tc>
        <w:tc>
          <w:tcPr>
            <w:tcW w:w="873"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2</w:t>
            </w:r>
          </w:p>
        </w:tc>
        <w:tc>
          <w:tcPr>
            <w:tcW w:w="874"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3</w:t>
            </w:r>
          </w:p>
        </w:tc>
        <w:tc>
          <w:tcPr>
            <w:tcW w:w="873"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4</w:t>
            </w:r>
          </w:p>
        </w:tc>
        <w:tc>
          <w:tcPr>
            <w:tcW w:w="874"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5</w:t>
            </w:r>
          </w:p>
        </w:tc>
        <w:tc>
          <w:tcPr>
            <w:tcW w:w="873"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6</w:t>
            </w:r>
          </w:p>
        </w:tc>
        <w:tc>
          <w:tcPr>
            <w:tcW w:w="874"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7</w:t>
            </w:r>
          </w:p>
        </w:tc>
        <w:tc>
          <w:tcPr>
            <w:tcW w:w="873"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8</w:t>
            </w:r>
            <w:r w:rsidR="00BF2AF8" w:rsidRPr="00E21F7E">
              <w:rPr>
                <w:rFonts w:cs="Arial"/>
              </w:rPr>
              <w:t>.a</w:t>
            </w:r>
          </w:p>
        </w:tc>
        <w:tc>
          <w:tcPr>
            <w:tcW w:w="874" w:type="dxa"/>
          </w:tcPr>
          <w:p w:rsidR="00BF2AF8" w:rsidRPr="00E21F7E" w:rsidRDefault="00AC7CFD" w:rsidP="00E21F7E">
            <w:pPr>
              <w:widowControl w:val="0"/>
              <w:autoSpaceDE w:val="0"/>
              <w:autoSpaceDN w:val="0"/>
              <w:adjustRightInd w:val="0"/>
              <w:spacing w:before="0" w:after="0"/>
              <w:jc w:val="center"/>
              <w:rPr>
                <w:rFonts w:cs="Arial"/>
              </w:rPr>
            </w:pPr>
            <w:r w:rsidRPr="00E21F7E">
              <w:rPr>
                <w:rFonts w:cs="Arial"/>
              </w:rPr>
              <w:t>8</w:t>
            </w:r>
            <w:r w:rsidR="00BF2AF8" w:rsidRPr="00E21F7E">
              <w:rPr>
                <w:rFonts w:cs="Arial"/>
              </w:rPr>
              <w:t>.b</w:t>
            </w:r>
          </w:p>
        </w:tc>
      </w:tr>
      <w:tr w:rsidR="00BF2AF8" w:rsidRPr="00E21F7E" w:rsidTr="00E21F7E">
        <w:tc>
          <w:tcPr>
            <w:tcW w:w="1495" w:type="dxa"/>
            <w:tcBorders>
              <w:top w:val="single" w:sz="4" w:space="0" w:color="auto"/>
            </w:tcBorders>
          </w:tcPr>
          <w:p w:rsidR="00BF2AF8" w:rsidRPr="00944D6E" w:rsidRDefault="00BF2AF8" w:rsidP="00E21F7E">
            <w:pPr>
              <w:widowControl w:val="0"/>
              <w:autoSpaceDE w:val="0"/>
              <w:autoSpaceDN w:val="0"/>
              <w:adjustRightInd w:val="0"/>
              <w:spacing w:before="0" w:after="0"/>
              <w:rPr>
                <w:rFonts w:cs="Arial"/>
                <w:b/>
              </w:rPr>
            </w:pPr>
            <w:r w:rsidRPr="00944D6E">
              <w:rPr>
                <w:rFonts w:cs="Arial"/>
                <w:b/>
              </w:rPr>
              <w:t>Chercher</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r>
      <w:tr w:rsidR="00BF2AF8" w:rsidRPr="00E21F7E" w:rsidTr="00E21F7E">
        <w:tc>
          <w:tcPr>
            <w:tcW w:w="1495" w:type="dxa"/>
          </w:tcPr>
          <w:p w:rsidR="00BF2AF8" w:rsidRPr="00944D6E" w:rsidRDefault="00BF2AF8" w:rsidP="00E21F7E">
            <w:pPr>
              <w:widowControl w:val="0"/>
              <w:autoSpaceDE w:val="0"/>
              <w:autoSpaceDN w:val="0"/>
              <w:adjustRightInd w:val="0"/>
              <w:spacing w:before="0" w:after="0"/>
              <w:rPr>
                <w:rFonts w:cs="Arial"/>
                <w:b/>
              </w:rPr>
            </w:pPr>
            <w:r w:rsidRPr="00944D6E">
              <w:rPr>
                <w:rFonts w:cs="Arial"/>
                <w:b/>
              </w:rPr>
              <w:t>Modéliser</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r>
      <w:tr w:rsidR="00BF2AF8" w:rsidRPr="00E21F7E" w:rsidTr="00E21F7E">
        <w:tc>
          <w:tcPr>
            <w:tcW w:w="1495" w:type="dxa"/>
          </w:tcPr>
          <w:p w:rsidR="00BF2AF8" w:rsidRPr="00944D6E" w:rsidRDefault="00BF2AF8" w:rsidP="00E21F7E">
            <w:pPr>
              <w:widowControl w:val="0"/>
              <w:autoSpaceDE w:val="0"/>
              <w:autoSpaceDN w:val="0"/>
              <w:adjustRightInd w:val="0"/>
              <w:spacing w:before="0" w:after="0"/>
              <w:rPr>
                <w:rFonts w:cs="Arial"/>
                <w:b/>
              </w:rPr>
            </w:pPr>
            <w:r w:rsidRPr="00944D6E">
              <w:rPr>
                <w:rFonts w:cs="Arial"/>
                <w:b/>
              </w:rPr>
              <w:t>Représenter</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r>
      <w:tr w:rsidR="00BF2AF8" w:rsidRPr="00E21F7E" w:rsidTr="00E21F7E">
        <w:tc>
          <w:tcPr>
            <w:tcW w:w="1495" w:type="dxa"/>
          </w:tcPr>
          <w:p w:rsidR="00BF2AF8" w:rsidRPr="00944D6E" w:rsidRDefault="00BF2AF8" w:rsidP="00E21F7E">
            <w:pPr>
              <w:widowControl w:val="0"/>
              <w:autoSpaceDE w:val="0"/>
              <w:autoSpaceDN w:val="0"/>
              <w:adjustRightInd w:val="0"/>
              <w:spacing w:before="0" w:after="0"/>
              <w:rPr>
                <w:rFonts w:cs="Arial"/>
                <w:b/>
              </w:rPr>
            </w:pPr>
            <w:r w:rsidRPr="00944D6E">
              <w:rPr>
                <w:rFonts w:cs="Arial"/>
                <w:b/>
              </w:rPr>
              <w:t>Calculer</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r>
      <w:tr w:rsidR="00BF2AF8" w:rsidRPr="00E21F7E" w:rsidTr="00E21F7E">
        <w:tc>
          <w:tcPr>
            <w:tcW w:w="1495" w:type="dxa"/>
          </w:tcPr>
          <w:p w:rsidR="00BF2AF8" w:rsidRPr="00944D6E" w:rsidRDefault="00BF2AF8" w:rsidP="00E21F7E">
            <w:pPr>
              <w:widowControl w:val="0"/>
              <w:autoSpaceDE w:val="0"/>
              <w:autoSpaceDN w:val="0"/>
              <w:adjustRightInd w:val="0"/>
              <w:spacing w:before="0" w:after="0"/>
              <w:rPr>
                <w:rFonts w:cs="Arial"/>
                <w:b/>
              </w:rPr>
            </w:pPr>
            <w:r w:rsidRPr="00944D6E">
              <w:rPr>
                <w:rFonts w:cs="Arial"/>
                <w:b/>
              </w:rPr>
              <w:t>Raisonner</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r>
      <w:tr w:rsidR="00BF2AF8" w:rsidRPr="00E21F7E" w:rsidTr="00E21F7E">
        <w:tc>
          <w:tcPr>
            <w:tcW w:w="1495" w:type="dxa"/>
          </w:tcPr>
          <w:p w:rsidR="00BF2AF8" w:rsidRPr="00944D6E" w:rsidRDefault="00BF2AF8" w:rsidP="00E21F7E">
            <w:pPr>
              <w:widowControl w:val="0"/>
              <w:autoSpaceDE w:val="0"/>
              <w:autoSpaceDN w:val="0"/>
              <w:adjustRightInd w:val="0"/>
              <w:spacing w:before="0" w:after="0"/>
              <w:rPr>
                <w:rFonts w:cs="Arial"/>
                <w:b/>
              </w:rPr>
            </w:pPr>
            <w:r w:rsidRPr="00944D6E">
              <w:rPr>
                <w:rFonts w:cs="Arial"/>
                <w:b/>
              </w:rPr>
              <w:t>Communiquer</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r w:rsidRPr="00E21F7E">
              <w:rPr>
                <w:rFonts w:cs="Arial"/>
              </w:rPr>
              <w:t>X</w:t>
            </w: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c>
          <w:tcPr>
            <w:tcW w:w="873" w:type="dxa"/>
          </w:tcPr>
          <w:p w:rsidR="00BF2AF8" w:rsidRPr="00E21F7E" w:rsidRDefault="00BF2AF8" w:rsidP="00E21F7E">
            <w:pPr>
              <w:widowControl w:val="0"/>
              <w:autoSpaceDE w:val="0"/>
              <w:autoSpaceDN w:val="0"/>
              <w:adjustRightInd w:val="0"/>
              <w:spacing w:before="0" w:after="0"/>
              <w:jc w:val="center"/>
              <w:rPr>
                <w:rFonts w:cs="Arial"/>
              </w:rPr>
            </w:pPr>
          </w:p>
        </w:tc>
        <w:tc>
          <w:tcPr>
            <w:tcW w:w="874" w:type="dxa"/>
          </w:tcPr>
          <w:p w:rsidR="00BF2AF8" w:rsidRPr="00E21F7E" w:rsidRDefault="00BF2AF8" w:rsidP="00E21F7E">
            <w:pPr>
              <w:widowControl w:val="0"/>
              <w:autoSpaceDE w:val="0"/>
              <w:autoSpaceDN w:val="0"/>
              <w:adjustRightInd w:val="0"/>
              <w:spacing w:before="0" w:after="0"/>
              <w:jc w:val="center"/>
              <w:rPr>
                <w:rFonts w:cs="Arial"/>
              </w:rPr>
            </w:pPr>
          </w:p>
        </w:tc>
      </w:tr>
    </w:tbl>
    <w:p w:rsidR="00BF2AF8" w:rsidRPr="008614F0" w:rsidRDefault="00BF2AF8" w:rsidP="00944D6E">
      <w:pPr>
        <w:pStyle w:val="Paragraphe"/>
        <w:rPr>
          <w:i/>
        </w:rPr>
      </w:pPr>
      <w:r w:rsidRPr="008614F0">
        <w:rPr>
          <w:i/>
        </w:rPr>
        <w:t>Sans être d’une grande difficulté, cet exercice laisse une bonne part à la prise d’initiative et mobilise l’ensemble des compétences attendues. Par ailleurs l'exercice, qui peut être donné en s</w:t>
      </w:r>
      <w:r w:rsidR="0034100C" w:rsidRPr="008614F0">
        <w:rPr>
          <w:i/>
        </w:rPr>
        <w:t>érie</w:t>
      </w:r>
      <w:r w:rsidRPr="008614F0">
        <w:rPr>
          <w:i/>
        </w:rPr>
        <w:t xml:space="preserve"> S, est équilibré entre théorie et pratique. Il est évidemment inutile d</w:t>
      </w:r>
      <w:r w:rsidR="0034100C" w:rsidRPr="008614F0">
        <w:rPr>
          <w:i/>
        </w:rPr>
        <w:t>e connaitre la série des écarts</w:t>
      </w:r>
      <w:r w:rsidRPr="008614F0">
        <w:rPr>
          <w:i/>
        </w:rPr>
        <w:t xml:space="preserve"> pour obtenir la moyenne.  En revanche l'étude pratique statistique peut, dans le cadre de la formation, ouvrir vers une discussion sur la fiabilité de la valeur du  paramètre et l'adéquation du modèle. </w:t>
      </w:r>
    </w:p>
    <w:p w:rsidR="00BF2AF8" w:rsidRPr="008614F0" w:rsidRDefault="00AC7CFD" w:rsidP="00944D6E">
      <w:pPr>
        <w:pStyle w:val="Paragraphe"/>
        <w:rPr>
          <w:i/>
        </w:rPr>
      </w:pPr>
      <w:r w:rsidRPr="008614F0">
        <w:rPr>
          <w:i/>
        </w:rPr>
        <w:t>La version suivante</w:t>
      </w:r>
      <w:r w:rsidR="00BF2AF8" w:rsidRPr="008614F0">
        <w:rPr>
          <w:i/>
        </w:rPr>
        <w:t xml:space="preserve"> propose d'exploiter les données calculées</w:t>
      </w:r>
      <w:r w:rsidR="009C499A" w:rsidRPr="008614F0">
        <w:rPr>
          <w:i/>
        </w:rPr>
        <w:t xml:space="preserve">. On pourrait remplacer </w:t>
      </w:r>
      <w:r w:rsidRPr="008614F0">
        <w:rPr>
          <w:i/>
        </w:rPr>
        <w:t xml:space="preserve">la </w:t>
      </w:r>
      <w:r w:rsidR="009C499A" w:rsidRPr="008614F0">
        <w:rPr>
          <w:i/>
        </w:rPr>
        <w:t xml:space="preserve">loi exponentielle par sa version discrétisée (mieux adaptée au contexte des données) que sont les lois géométriques.  </w:t>
      </w:r>
    </w:p>
    <w:p w:rsidR="00B86674" w:rsidRDefault="00B86674">
      <w:pPr>
        <w:spacing w:before="0" w:after="200" w:line="276" w:lineRule="auto"/>
        <w:jc w:val="left"/>
        <w:rPr>
          <w:rFonts w:eastAsia="Arial" w:cs="Arial"/>
          <w:b/>
          <w:u w:val="single"/>
          <w:lang w:eastAsia="zh-CN" w:bidi="hi-IN"/>
        </w:rPr>
      </w:pPr>
      <w:bookmarkStart w:id="14" w:name="_Toc431138604"/>
      <w:r>
        <w:rPr>
          <w:rFonts w:eastAsia="Arial"/>
          <w:lang w:eastAsia="zh-CN" w:bidi="hi-IN"/>
        </w:rPr>
        <w:br w:type="page"/>
      </w:r>
    </w:p>
    <w:p w:rsidR="00BF2AF8" w:rsidRDefault="00BF2AF8" w:rsidP="00C55CE6">
      <w:pPr>
        <w:pStyle w:val="Titre3"/>
        <w:rPr>
          <w:rFonts w:eastAsia="Arial"/>
          <w:lang w:eastAsia="zh-CN" w:bidi="hi-IN"/>
        </w:rPr>
      </w:pPr>
      <w:r w:rsidRPr="00A0016F">
        <w:rPr>
          <w:rFonts w:eastAsia="Arial"/>
          <w:lang w:eastAsia="zh-CN" w:bidi="hi-IN"/>
        </w:rPr>
        <w:t>Variante proposée pour la formation des élèves</w:t>
      </w:r>
      <w:bookmarkEnd w:id="14"/>
    </w:p>
    <w:p w:rsidR="00BF2AF8" w:rsidRPr="00EF1F44" w:rsidRDefault="00BF2AF8" w:rsidP="00944D6E">
      <w:pPr>
        <w:pStyle w:val="Paragraphe"/>
      </w:pPr>
      <w:r w:rsidRPr="00EF1F44">
        <w:t xml:space="preserve">Un sismologue déclare en janvier 2014 : « Le risque d’un séisme majeur le long de la faille de San Andreas, en Californie, dans les vingt prochaines années est supérieur à 70 % ». On s’intéresse au temps, exprimé en années, écoulé entre deux séismes majeurs le long de cette faille en Californie. On admet que ce temps est une variable aléatoire </w:t>
      </w:r>
      <m:oMath>
        <m:r>
          <w:rPr>
            <w:rFonts w:ascii="Cambria Math" w:hAnsi="Cambria Math"/>
          </w:rPr>
          <m:t>X</m:t>
        </m:r>
      </m:oMath>
      <w:r w:rsidRPr="00EF1F44">
        <w:t xml:space="preserve"> qui suit une loi exponentielle de paramètre </w:t>
      </w:r>
      <m:oMath>
        <m:r>
          <w:rPr>
            <w:rFonts w:ascii="Cambria Math" w:hAnsi="Cambria Math"/>
          </w:rPr>
          <m:t>λ</m:t>
        </m:r>
      </m:oMath>
      <w:r w:rsidRPr="00EF1F44">
        <w:t>.</w:t>
      </w:r>
    </w:p>
    <w:p w:rsidR="00944D6E" w:rsidRPr="009345DF" w:rsidRDefault="00944D6E" w:rsidP="00944D6E">
      <w:pPr>
        <w:rPr>
          <w:rFonts w:cs="Arial"/>
          <w:b/>
          <w:bCs/>
        </w:rPr>
      </w:pPr>
      <w:r w:rsidRPr="009345DF">
        <w:rPr>
          <w:rFonts w:cs="Arial"/>
          <w:b/>
          <w:bCs/>
        </w:rPr>
        <w:t>Document 1</w:t>
      </w:r>
    </w:p>
    <w:p w:rsidR="00944D6E" w:rsidRDefault="00944D6E" w:rsidP="00944D6E">
      <w:pPr>
        <w:rPr>
          <w:rFonts w:cs="Arial"/>
        </w:rPr>
      </w:pPr>
      <w:r w:rsidRPr="009345DF">
        <w:rPr>
          <w:rFonts w:cs="Arial"/>
        </w:rPr>
        <w:t>La faille de San Andreas, en Californie : séismes majeurs de magnitude supérieure ou égale à 5.</w:t>
      </w:r>
    </w:p>
    <w:p w:rsidR="00AA6A4B" w:rsidRPr="009345DF" w:rsidRDefault="00AA6A4B" w:rsidP="00944D6E">
      <w:pPr>
        <w:rPr>
          <w:rFonts w:cs="Arial"/>
        </w:rPr>
      </w:pPr>
    </w:p>
    <w:tbl>
      <w:tblPr>
        <w:tblW w:w="3923" w:type="dxa"/>
        <w:jc w:val="center"/>
        <w:tblBorders>
          <w:top w:val="single" w:sz="2" w:space="0" w:color="000000"/>
          <w:left w:val="single" w:sz="2" w:space="0" w:color="000000"/>
          <w:bottom w:val="single" w:sz="2" w:space="0" w:color="000000"/>
          <w:insideH w:val="single" w:sz="2" w:space="0" w:color="000000"/>
        </w:tblBorders>
        <w:tblCellMar>
          <w:top w:w="28" w:type="dxa"/>
          <w:left w:w="27" w:type="dxa"/>
          <w:bottom w:w="28" w:type="dxa"/>
          <w:right w:w="28" w:type="dxa"/>
        </w:tblCellMar>
        <w:tblLook w:val="0000"/>
      </w:tblPr>
      <w:tblGrid>
        <w:gridCol w:w="1890"/>
        <w:gridCol w:w="787"/>
        <w:gridCol w:w="1246"/>
      </w:tblGrid>
      <w:tr w:rsidR="00944D6E" w:rsidRPr="009345DF" w:rsidTr="00891798">
        <w:trPr>
          <w:jc w:val="center"/>
        </w:trPr>
        <w:tc>
          <w:tcPr>
            <w:tcW w:w="1890" w:type="dxa"/>
            <w:tcBorders>
              <w:top w:val="single" w:sz="2" w:space="0" w:color="000000"/>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b/>
                <w:bCs/>
                <w:sz w:val="18"/>
                <w:szCs w:val="18"/>
              </w:rPr>
            </w:pPr>
            <w:r w:rsidRPr="009345DF">
              <w:rPr>
                <w:rFonts w:cs="Arial"/>
                <w:b/>
                <w:bCs/>
                <w:sz w:val="18"/>
                <w:szCs w:val="18"/>
              </w:rPr>
              <w:t xml:space="preserve">Ville </w:t>
            </w:r>
          </w:p>
        </w:tc>
        <w:tc>
          <w:tcPr>
            <w:tcW w:w="787" w:type="dxa"/>
            <w:tcBorders>
              <w:top w:val="single" w:sz="2" w:space="0" w:color="000000"/>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b/>
                <w:bCs/>
                <w:sz w:val="18"/>
                <w:szCs w:val="18"/>
              </w:rPr>
            </w:pPr>
            <w:r w:rsidRPr="009345DF">
              <w:rPr>
                <w:rFonts w:cs="Arial"/>
                <w:b/>
                <w:bCs/>
                <w:sz w:val="18"/>
                <w:szCs w:val="18"/>
              </w:rPr>
              <w:t>Année</w:t>
            </w:r>
          </w:p>
        </w:tc>
        <w:tc>
          <w:tcPr>
            <w:tcW w:w="1246" w:type="dxa"/>
            <w:tcBorders>
              <w:top w:val="single" w:sz="2" w:space="0" w:color="000000"/>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b/>
                <w:bCs/>
                <w:sz w:val="18"/>
                <w:szCs w:val="18"/>
              </w:rPr>
            </w:pPr>
            <w:r w:rsidRPr="009345DF">
              <w:rPr>
                <w:rFonts w:cs="Arial"/>
                <w:b/>
                <w:bCs/>
                <w:sz w:val="18"/>
                <w:szCs w:val="18"/>
              </w:rPr>
              <w:t>Magnitude</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Comté d’Orange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1769</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 Diego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1800</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6,5</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 Francisco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1808</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Fort Tejon</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1857</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8,3</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Monts Santa Cruz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1865</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6,5</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Hayward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1868</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6,9</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 Francisco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1906</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8,2</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Santa Barbara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1925</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6,3</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Santa Barbara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1927</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7,3</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Long Beach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1933</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6,3</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Comté de Kern</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1952</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7,7</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 Francisco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1957</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5,3</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San Fernando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1971</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6,6</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LomaPrieta</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1989</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7,1</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Parkfield</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2004</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6,0</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Los Angeles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2008</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5,5</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Mexicali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2010</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7,2</w:t>
            </w:r>
          </w:p>
        </w:tc>
      </w:tr>
      <w:tr w:rsidR="00944D6E" w:rsidRPr="009345DF" w:rsidTr="00891798">
        <w:trPr>
          <w:jc w:val="center"/>
        </w:trPr>
        <w:tc>
          <w:tcPr>
            <w:tcW w:w="1890"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rPr>
                <w:rFonts w:cs="Arial"/>
                <w:sz w:val="18"/>
                <w:szCs w:val="18"/>
              </w:rPr>
            </w:pPr>
            <w:r w:rsidRPr="009345DF">
              <w:rPr>
                <w:rFonts w:cs="Arial"/>
                <w:sz w:val="18"/>
                <w:szCs w:val="18"/>
              </w:rPr>
              <w:t xml:space="preserve">Napa </w:t>
            </w:r>
          </w:p>
        </w:tc>
        <w:tc>
          <w:tcPr>
            <w:tcW w:w="787" w:type="dxa"/>
            <w:tcBorders>
              <w:left w:val="single" w:sz="2" w:space="0" w:color="000000"/>
              <w:bottom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2014</w:t>
            </w:r>
          </w:p>
        </w:tc>
        <w:tc>
          <w:tcPr>
            <w:tcW w:w="1246" w:type="dxa"/>
            <w:tcBorders>
              <w:left w:val="single" w:sz="2" w:space="0" w:color="000000"/>
              <w:bottom w:val="single" w:sz="2" w:space="0" w:color="000000"/>
              <w:right w:val="single" w:sz="2" w:space="0" w:color="000000"/>
            </w:tcBorders>
            <w:shd w:val="clear" w:color="auto" w:fill="auto"/>
            <w:tcMar>
              <w:left w:w="27" w:type="dxa"/>
            </w:tcMar>
            <w:vAlign w:val="center"/>
          </w:tcPr>
          <w:p w:rsidR="00944D6E" w:rsidRPr="009345DF" w:rsidRDefault="00944D6E" w:rsidP="00891798">
            <w:pPr>
              <w:spacing w:before="0" w:after="0"/>
              <w:jc w:val="center"/>
              <w:rPr>
                <w:rFonts w:cs="Arial"/>
                <w:sz w:val="18"/>
                <w:szCs w:val="18"/>
              </w:rPr>
            </w:pPr>
            <w:r w:rsidRPr="009345DF">
              <w:rPr>
                <w:rFonts w:cs="Arial"/>
                <w:sz w:val="18"/>
                <w:szCs w:val="18"/>
              </w:rPr>
              <w:t>6,0</w:t>
            </w:r>
          </w:p>
        </w:tc>
      </w:tr>
    </w:tbl>
    <w:p w:rsidR="00BF2AF8" w:rsidRPr="00EF1F44" w:rsidRDefault="00BF2AF8" w:rsidP="00BF2AF8">
      <w:pPr>
        <w:rPr>
          <w:rFonts w:ascii="Times New Roman" w:hAnsi="Times New Roman"/>
        </w:rPr>
      </w:pPr>
    </w:p>
    <w:p w:rsidR="00BF2AF8" w:rsidRPr="00944D6E" w:rsidRDefault="00BF2AF8" w:rsidP="00944D6E">
      <w:pPr>
        <w:pStyle w:val="Paragraphe"/>
        <w:rPr>
          <w:b/>
        </w:rPr>
      </w:pPr>
      <w:r w:rsidRPr="00944D6E">
        <w:rPr>
          <w:b/>
        </w:rPr>
        <w:t>Document 2 : rappels sur la loi exponentielle</w:t>
      </w:r>
    </w:p>
    <w:p w:rsidR="00BA04E0" w:rsidRDefault="00F0368A" w:rsidP="00944D6E">
      <w:pPr>
        <w:pStyle w:val="Paragraphe"/>
      </w:pPr>
      <w:r>
        <w:t xml:space="preserve">Le nombre réel </w:t>
      </w:r>
      <m:oMath>
        <m:r>
          <w:rPr>
            <w:rFonts w:ascii="Cambria Math" w:hAnsi="Cambria Math"/>
          </w:rPr>
          <m:t>λ</m:t>
        </m:r>
      </m:oMath>
      <w:r w:rsidR="00BF2AF8" w:rsidRPr="00EF1F44">
        <w:t xml:space="preserve"> est strictement positif.</w:t>
      </w:r>
      <w:r w:rsidR="00AA6A4B">
        <w:t xml:space="preserve"> </w:t>
      </w:r>
      <w:r w:rsidR="00BF2AF8" w:rsidRPr="00EF1F44">
        <w:t xml:space="preserve">Une variable aléatoire suit la </w:t>
      </w:r>
      <w:r w:rsidR="00BF2AF8" w:rsidRPr="00EF1F44">
        <w:rPr>
          <w:b/>
          <w:bCs/>
        </w:rPr>
        <w:t xml:space="preserve">loi exponentielle de paramètre </w:t>
      </w:r>
      <m:oMath>
        <m:r>
          <m:rPr>
            <m:sty m:val="bi"/>
          </m:rPr>
          <w:rPr>
            <w:rFonts w:ascii="Cambria Math" w:hAnsi="Cambria Math"/>
          </w:rPr>
          <m:t>λ</m:t>
        </m:r>
      </m:oMath>
      <w:r w:rsidR="00BF2AF8" w:rsidRPr="00EF1F44">
        <w:t xml:space="preserve"> si sa densité de probabilité est définie sur </w:t>
      </w:r>
      <m:oMath>
        <m:r>
          <w:rPr>
            <w:rFonts w:ascii="Cambria Math" w:hAnsi="Cambria Math"/>
          </w:rPr>
          <m:t>[0 ; +∞[</m:t>
        </m:r>
      </m:oMath>
      <w:r w:rsidR="00AA6A4B" w:rsidRPr="00EF1F44">
        <w:t xml:space="preserve"> </w:t>
      </w:r>
      <w:r w:rsidR="00BF2AF8" w:rsidRPr="00EF1F44">
        <w:t xml:space="preserve">par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=λ</m:t>
        </m:r>
        <m:sSup>
          <m:sSupPr>
            <m:ctrlPr>
              <w:rPr>
                <w:rFonts w:ascii="Cambria Math" w:hAnsi="Cambria Math"/>
              </w:rPr>
            </m:ctrlPr>
          </m:sSupPr>
          <m:e>
            <m:r>
              <w:rPr>
                <w:rFonts w:ascii="Cambria Math" w:hAnsi="Cambria Math"/>
              </w:rPr>
              <m:t>e</m:t>
            </m:r>
          </m:e>
          <m:sup>
            <m:r>
              <w:rPr>
                <w:rFonts w:ascii="Cambria Math" w:hAnsi="Cambria Math"/>
              </w:rPr>
              <m:t>-λx</m:t>
            </m:r>
          </m:sup>
        </m:sSup>
      </m:oMath>
      <w:r w:rsidR="00BF2AF8" w:rsidRPr="00EF1F44">
        <w:t xml:space="preserve"> . L’espérance d’une variable aléatoire</w:t>
      </w:r>
      <w:r w:rsidR="00AA6A4B">
        <w:t xml:space="preserve"> </w:t>
      </w:r>
      <m:oMath>
        <m:r>
          <w:rPr>
            <w:rFonts w:ascii="Cambria Math" w:hAnsi="Cambria Math"/>
          </w:rPr>
          <m:t>X</m:t>
        </m:r>
      </m:oMath>
      <w:r w:rsidR="00BF2AF8" w:rsidRPr="00EF1F44">
        <w:t xml:space="preserve">  qui suit la loi exponentielle de paramètre </w:t>
      </w:r>
      <m:oMath>
        <m:r>
          <w:rPr>
            <w:rFonts w:ascii="Cambria Math" w:hAnsi="Cambria Math"/>
          </w:rPr>
          <m:t>λ</m:t>
        </m:r>
      </m:oMath>
      <w:r w:rsidR="00AA6A4B">
        <w:rPr>
          <w:i/>
        </w:rPr>
        <w:t xml:space="preserve"> </w:t>
      </w:r>
      <w:r w:rsidR="00BF2AF8" w:rsidRPr="00EF1F44">
        <w:t xml:space="preserve">est </w:t>
      </w:r>
      <m:oMath>
        <m:r>
          <m:rPr>
            <m:sty m:val="p"/>
          </m:rPr>
          <w:rPr>
            <w:rFonts w:ascii="Cambria Math" w:hAnsi="Cambria Math"/>
          </w:rPr>
          <m:t>E</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λ</m:t>
            </m:r>
          </m:den>
        </m:f>
      </m:oMath>
      <w:r w:rsidR="00BF2AF8" w:rsidRPr="00EF1F44">
        <w:t xml:space="preserve"> .</w:t>
      </w:r>
      <w:r>
        <w:t xml:space="preserve"> </w:t>
      </w:r>
    </w:p>
    <w:p w:rsidR="00BF2AF8" w:rsidRPr="00EF1F44" w:rsidRDefault="00BF2AF8" w:rsidP="00944D6E">
      <w:pPr>
        <w:pStyle w:val="Paragraphe"/>
      </w:pPr>
      <w:r w:rsidRPr="00EF1F44">
        <w:t>Pour illustrer la situation un élève utilise un tableur pour déterminer les 17 écarts entre deux tremblements de terre successifs donnés dans le document 1.</w:t>
      </w:r>
    </w:p>
    <w:p w:rsidR="00BF2AF8" w:rsidRPr="00EF1F44" w:rsidRDefault="00BF2AF8" w:rsidP="00BF2AF8">
      <w:pPr>
        <w:rPr>
          <w:rFonts w:ascii="Times New Roman" w:hAnsi="Times New Roman"/>
        </w:rPr>
      </w:pPr>
      <w:r w:rsidRPr="00EF1F44">
        <w:rPr>
          <w:rFonts w:ascii="Times New Roman" w:hAnsi="Times New Roman"/>
          <w:noProof/>
        </w:rPr>
        <w:drawing>
          <wp:inline distT="0" distB="0" distL="0" distR="0">
            <wp:extent cx="5891530" cy="71247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4"/>
                    <a:stretch>
                      <a:fillRect/>
                    </a:stretch>
                  </pic:blipFill>
                  <pic:spPr bwMode="auto">
                    <a:xfrm>
                      <a:off x="0" y="0"/>
                      <a:ext cx="5891530" cy="712470"/>
                    </a:xfrm>
                    <a:prstGeom prst="rect">
                      <a:avLst/>
                    </a:prstGeom>
                    <a:noFill/>
                    <a:ln w="9525">
                      <a:noFill/>
                      <a:miter lim="800000"/>
                      <a:headEnd/>
                      <a:tailEnd/>
                    </a:ln>
                  </pic:spPr>
                </pic:pic>
              </a:graphicData>
            </a:graphic>
          </wp:inline>
        </w:drawing>
      </w:r>
    </w:p>
    <w:p w:rsidR="00BF2AF8" w:rsidRPr="00EF1F44" w:rsidRDefault="00BF2AF8" w:rsidP="00D567C3">
      <w:pPr>
        <w:pStyle w:val="Paragraphe"/>
        <w:numPr>
          <w:ilvl w:val="0"/>
          <w:numId w:val="68"/>
        </w:numPr>
        <w:ind w:left="426" w:hanging="426"/>
      </w:pPr>
      <w:r w:rsidRPr="00EF1F44">
        <w:t>Tracer, avec un tableur, l'histogramm</w:t>
      </w:r>
      <w:r w:rsidR="00205F4C">
        <w:t xml:space="preserve">e des fréquences en regroupant les données par </w:t>
      </w:r>
      <w:r w:rsidRPr="00EF1F44">
        <w:t xml:space="preserve">classes de 5 ans. </w:t>
      </w:r>
    </w:p>
    <w:p w:rsidR="00BF2AF8" w:rsidRPr="00EF1F44" w:rsidRDefault="00BF2AF8" w:rsidP="00D567C3">
      <w:pPr>
        <w:pStyle w:val="Paragraphe"/>
        <w:numPr>
          <w:ilvl w:val="0"/>
          <w:numId w:val="68"/>
        </w:numPr>
        <w:ind w:left="426" w:hanging="426"/>
      </w:pPr>
      <w:r w:rsidRPr="00EF1F44">
        <w:t xml:space="preserve">Justifier qu’une approximation du paramètre </w:t>
      </w:r>
      <m:oMath>
        <m:r>
          <w:rPr>
            <w:rFonts w:ascii="Cambria Math" w:hAnsi="Cambria Math"/>
          </w:rPr>
          <m:t>λ</m:t>
        </m:r>
      </m:oMath>
      <w:r w:rsidRPr="00EF1F44">
        <w:t xml:space="preserve"> de la loi exponentielle suivie par la variable aléatoire </w:t>
      </w:r>
      <m:oMath>
        <m:r>
          <w:rPr>
            <w:rFonts w:ascii="Cambria Math" w:hAnsi="Cambria Math"/>
          </w:rPr>
          <m:t>X</m:t>
        </m:r>
      </m:oMath>
      <w:r w:rsidRPr="00EF1F44">
        <w:t xml:space="preserve"> est </w:t>
      </w:r>
      <m:oMath>
        <m:r>
          <w:rPr>
            <w:rFonts w:ascii="Cambria Math" w:hAnsi="Cambria Math"/>
          </w:rPr>
          <m:t>0,07</m:t>
        </m:r>
      </m:oMath>
      <w:r w:rsidRPr="00EF1F44">
        <w:t xml:space="preserve">. Comment interpréter la formule </w:t>
      </w:r>
      <m:oMath>
        <m:r>
          <m:rPr>
            <m:sty m:val="p"/>
          </m:rPr>
          <w:rPr>
            <w:rFonts w:ascii="Cambria Math" w:hAnsi="Cambria Math"/>
          </w:rPr>
          <m:t>E</m:t>
        </m:r>
        <m:d>
          <m:dPr>
            <m:ctrlPr>
              <w:rPr>
                <w:rFonts w:ascii="Cambria Math" w:hAnsi="Cambria Math"/>
              </w:rPr>
            </m:ctrlPr>
          </m:dPr>
          <m:e>
            <m: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λ</m:t>
            </m:r>
          </m:den>
        </m:f>
      </m:oMath>
      <w:r w:rsidR="004C0757">
        <w:t> ?</w:t>
      </w:r>
    </w:p>
    <w:p w:rsidR="00BF2AF8" w:rsidRPr="00EF1F44" w:rsidRDefault="00BF2AF8" w:rsidP="00D567C3">
      <w:pPr>
        <w:pStyle w:val="Paragraphe"/>
        <w:numPr>
          <w:ilvl w:val="0"/>
          <w:numId w:val="68"/>
        </w:numPr>
        <w:ind w:left="426" w:hanging="426"/>
      </w:pPr>
      <w:r w:rsidRPr="00EF1F44">
        <w:t>Tracer l'histogramme de la loi exponentielle en considérant des classes de 5 ans.</w:t>
      </w:r>
    </w:p>
    <w:p w:rsidR="00EE504C" w:rsidRPr="004C0757" w:rsidRDefault="00BF2AF8" w:rsidP="00D567C3">
      <w:pPr>
        <w:pStyle w:val="Paragraphe"/>
        <w:numPr>
          <w:ilvl w:val="0"/>
          <w:numId w:val="68"/>
        </w:numPr>
        <w:ind w:left="426" w:hanging="426"/>
      </w:pPr>
      <w:r w:rsidRPr="004C0757">
        <w:t>La modélisation</w:t>
      </w:r>
      <w:r w:rsidR="004C0757" w:rsidRPr="004C0757">
        <w:t xml:space="preserve"> proposée parait-elle réaliste ?</w:t>
      </w:r>
      <w:r w:rsidR="00C66D62">
        <w:t xml:space="preserve"> </w:t>
      </w:r>
      <w:r w:rsidRPr="004C0757">
        <w:t>L</w:t>
      </w:r>
      <w:r w:rsidR="00B7077B">
        <w:t>’affirmation du sismologue parai</w:t>
      </w:r>
      <w:r w:rsidRPr="004C0757">
        <w:t>t-elle cohérente avec cette modélisation ?</w:t>
      </w:r>
    </w:p>
    <w:p w:rsidR="006524C7" w:rsidRPr="000B0C23" w:rsidRDefault="006524C7" w:rsidP="008614F0">
      <w:pPr>
        <w:pStyle w:val="Titre1numrot"/>
        <w:rPr>
          <w:rFonts w:eastAsia="Arial"/>
          <w:lang w:eastAsia="zh-CN" w:bidi="hi-IN"/>
        </w:rPr>
      </w:pPr>
      <w:bookmarkStart w:id="15" w:name="_Toc443059871"/>
      <w:r w:rsidRPr="000B0C23">
        <w:rPr>
          <w:rFonts w:eastAsia="Arial"/>
          <w:lang w:eastAsia="zh-CN" w:bidi="hi-IN"/>
        </w:rPr>
        <w:t>Exercices pour la série STL Biotechnologies</w:t>
      </w:r>
      <w:bookmarkEnd w:id="15"/>
    </w:p>
    <w:p w:rsidR="00B86674" w:rsidRDefault="007A4DBE" w:rsidP="00D567C3">
      <w:pPr>
        <w:pStyle w:val="Titre2numrot"/>
        <w:numPr>
          <w:ilvl w:val="0"/>
          <w:numId w:val="72"/>
        </w:numPr>
        <w:rPr>
          <w:rFonts w:eastAsia="Arial"/>
          <w:lang w:eastAsia="zh-CN" w:bidi="hi-IN"/>
        </w:rPr>
      </w:pPr>
      <w:r w:rsidRPr="008614F0">
        <w:rPr>
          <w:rFonts w:eastAsia="Arial"/>
          <w:lang w:eastAsia="zh-CN" w:bidi="hi-IN"/>
        </w:rPr>
        <w:t>STL-Biotechnologies</w:t>
      </w:r>
      <w:r w:rsidR="00055040" w:rsidRPr="008614F0">
        <w:rPr>
          <w:rFonts w:eastAsia="Arial"/>
          <w:lang w:eastAsia="zh-CN" w:bidi="hi-IN"/>
        </w:rPr>
        <w:t xml:space="preserve"> Antilles-Guyane</w:t>
      </w:r>
      <w:r w:rsidR="006524C7" w:rsidRPr="008614F0">
        <w:rPr>
          <w:rFonts w:eastAsia="Arial"/>
          <w:lang w:eastAsia="zh-CN" w:bidi="hi-IN"/>
        </w:rPr>
        <w:t>, exercice 2</w:t>
      </w:r>
    </w:p>
    <w:p w:rsidR="006524C7" w:rsidRPr="008614F0" w:rsidRDefault="006524C7" w:rsidP="00B86674">
      <w:pPr>
        <w:pStyle w:val="Titre3"/>
        <w:rPr>
          <w:rFonts w:eastAsia="Arial"/>
          <w:lang w:eastAsia="zh-CN" w:bidi="hi-IN"/>
        </w:rPr>
      </w:pPr>
      <w:r w:rsidRPr="008614F0">
        <w:rPr>
          <w:rFonts w:eastAsia="Arial"/>
          <w:lang w:eastAsia="zh-CN" w:bidi="hi-IN"/>
        </w:rPr>
        <w:t>Énoncé originel</w:t>
      </w:r>
    </w:p>
    <w:p w:rsidR="006524C7" w:rsidRPr="000B0C23" w:rsidRDefault="006524C7" w:rsidP="00944D6E">
      <w:pPr>
        <w:pStyle w:val="Paragraphe"/>
      </w:pPr>
      <w:r w:rsidRPr="000B0C23">
        <w:t xml:space="preserve">Les autorités de santé d’une grande ville s’intéressent aux enfants et aux jeunes adultes atteints d’asthme. En 2011, on a recensé environ 850 nouveaux cas. </w:t>
      </w:r>
      <w:r w:rsidR="00D577FA">
        <w:t>À</w:t>
      </w:r>
      <w:r w:rsidRPr="000B0C23">
        <w:t xml:space="preserve"> partir de 2011, le nombre de nouveaux cas déclarés augmente d’environ 2,5 % par an.</w:t>
      </w:r>
      <w:r w:rsidR="00D577FA">
        <w:t xml:space="preserve"> </w:t>
      </w:r>
      <w:r w:rsidRPr="000B0C23">
        <w:t xml:space="preserve">On désire modéliser la situation par une suite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Pr="000B0C23">
        <w:t xml:space="preserve"> de premier terme </w:t>
      </w:r>
      <m:oMath>
        <m:sSub>
          <m:sSubPr>
            <m:ctrlPr>
              <w:rPr>
                <w:rFonts w:ascii="Cambria Math" w:hAnsi="Cambria Math"/>
              </w:rPr>
            </m:ctrlPr>
          </m:sSubPr>
          <m:e>
            <m:r>
              <w:rPr>
                <w:rFonts w:ascii="Cambria Math" w:hAnsi="Cambria Math"/>
              </w:rPr>
              <m:t>u</m:t>
            </m:r>
          </m:e>
          <m:sub>
            <m:r>
              <w:rPr>
                <w:rFonts w:ascii="Cambria Math" w:hAnsi="Cambria Math"/>
              </w:rPr>
              <m:t>0</m:t>
            </m:r>
          </m:sub>
        </m:sSub>
        <m:r>
          <w:rPr>
            <w:rFonts w:ascii="Cambria Math" w:hAnsi="Cambria Math"/>
          </w:rPr>
          <m:t>=850</m:t>
        </m:r>
      </m:oMath>
      <w:r w:rsidRPr="000B0C23">
        <w:t xml:space="preserve">. Ainsi,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Pr="000B0C23">
        <w:t xml:space="preserve"> modélise le nombre de nouveaux cas en l’année </w:t>
      </w:r>
      <m:oMath>
        <m:r>
          <w:rPr>
            <w:rFonts w:ascii="Cambria Math" w:hAnsi="Cambria Math"/>
          </w:rPr>
          <m:t>2011+n</m:t>
        </m:r>
      </m:oMath>
      <w:r w:rsidRPr="000B0C23">
        <w:t>.</w:t>
      </w:r>
    </w:p>
    <w:p w:rsidR="006524C7" w:rsidRDefault="006524C7" w:rsidP="00944D6E">
      <w:pPr>
        <w:pStyle w:val="Paragraphe"/>
      </w:pPr>
      <w:r w:rsidRPr="000B0C23">
        <w:t>Dans cet exercice, les résultats seront arrondis à l’unité.</w:t>
      </w:r>
    </w:p>
    <w:p w:rsidR="0003716F" w:rsidRDefault="00BE1A83" w:rsidP="0003716F">
      <w:pPr>
        <w:rPr>
          <w:rFonts w:cs="Arial"/>
        </w:rPr>
      </w:pPr>
      <w:r>
        <w:rPr>
          <w:rFonts w:cs="Arial"/>
        </w:rPr>
        <w:t xml:space="preserve">1) </w:t>
      </w:r>
      <w:r w:rsidR="006524C7" w:rsidRPr="00944D6E">
        <w:rPr>
          <w:rFonts w:cs="Arial"/>
        </w:rPr>
        <w:t xml:space="preserve"> Calculer le nombre de nouveaux cas en 2012 et en 2013.</w:t>
      </w:r>
    </w:p>
    <w:p w:rsidR="0003716F" w:rsidRDefault="006524C7" w:rsidP="00D567C3">
      <w:pPr>
        <w:pStyle w:val="Paragraphedeliste"/>
        <w:numPr>
          <w:ilvl w:val="0"/>
          <w:numId w:val="98"/>
        </w:numPr>
        <w:ind w:left="567" w:hanging="283"/>
        <w:rPr>
          <w:rFonts w:cs="Arial"/>
        </w:rPr>
      </w:pPr>
      <w:r w:rsidRPr="0003716F">
        <w:rPr>
          <w:rFonts w:cs="Arial"/>
        </w:rPr>
        <w:t>Justifier que</w:t>
      </w:r>
      <w:r w:rsidR="00D577FA" w:rsidRPr="0003716F">
        <w:rPr>
          <w:rFonts w:cs="Arial"/>
        </w:rPr>
        <w:t xml:space="preserve"> la suite </w:t>
      </w:r>
      <w:r w:rsidRPr="0003716F">
        <w:rPr>
          <w:rFonts w:cs="Arial"/>
        </w:rPr>
        <w:t xml:space="preserve"> </w:t>
      </w:r>
      <m:oMath>
        <m:d>
          <m:dPr>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n</m:t>
                </m:r>
              </m:sub>
            </m:sSub>
          </m:e>
        </m:d>
      </m:oMath>
      <w:r w:rsidRPr="0003716F">
        <w:rPr>
          <w:rFonts w:cs="Arial"/>
        </w:rPr>
        <w:t xml:space="preserve"> est une suite géométrique dont on donnera la raison.</w:t>
      </w:r>
    </w:p>
    <w:p w:rsidR="0003716F" w:rsidRDefault="006524C7" w:rsidP="00D567C3">
      <w:pPr>
        <w:pStyle w:val="Paragraphedeliste"/>
        <w:numPr>
          <w:ilvl w:val="0"/>
          <w:numId w:val="98"/>
        </w:numPr>
        <w:ind w:left="567" w:hanging="283"/>
        <w:rPr>
          <w:rFonts w:cs="Arial"/>
        </w:rPr>
      </w:pPr>
      <w:r w:rsidRPr="0003716F">
        <w:rPr>
          <w:rFonts w:cs="Arial"/>
        </w:rPr>
        <w:t xml:space="preserve">Exprimer </w:t>
      </w:r>
      <m:oMath>
        <m:sSub>
          <m:sSubPr>
            <m:ctrlPr>
              <w:rPr>
                <w:rFonts w:ascii="Cambria Math" w:hAnsi="Cambria Math" w:cs="Arial"/>
              </w:rPr>
            </m:ctrlPr>
          </m:sSubPr>
          <m:e>
            <m:r>
              <w:rPr>
                <w:rFonts w:ascii="Cambria Math" w:hAnsi="Cambria Math" w:cs="Arial"/>
              </w:rPr>
              <m:t>u</m:t>
            </m:r>
          </m:e>
          <m:sub>
            <m:r>
              <w:rPr>
                <w:rFonts w:ascii="Cambria Math" w:hAnsi="Cambria Math" w:cs="Arial"/>
              </w:rPr>
              <m:t>n</m:t>
            </m:r>
          </m:sub>
        </m:sSub>
      </m:oMath>
      <w:r w:rsidRPr="0003716F">
        <w:rPr>
          <w:rFonts w:cs="Arial"/>
        </w:rPr>
        <w:t xml:space="preserve"> en fonction de </w:t>
      </w:r>
      <m:oMath>
        <m:r>
          <w:rPr>
            <w:rFonts w:ascii="Cambria Math" w:hAnsi="Cambria Math" w:cs="Arial"/>
          </w:rPr>
          <m:t>n</m:t>
        </m:r>
      </m:oMath>
      <w:r w:rsidRPr="0003716F">
        <w:rPr>
          <w:rFonts w:cs="Arial"/>
        </w:rPr>
        <w:t>.</w:t>
      </w:r>
    </w:p>
    <w:p w:rsidR="006524C7" w:rsidRPr="0003716F" w:rsidRDefault="006524C7" w:rsidP="00D567C3">
      <w:pPr>
        <w:pStyle w:val="Paragraphedeliste"/>
        <w:numPr>
          <w:ilvl w:val="0"/>
          <w:numId w:val="98"/>
        </w:numPr>
        <w:ind w:left="567" w:hanging="283"/>
        <w:rPr>
          <w:rFonts w:cs="Arial"/>
        </w:rPr>
      </w:pPr>
      <w:r w:rsidRPr="0003716F">
        <w:rPr>
          <w:rFonts w:cs="Arial"/>
        </w:rPr>
        <w:t>En déduire le nombre de nouveaux cas en 2020.</w:t>
      </w:r>
    </w:p>
    <w:p w:rsidR="006524C7" w:rsidRPr="00944D6E" w:rsidRDefault="00BE1A83" w:rsidP="00E01254">
      <w:pPr>
        <w:rPr>
          <w:rFonts w:cs="Arial"/>
        </w:rPr>
      </w:pPr>
      <w:r>
        <w:rPr>
          <w:rFonts w:cs="Arial"/>
        </w:rPr>
        <w:t xml:space="preserve">3) </w:t>
      </w:r>
      <w:r w:rsidR="006524C7" w:rsidRPr="00944D6E">
        <w:rPr>
          <w:rFonts w:cs="Arial"/>
        </w:rPr>
        <w:t xml:space="preserve"> Déterminer à partir de quelle année on dépassera les 1 400 nouveaux cas.</w:t>
      </w:r>
    </w:p>
    <w:p w:rsidR="006524C7" w:rsidRPr="00944D6E" w:rsidRDefault="00BE1A83" w:rsidP="00E01254">
      <w:pPr>
        <w:rPr>
          <w:rFonts w:cs="Arial"/>
        </w:rPr>
      </w:pPr>
      <w:r>
        <w:rPr>
          <w:rFonts w:cs="Arial"/>
        </w:rPr>
        <w:t xml:space="preserve">4) </w:t>
      </w:r>
      <w:r w:rsidR="006524C7" w:rsidRPr="00944D6E">
        <w:rPr>
          <w:rFonts w:cs="Arial"/>
        </w:rPr>
        <w:t xml:space="preserve"> On propose l’algorithme suivant :</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 xml:space="preserve">Variables : </w:t>
      </w:r>
      <w:r w:rsidRPr="007B38F7">
        <w:rPr>
          <w:rFonts w:eastAsia="Arial" w:cs="Arial"/>
          <w:i/>
          <w:lang w:eastAsia="zh-CN" w:bidi="hi-IN"/>
        </w:rPr>
        <w:t>U, S, N</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b/>
          <w:bCs/>
          <w:lang w:eastAsia="zh-CN" w:bidi="hi-IN"/>
        </w:rPr>
      </w:pPr>
      <w:r w:rsidRPr="00944D6E">
        <w:rPr>
          <w:rFonts w:eastAsia="Arial" w:cs="Arial"/>
          <w:b/>
          <w:bCs/>
          <w:lang w:eastAsia="zh-CN" w:bidi="hi-IN"/>
        </w:rPr>
        <w:t>Initialisation :</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t xml:space="preserve">Affecter à </w:t>
      </w:r>
      <w:r w:rsidRPr="007B38F7">
        <w:rPr>
          <w:rFonts w:eastAsia="Arial" w:cs="Arial"/>
          <w:i/>
          <w:lang w:eastAsia="zh-CN" w:bidi="hi-IN"/>
        </w:rPr>
        <w:t>U</w:t>
      </w:r>
      <w:r w:rsidRPr="00944D6E">
        <w:rPr>
          <w:rFonts w:eastAsia="Arial" w:cs="Arial"/>
          <w:lang w:eastAsia="zh-CN" w:bidi="hi-IN"/>
        </w:rPr>
        <w:t xml:space="preserve"> la valeur 850</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t xml:space="preserve">Affecter à </w:t>
      </w:r>
      <w:r w:rsidRPr="007B38F7">
        <w:rPr>
          <w:rFonts w:eastAsia="Arial" w:cs="Arial"/>
          <w:i/>
          <w:lang w:eastAsia="zh-CN" w:bidi="hi-IN"/>
        </w:rPr>
        <w:t>S</w:t>
      </w:r>
      <w:r w:rsidRPr="00944D6E">
        <w:rPr>
          <w:rFonts w:eastAsia="Arial" w:cs="Arial"/>
          <w:lang w:eastAsia="zh-CN" w:bidi="hi-IN"/>
        </w:rPr>
        <w:t xml:space="preserve"> la valeur </w:t>
      </w:r>
      <w:r w:rsidRPr="007B38F7">
        <w:rPr>
          <w:rFonts w:eastAsia="Arial" w:cs="Arial"/>
          <w:i/>
          <w:lang w:eastAsia="zh-CN" w:bidi="hi-IN"/>
        </w:rPr>
        <w:t>U</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t xml:space="preserve">Affecter à </w:t>
      </w:r>
      <w:r w:rsidRPr="007B38F7">
        <w:rPr>
          <w:rFonts w:eastAsia="Arial" w:cs="Arial"/>
          <w:i/>
          <w:lang w:eastAsia="zh-CN" w:bidi="hi-IN"/>
        </w:rPr>
        <w:t>N</w:t>
      </w:r>
      <w:r w:rsidRPr="00944D6E">
        <w:rPr>
          <w:rFonts w:eastAsia="Arial" w:cs="Arial"/>
          <w:lang w:eastAsia="zh-CN" w:bidi="hi-IN"/>
        </w:rPr>
        <w:t xml:space="preserve"> la valeur 0</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b/>
          <w:bCs/>
          <w:lang w:eastAsia="zh-CN" w:bidi="hi-IN"/>
        </w:rPr>
      </w:pPr>
      <w:r w:rsidRPr="00944D6E">
        <w:rPr>
          <w:rFonts w:eastAsia="Arial" w:cs="Arial"/>
          <w:b/>
          <w:bCs/>
          <w:lang w:eastAsia="zh-CN" w:bidi="hi-IN"/>
        </w:rPr>
        <w:t>Traitement :</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t xml:space="preserve">Tant que </w:t>
      </w:r>
      <w:r w:rsidRPr="007B38F7">
        <w:rPr>
          <w:rFonts w:eastAsia="Arial" w:cs="Arial"/>
          <w:i/>
          <w:lang w:eastAsia="zh-CN" w:bidi="hi-IN"/>
        </w:rPr>
        <w:t>S</w:t>
      </w:r>
      <w:r w:rsidRPr="00944D6E">
        <w:rPr>
          <w:rFonts w:eastAsia="Arial" w:cs="Arial"/>
          <w:lang w:eastAsia="zh-CN" w:bidi="hi-IN"/>
        </w:rPr>
        <w:t xml:space="preserve"> &lt; 6 000</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r>
      <w:r w:rsidRPr="00944D6E">
        <w:rPr>
          <w:rFonts w:eastAsia="Arial" w:cs="Arial"/>
          <w:lang w:eastAsia="zh-CN" w:bidi="hi-IN"/>
        </w:rPr>
        <w:tab/>
        <w:t xml:space="preserve">Affecter à </w:t>
      </w:r>
      <w:r w:rsidRPr="007B38F7">
        <w:rPr>
          <w:rFonts w:eastAsia="Arial" w:cs="Arial"/>
          <w:i/>
          <w:lang w:eastAsia="zh-CN" w:bidi="hi-IN"/>
        </w:rPr>
        <w:t>U</w:t>
      </w:r>
      <w:r w:rsidRPr="00944D6E">
        <w:rPr>
          <w:rFonts w:eastAsia="Arial" w:cs="Arial"/>
          <w:lang w:eastAsia="zh-CN" w:bidi="hi-IN"/>
        </w:rPr>
        <w:t xml:space="preserve"> </w:t>
      </w:r>
      <w:r w:rsidR="007B38F7">
        <w:rPr>
          <w:rFonts w:eastAsia="Arial" w:cs="Arial"/>
          <w:lang w:eastAsia="zh-CN" w:bidi="hi-IN"/>
        </w:rPr>
        <w:t xml:space="preserve"> </w:t>
      </w:r>
      <w:r w:rsidRPr="00944D6E">
        <w:rPr>
          <w:rFonts w:eastAsia="Arial" w:cs="Arial"/>
          <w:lang w:eastAsia="zh-CN" w:bidi="hi-IN"/>
        </w:rPr>
        <w:t xml:space="preserve">la valeur </w:t>
      </w:r>
      <w:r w:rsidRPr="007B38F7">
        <w:rPr>
          <w:rFonts w:eastAsia="Arial" w:cs="Arial"/>
          <w:i/>
          <w:lang w:eastAsia="zh-CN" w:bidi="hi-IN"/>
        </w:rPr>
        <w:t>U</w:t>
      </w:r>
      <w:r w:rsidRPr="00944D6E">
        <w:rPr>
          <w:rFonts w:eastAsia="Arial" w:cs="Arial"/>
          <w:lang w:eastAsia="zh-CN" w:bidi="hi-IN"/>
        </w:rPr>
        <w:t xml:space="preserve"> × 1,025</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r>
      <w:r w:rsidRPr="00944D6E">
        <w:rPr>
          <w:rFonts w:eastAsia="Arial" w:cs="Arial"/>
          <w:lang w:eastAsia="zh-CN" w:bidi="hi-IN"/>
        </w:rPr>
        <w:tab/>
        <w:t xml:space="preserve">Affecter à </w:t>
      </w:r>
      <w:r w:rsidRPr="007B38F7">
        <w:rPr>
          <w:rFonts w:eastAsia="Arial" w:cs="Arial"/>
          <w:i/>
          <w:lang w:eastAsia="zh-CN" w:bidi="hi-IN"/>
        </w:rPr>
        <w:t>S</w:t>
      </w:r>
      <w:r w:rsidRPr="00944D6E">
        <w:rPr>
          <w:rFonts w:eastAsia="Arial" w:cs="Arial"/>
          <w:lang w:eastAsia="zh-CN" w:bidi="hi-IN"/>
        </w:rPr>
        <w:t xml:space="preserve"> </w:t>
      </w:r>
      <w:r w:rsidR="007B38F7">
        <w:rPr>
          <w:rFonts w:eastAsia="Arial" w:cs="Arial"/>
          <w:lang w:eastAsia="zh-CN" w:bidi="hi-IN"/>
        </w:rPr>
        <w:t xml:space="preserve"> </w:t>
      </w:r>
      <w:r w:rsidRPr="00944D6E">
        <w:rPr>
          <w:rFonts w:eastAsia="Arial" w:cs="Arial"/>
          <w:lang w:eastAsia="zh-CN" w:bidi="hi-IN"/>
        </w:rPr>
        <w:t xml:space="preserve">la valeur </w:t>
      </w:r>
      <w:r w:rsidRPr="007B38F7">
        <w:rPr>
          <w:rFonts w:eastAsia="Arial" w:cs="Arial"/>
          <w:i/>
          <w:lang w:eastAsia="zh-CN" w:bidi="hi-IN"/>
        </w:rPr>
        <w:t>S + U</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r>
      <w:r w:rsidRPr="00944D6E">
        <w:rPr>
          <w:rFonts w:eastAsia="Arial" w:cs="Arial"/>
          <w:lang w:eastAsia="zh-CN" w:bidi="hi-IN"/>
        </w:rPr>
        <w:tab/>
        <w:t xml:space="preserve">Affecter à </w:t>
      </w:r>
      <w:r w:rsidRPr="007B38F7">
        <w:rPr>
          <w:rFonts w:eastAsia="Arial" w:cs="Arial"/>
          <w:i/>
          <w:lang w:eastAsia="zh-CN" w:bidi="hi-IN"/>
        </w:rPr>
        <w:t>N</w:t>
      </w:r>
      <w:r w:rsidRPr="00944D6E">
        <w:rPr>
          <w:rFonts w:eastAsia="Arial" w:cs="Arial"/>
          <w:lang w:eastAsia="zh-CN" w:bidi="hi-IN"/>
        </w:rPr>
        <w:t xml:space="preserve"> </w:t>
      </w:r>
      <w:r w:rsidR="007B38F7">
        <w:rPr>
          <w:rFonts w:eastAsia="Arial" w:cs="Arial"/>
          <w:lang w:eastAsia="zh-CN" w:bidi="hi-IN"/>
        </w:rPr>
        <w:t xml:space="preserve"> </w:t>
      </w:r>
      <w:r w:rsidRPr="00944D6E">
        <w:rPr>
          <w:rFonts w:eastAsia="Arial" w:cs="Arial"/>
          <w:lang w:eastAsia="zh-CN" w:bidi="hi-IN"/>
        </w:rPr>
        <w:t xml:space="preserve">la valeur </w:t>
      </w:r>
      <w:r w:rsidRPr="007B38F7">
        <w:rPr>
          <w:rFonts w:eastAsia="Arial" w:cs="Arial"/>
          <w:i/>
          <w:lang w:eastAsia="zh-CN" w:bidi="hi-IN"/>
        </w:rPr>
        <w:t xml:space="preserve">N + </w:t>
      </w:r>
      <w:r w:rsidRPr="007B38F7">
        <w:rPr>
          <w:rFonts w:eastAsia="Arial" w:cs="Arial"/>
          <w:lang w:eastAsia="zh-CN" w:bidi="hi-IN"/>
        </w:rPr>
        <w:t>1</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944D6E">
        <w:rPr>
          <w:rFonts w:eastAsia="Arial" w:cs="Arial"/>
          <w:lang w:eastAsia="zh-CN" w:bidi="hi-IN"/>
        </w:rPr>
        <w:tab/>
        <w:t>Fin tant que</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b/>
          <w:bCs/>
          <w:lang w:eastAsia="zh-CN" w:bidi="hi-IN"/>
        </w:rPr>
      </w:pPr>
      <w:r w:rsidRPr="00944D6E">
        <w:rPr>
          <w:rFonts w:eastAsia="Arial" w:cs="Arial"/>
          <w:b/>
          <w:bCs/>
          <w:lang w:eastAsia="zh-CN" w:bidi="hi-IN"/>
        </w:rPr>
        <w:t>Sortie :</w:t>
      </w:r>
    </w:p>
    <w:p w:rsidR="006524C7" w:rsidRPr="00944D6E" w:rsidRDefault="006524C7" w:rsidP="006524C7">
      <w:pPr>
        <w:widowControl w:val="0"/>
        <w:pBdr>
          <w:top w:val="single" w:sz="2" w:space="2" w:color="000000"/>
          <w:left w:val="single" w:sz="2" w:space="2" w:color="000000"/>
          <w:bottom w:val="single" w:sz="2" w:space="2" w:color="000000"/>
          <w:right w:val="single" w:sz="2" w:space="2" w:color="000000"/>
        </w:pBdr>
        <w:spacing w:after="113"/>
        <w:ind w:left="1134" w:right="1134"/>
        <w:rPr>
          <w:rFonts w:eastAsia="Arial" w:cs="Arial"/>
          <w:lang w:eastAsia="zh-CN" w:bidi="hi-IN"/>
        </w:rPr>
      </w:pPr>
      <w:r w:rsidRPr="00944D6E">
        <w:rPr>
          <w:rFonts w:eastAsia="Arial" w:cs="Arial"/>
          <w:lang w:eastAsia="zh-CN" w:bidi="hi-IN"/>
        </w:rPr>
        <w:tab/>
        <w:t xml:space="preserve">Afficher </w:t>
      </w:r>
      <w:r w:rsidRPr="007B38F7">
        <w:rPr>
          <w:rFonts w:eastAsia="Arial" w:cs="Arial"/>
          <w:i/>
          <w:lang w:eastAsia="zh-CN" w:bidi="hi-IN"/>
        </w:rPr>
        <w:t>N</w:t>
      </w:r>
    </w:p>
    <w:p w:rsidR="0003716F" w:rsidRDefault="006524C7" w:rsidP="00D567C3">
      <w:pPr>
        <w:pStyle w:val="Paragraphedeliste"/>
        <w:numPr>
          <w:ilvl w:val="1"/>
          <w:numId w:val="99"/>
        </w:numPr>
        <w:ind w:left="426" w:hanging="142"/>
      </w:pPr>
      <w:r w:rsidRPr="00E01254">
        <w:t xml:space="preserve">Que représente </w:t>
      </w:r>
      <m:oMath>
        <m:r>
          <w:rPr>
            <w:rFonts w:ascii="Cambria Math" w:hAnsi="Cambria Math"/>
          </w:rPr>
          <m:t>S</m:t>
        </m:r>
      </m:oMath>
      <w:r w:rsidRPr="00E01254">
        <w:t xml:space="preserve"> dans cet algorithme ?</w:t>
      </w:r>
    </w:p>
    <w:p w:rsidR="0003716F" w:rsidRDefault="006524C7" w:rsidP="00D567C3">
      <w:pPr>
        <w:pStyle w:val="Paragraphedeliste"/>
        <w:numPr>
          <w:ilvl w:val="1"/>
          <w:numId w:val="99"/>
        </w:numPr>
        <w:ind w:left="426" w:hanging="142"/>
      </w:pPr>
      <w:r w:rsidRPr="00E01254">
        <w:t xml:space="preserve">Déterminer la valeur finale obtenue pour </w:t>
      </w:r>
      <m:oMath>
        <m:r>
          <w:rPr>
            <w:rFonts w:ascii="Cambria Math" w:hAnsi="Cambria Math"/>
          </w:rPr>
          <m:t>N</m:t>
        </m:r>
      </m:oMath>
      <w:r w:rsidRPr="00E01254">
        <w:t xml:space="preserve"> avec cet algorithme.</w:t>
      </w:r>
    </w:p>
    <w:p w:rsidR="006524C7" w:rsidRDefault="006524C7" w:rsidP="00D567C3">
      <w:pPr>
        <w:pStyle w:val="Paragraphedeliste"/>
        <w:numPr>
          <w:ilvl w:val="1"/>
          <w:numId w:val="99"/>
        </w:numPr>
        <w:ind w:left="709" w:hanging="425"/>
      </w:pPr>
      <w:r w:rsidRPr="00E01254">
        <w:t>Les autorités sanitaires de la ville ont décidé que le seuil d’alerte est atteint pour 6</w:t>
      </w:r>
      <w:r w:rsidR="0003716F">
        <w:t> </w:t>
      </w:r>
      <w:r w:rsidRPr="00E01254">
        <w:t>000</w:t>
      </w:r>
      <w:r w:rsidR="0003716F">
        <w:t xml:space="preserve"> </w:t>
      </w:r>
      <w:r w:rsidR="000925FA">
        <w:t>nouveaux cas déclarés depuis 2</w:t>
      </w:r>
      <w:r w:rsidRPr="00E01254">
        <w:t>011. En supposant que le nombre de nouveaux cas évolue de la même manière, déterminer l’année à partir de laquelle cela se produira.</w:t>
      </w:r>
    </w:p>
    <w:p w:rsidR="00D577FA" w:rsidRDefault="00D577FA" w:rsidP="00944D6E">
      <w:pPr>
        <w:ind w:left="708"/>
      </w:pPr>
    </w:p>
    <w:p w:rsidR="006524C7" w:rsidRPr="008614F0" w:rsidRDefault="006524C7" w:rsidP="00C55CE6">
      <w:pPr>
        <w:pStyle w:val="Titre3"/>
        <w:rPr>
          <w:rFonts w:eastAsia="Arial"/>
          <w:sz w:val="24"/>
          <w:lang w:eastAsia="en-US" w:bidi="hi-IN"/>
        </w:rPr>
      </w:pPr>
      <w:r w:rsidRPr="008614F0">
        <w:rPr>
          <w:rFonts w:eastAsia="Arial"/>
          <w:lang w:eastAsia="zh-CN" w:bidi="hi-IN"/>
        </w:rPr>
        <w:t>Analyse didactique</w:t>
      </w:r>
    </w:p>
    <w:p w:rsidR="006524C7" w:rsidRPr="000B0C23" w:rsidRDefault="006524C7" w:rsidP="00944D6E">
      <w:pPr>
        <w:pStyle w:val="Paragraphe"/>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mises en jeu dans ce sujet sont les suivantes :</w:t>
      </w:r>
    </w:p>
    <w:tbl>
      <w:tblPr>
        <w:tblW w:w="9609" w:type="dxa"/>
        <w:tblInd w:w="23" w:type="dxa"/>
        <w:tblBorders>
          <w:bottom w:val="single" w:sz="2" w:space="0" w:color="000000"/>
          <w:right w:val="single" w:sz="2" w:space="0" w:color="000000"/>
          <w:insideH w:val="single" w:sz="2" w:space="0" w:color="000000"/>
          <w:insideV w:val="single" w:sz="2" w:space="0" w:color="000000"/>
        </w:tblBorders>
        <w:tblCellMar>
          <w:top w:w="23" w:type="dxa"/>
          <w:left w:w="23" w:type="dxa"/>
          <w:bottom w:w="23" w:type="dxa"/>
          <w:right w:w="23" w:type="dxa"/>
        </w:tblCellMar>
        <w:tblLook w:val="0000"/>
      </w:tblPr>
      <w:tblGrid>
        <w:gridCol w:w="1705"/>
        <w:gridCol w:w="988"/>
        <w:gridCol w:w="988"/>
        <w:gridCol w:w="988"/>
        <w:gridCol w:w="988"/>
        <w:gridCol w:w="988"/>
        <w:gridCol w:w="988"/>
        <w:gridCol w:w="988"/>
        <w:gridCol w:w="988"/>
      </w:tblGrid>
      <w:tr w:rsidR="006524C7" w:rsidRPr="00944D6E" w:rsidTr="008C59A2">
        <w:tc>
          <w:tcPr>
            <w:tcW w:w="1705" w:type="dxa"/>
            <w:tcBorders>
              <w:bottom w:val="single" w:sz="2" w:space="0" w:color="000000"/>
              <w:right w:val="single" w:sz="2" w:space="0" w:color="000000"/>
            </w:tcBorders>
            <w:shd w:val="clear" w:color="auto" w:fill="auto"/>
          </w:tcPr>
          <w:p w:rsidR="006524C7" w:rsidRPr="00944D6E" w:rsidRDefault="006524C7" w:rsidP="00944D6E">
            <w:pPr>
              <w:widowControl w:val="0"/>
              <w:suppressLineNumbers/>
              <w:spacing w:before="0" w:after="0"/>
              <w:rPr>
                <w:rFonts w:eastAsia="Arial" w:cs="Arial"/>
                <w:lang w:eastAsia="zh-CN" w:bidi="hi-IN"/>
              </w:rPr>
            </w:pP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1</w:t>
            </w: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2a</w:t>
            </w: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2b</w:t>
            </w: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2c</w:t>
            </w: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3</w:t>
            </w: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4a</w:t>
            </w:r>
          </w:p>
        </w:tc>
        <w:tc>
          <w:tcPr>
            <w:tcW w:w="988" w:type="dxa"/>
            <w:tcBorders>
              <w:top w:val="single" w:sz="2"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4b</w:t>
            </w:r>
          </w:p>
        </w:tc>
        <w:tc>
          <w:tcPr>
            <w:tcW w:w="988" w:type="dxa"/>
            <w:tcBorders>
              <w:top w:val="single" w:sz="2" w:space="0" w:color="000000"/>
              <w:left w:val="single" w:sz="2" w:space="0" w:color="000000"/>
              <w:bottom w:val="single" w:sz="2" w:space="0" w:color="000000"/>
              <w:right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4c</w:t>
            </w:r>
          </w:p>
        </w:tc>
      </w:tr>
      <w:tr w:rsidR="006524C7" w:rsidRPr="00944D6E" w:rsidTr="008C59A2">
        <w:tc>
          <w:tcPr>
            <w:tcW w:w="1705"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rPr>
                <w:rFonts w:eastAsia="Arial" w:cs="Arial"/>
                <w:b/>
                <w:lang w:eastAsia="zh-CN" w:bidi="hi-IN"/>
              </w:rPr>
            </w:pPr>
            <w:r w:rsidRPr="00944D6E">
              <w:rPr>
                <w:rFonts w:eastAsia="Arial" w:cs="Arial"/>
                <w:b/>
                <w:lang w:eastAsia="zh-CN" w:bidi="hi-IN"/>
              </w:rPr>
              <w:t>Chercher</w:t>
            </w:r>
          </w:p>
        </w:tc>
        <w:tc>
          <w:tcPr>
            <w:tcW w:w="988" w:type="dxa"/>
            <w:tcBorders>
              <w:top w:val="single" w:sz="6" w:space="0" w:color="000000"/>
              <w:left w:val="single" w:sz="6" w:space="0" w:color="000000"/>
              <w:bottom w:val="single" w:sz="2" w:space="0" w:color="000000"/>
            </w:tcBorders>
            <w:shd w:val="clear" w:color="auto" w:fill="auto"/>
            <w:tcMar>
              <w:left w:w="15"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top w:val="single" w:sz="6"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top w:val="single" w:sz="6"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top w:val="single" w:sz="6"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top w:val="single" w:sz="6" w:space="0" w:color="000000"/>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top w:val="single" w:sz="6"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top w:val="single" w:sz="6" w:space="0" w:color="000000"/>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top w:val="single" w:sz="6" w:space="0" w:color="000000"/>
              <w:left w:val="single" w:sz="2" w:space="0" w:color="000000"/>
              <w:bottom w:val="single" w:sz="2" w:space="0" w:color="000000"/>
              <w:right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r>
      <w:tr w:rsidR="006524C7" w:rsidRPr="00944D6E" w:rsidTr="008C59A2">
        <w:tc>
          <w:tcPr>
            <w:tcW w:w="1705"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rPr>
                <w:rFonts w:eastAsia="Arial" w:cs="Arial"/>
                <w:b/>
                <w:lang w:eastAsia="zh-CN" w:bidi="hi-IN"/>
              </w:rPr>
            </w:pPr>
            <w:r w:rsidRPr="00944D6E">
              <w:rPr>
                <w:rFonts w:eastAsia="Arial" w:cs="Arial"/>
                <w:b/>
                <w:lang w:eastAsia="zh-CN" w:bidi="hi-IN"/>
              </w:rPr>
              <w:t>Modéliser</w:t>
            </w:r>
          </w:p>
        </w:tc>
        <w:tc>
          <w:tcPr>
            <w:tcW w:w="988" w:type="dxa"/>
            <w:tcBorders>
              <w:left w:val="single" w:sz="6" w:space="0" w:color="000000"/>
              <w:bottom w:val="single" w:sz="2" w:space="0" w:color="000000"/>
            </w:tcBorders>
            <w:shd w:val="clear" w:color="auto" w:fill="auto"/>
            <w:tcMar>
              <w:left w:w="15"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right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r>
      <w:tr w:rsidR="006524C7" w:rsidRPr="00944D6E" w:rsidTr="008C59A2">
        <w:tc>
          <w:tcPr>
            <w:tcW w:w="1705"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rPr>
                <w:rFonts w:eastAsia="Arial" w:cs="Arial"/>
                <w:b/>
                <w:lang w:eastAsia="zh-CN" w:bidi="hi-IN"/>
              </w:rPr>
            </w:pPr>
            <w:r w:rsidRPr="00944D6E">
              <w:rPr>
                <w:rFonts w:eastAsia="Arial" w:cs="Arial"/>
                <w:b/>
                <w:lang w:eastAsia="zh-CN" w:bidi="hi-IN"/>
              </w:rPr>
              <w:t>Représenter</w:t>
            </w:r>
          </w:p>
        </w:tc>
        <w:tc>
          <w:tcPr>
            <w:tcW w:w="988" w:type="dxa"/>
            <w:tcBorders>
              <w:left w:val="single" w:sz="6" w:space="0" w:color="000000"/>
              <w:bottom w:val="single" w:sz="2" w:space="0" w:color="000000"/>
            </w:tcBorders>
            <w:shd w:val="clear" w:color="auto" w:fill="auto"/>
            <w:tcMar>
              <w:left w:w="15"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right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Arial" w:cs="Arial"/>
                <w:lang w:eastAsia="zh-CN" w:bidi="hi-IN"/>
              </w:rPr>
            </w:pPr>
          </w:p>
        </w:tc>
      </w:tr>
      <w:tr w:rsidR="006524C7" w:rsidRPr="00944D6E" w:rsidTr="008C59A2">
        <w:tc>
          <w:tcPr>
            <w:tcW w:w="1705"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rPr>
                <w:rFonts w:eastAsia="Arial" w:cs="Arial"/>
                <w:b/>
                <w:lang w:eastAsia="zh-CN" w:bidi="hi-IN"/>
              </w:rPr>
            </w:pPr>
            <w:r w:rsidRPr="00944D6E">
              <w:rPr>
                <w:rFonts w:eastAsia="Arial" w:cs="Arial"/>
                <w:b/>
                <w:lang w:eastAsia="zh-CN" w:bidi="hi-IN"/>
              </w:rPr>
              <w:t>Calculer</w:t>
            </w:r>
          </w:p>
        </w:tc>
        <w:tc>
          <w:tcPr>
            <w:tcW w:w="988" w:type="dxa"/>
            <w:tcBorders>
              <w:left w:val="single" w:sz="6" w:space="0" w:color="000000"/>
              <w:bottom w:val="single" w:sz="2" w:space="0" w:color="000000"/>
            </w:tcBorders>
            <w:shd w:val="clear" w:color="auto" w:fill="auto"/>
            <w:tcMar>
              <w:left w:w="15"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right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r>
      <w:tr w:rsidR="006524C7" w:rsidRPr="00944D6E" w:rsidTr="008C59A2">
        <w:tc>
          <w:tcPr>
            <w:tcW w:w="1705"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rPr>
                <w:rFonts w:eastAsia="Arial" w:cs="Arial"/>
                <w:b/>
                <w:lang w:eastAsia="zh-CN" w:bidi="hi-IN"/>
              </w:rPr>
            </w:pPr>
            <w:r w:rsidRPr="00944D6E">
              <w:rPr>
                <w:rFonts w:eastAsia="Arial" w:cs="Arial"/>
                <w:b/>
                <w:lang w:eastAsia="zh-CN" w:bidi="hi-IN"/>
              </w:rPr>
              <w:t>Raisonner</w:t>
            </w:r>
          </w:p>
        </w:tc>
        <w:tc>
          <w:tcPr>
            <w:tcW w:w="988" w:type="dxa"/>
            <w:tcBorders>
              <w:left w:val="single" w:sz="6" w:space="0" w:color="000000"/>
              <w:bottom w:val="single" w:sz="2" w:space="0" w:color="000000"/>
            </w:tcBorders>
            <w:shd w:val="clear" w:color="auto" w:fill="auto"/>
            <w:tcMar>
              <w:left w:w="15" w:type="dxa"/>
            </w:tcMar>
          </w:tcPr>
          <w:p w:rsidR="006524C7" w:rsidRPr="00944D6E" w:rsidRDefault="006524C7" w:rsidP="00944D6E">
            <w:pPr>
              <w:widowControl w:val="0"/>
              <w:suppressLineNumbers/>
              <w:spacing w:before="0" w:after="0"/>
              <w:jc w:val="center"/>
              <w:rPr>
                <w:rFonts w:eastAsia="Arial"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right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r>
      <w:tr w:rsidR="006524C7" w:rsidRPr="00944D6E" w:rsidTr="008C59A2">
        <w:tc>
          <w:tcPr>
            <w:tcW w:w="1705"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rPr>
                <w:rFonts w:eastAsia="Arial" w:cs="Arial"/>
                <w:b/>
                <w:lang w:eastAsia="zh-CN" w:bidi="hi-IN"/>
              </w:rPr>
            </w:pPr>
            <w:r w:rsidRPr="00944D6E">
              <w:rPr>
                <w:rFonts w:eastAsia="Arial" w:cs="Arial"/>
                <w:b/>
                <w:lang w:eastAsia="zh-CN" w:bidi="hi-IN"/>
              </w:rPr>
              <w:t>Communiquer</w:t>
            </w:r>
          </w:p>
        </w:tc>
        <w:tc>
          <w:tcPr>
            <w:tcW w:w="988" w:type="dxa"/>
            <w:tcBorders>
              <w:left w:val="single" w:sz="6" w:space="0" w:color="000000"/>
              <w:bottom w:val="single" w:sz="2" w:space="0" w:color="000000"/>
            </w:tcBorders>
            <w:shd w:val="clear" w:color="auto" w:fill="auto"/>
            <w:tcMar>
              <w:left w:w="15"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tcBorders>
            <w:shd w:val="clear" w:color="auto" w:fill="auto"/>
            <w:tcMar>
              <w:left w:w="22" w:type="dxa"/>
            </w:tcMar>
          </w:tcPr>
          <w:p w:rsidR="006524C7" w:rsidRPr="00944D6E" w:rsidRDefault="006524C7" w:rsidP="00944D6E">
            <w:pPr>
              <w:widowControl w:val="0"/>
              <w:suppressLineNumbers/>
              <w:spacing w:before="0" w:after="0"/>
              <w:jc w:val="center"/>
              <w:rPr>
                <w:rFonts w:eastAsia="Wingdings" w:cs="Arial"/>
                <w:lang w:eastAsia="zh-CN" w:bidi="hi-IN"/>
              </w:rPr>
            </w:pPr>
          </w:p>
        </w:tc>
        <w:tc>
          <w:tcPr>
            <w:tcW w:w="988" w:type="dxa"/>
            <w:tcBorders>
              <w:left w:val="single" w:sz="2" w:space="0" w:color="000000"/>
              <w:bottom w:val="single" w:sz="2" w:space="0" w:color="000000"/>
              <w:right w:val="single" w:sz="2" w:space="0" w:color="000000"/>
            </w:tcBorders>
            <w:shd w:val="clear" w:color="auto" w:fill="auto"/>
            <w:tcMar>
              <w:left w:w="22" w:type="dxa"/>
            </w:tcMar>
          </w:tcPr>
          <w:p w:rsidR="006524C7" w:rsidRPr="00944D6E" w:rsidRDefault="003F2F53" w:rsidP="00944D6E">
            <w:pPr>
              <w:widowControl w:val="0"/>
              <w:suppressLineNumbers/>
              <w:spacing w:before="0" w:after="0"/>
              <w:jc w:val="center"/>
              <w:rPr>
                <w:rFonts w:eastAsia="Wingdings" w:cs="Arial"/>
                <w:lang w:eastAsia="zh-CN" w:bidi="hi-IN"/>
              </w:rPr>
            </w:pPr>
            <w:r w:rsidRPr="00944D6E">
              <w:rPr>
                <w:rFonts w:eastAsia="Wingdings" w:cs="Arial"/>
                <w:lang w:eastAsia="zh-CN" w:bidi="hi-IN"/>
              </w:rPr>
              <w:t>X</w:t>
            </w:r>
          </w:p>
        </w:tc>
      </w:tr>
    </w:tbl>
    <w:p w:rsidR="000B4576" w:rsidRPr="008614F0" w:rsidRDefault="006524C7" w:rsidP="00944D6E">
      <w:pPr>
        <w:pStyle w:val="Paragraphe"/>
        <w:rPr>
          <w:rFonts w:eastAsiaTheme="majorEastAsia"/>
          <w:i/>
        </w:rPr>
      </w:pPr>
      <w:r w:rsidRPr="008614F0">
        <w:rPr>
          <w:rFonts w:eastAsiaTheme="majorEastAsia"/>
          <w:i/>
        </w:rPr>
        <w:t xml:space="preserve">Une remarque sur la modélisation : il faut ici prêter attention à ce que désigne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n</m:t>
            </m:r>
          </m:sub>
        </m:sSub>
      </m:oMath>
      <w:r w:rsidRPr="008614F0">
        <w:rPr>
          <w:rFonts w:eastAsiaTheme="majorEastAsia"/>
          <w:i/>
        </w:rPr>
        <w:t xml:space="preserve"> : on ne dit pas que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n</m:t>
            </m:r>
          </m:sub>
        </m:sSub>
      </m:oMath>
      <w:r w:rsidRPr="008614F0">
        <w:rPr>
          <w:rFonts w:eastAsiaTheme="majorEastAsia"/>
          <w:i/>
        </w:rPr>
        <w:t xml:space="preserve"> est le nombre de </w:t>
      </w:r>
      <w:r w:rsidR="00D577FA">
        <w:rPr>
          <w:rFonts w:eastAsiaTheme="majorEastAsia"/>
          <w:i/>
        </w:rPr>
        <w:t xml:space="preserve">nouveaux </w:t>
      </w:r>
      <w:r w:rsidRPr="008614F0">
        <w:rPr>
          <w:rFonts w:eastAsiaTheme="majorEastAsia"/>
          <w:i/>
        </w:rPr>
        <w:t>cas d’asthme mais qu’il modélise le nombre de</w:t>
      </w:r>
      <w:r w:rsidR="00D577FA">
        <w:rPr>
          <w:rFonts w:eastAsiaTheme="majorEastAsia"/>
          <w:i/>
        </w:rPr>
        <w:t xml:space="preserve"> nouveaux</w:t>
      </w:r>
      <w:r w:rsidRPr="008614F0">
        <w:rPr>
          <w:rFonts w:eastAsiaTheme="majorEastAsia"/>
          <w:i/>
        </w:rPr>
        <w:t xml:space="preserve"> cas, ce qui est différent. En effet, le nombre de </w:t>
      </w:r>
      <w:r w:rsidR="00D577FA">
        <w:rPr>
          <w:rFonts w:eastAsiaTheme="majorEastAsia"/>
          <w:i/>
        </w:rPr>
        <w:t xml:space="preserve">nouveaux </w:t>
      </w:r>
      <w:r w:rsidRPr="008614F0">
        <w:rPr>
          <w:rFonts w:eastAsiaTheme="majorEastAsia"/>
          <w:i/>
        </w:rPr>
        <w:t xml:space="preserve">cas est, par nature, un nombre entier alors que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n</m:t>
            </m:r>
          </m:sub>
        </m:sSub>
      </m:oMath>
      <w:r w:rsidRPr="008614F0">
        <w:rPr>
          <w:rFonts w:eastAsiaTheme="majorEastAsia"/>
          <w:i/>
        </w:rPr>
        <w:t xml:space="preserve">, de par sa définition, n’est plus un entier dès que </w:t>
      </w:r>
      <m:oMath>
        <m:r>
          <w:rPr>
            <w:rFonts w:ascii="Cambria Math" w:eastAsiaTheme="majorEastAsia" w:hAnsi="Cambria Math"/>
          </w:rPr>
          <m:t>n</m:t>
        </m:r>
      </m:oMath>
      <w:r w:rsidRPr="008614F0">
        <w:rPr>
          <w:rFonts w:eastAsiaTheme="majorEastAsia"/>
          <w:i/>
        </w:rPr>
        <w:t xml:space="preserve"> vaut </w:t>
      </w:r>
      <m:oMath>
        <m:r>
          <w:rPr>
            <w:rFonts w:ascii="Cambria Math" w:eastAsiaTheme="majorEastAsia" w:hAnsi="Cambria Math"/>
          </w:rPr>
          <m:t>1</m:t>
        </m:r>
      </m:oMath>
      <w:r w:rsidRPr="008614F0">
        <w:rPr>
          <w:rFonts w:eastAsiaTheme="majorEastAsia"/>
          <w:i/>
        </w:rPr>
        <w:t xml:space="preserve"> (ou plus). L’exercice est donc, avant tout, centré sur l’idée de la modélisation d’une situation réelle à l’aide d’un modèle mathématique.</w:t>
      </w:r>
      <w:r w:rsidR="000B4576" w:rsidRPr="008614F0">
        <w:rPr>
          <w:rFonts w:eastAsiaTheme="majorEastAsia"/>
          <w:i/>
        </w:rPr>
        <w:t xml:space="preserve"> Par ailleurs l'arrondi à l'unité ne veut pas dire que l'on prend la partie entière de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n</m:t>
            </m:r>
          </m:sub>
        </m:sSub>
      </m:oMath>
      <w:r w:rsidR="000B4576" w:rsidRPr="008614F0">
        <w:rPr>
          <w:rFonts w:eastAsiaTheme="majorEastAsia"/>
          <w:i/>
        </w:rPr>
        <w:t xml:space="preserve"> pour calculer</w:t>
      </w:r>
      <w:r w:rsidR="00D577FA">
        <w:rPr>
          <w:rFonts w:eastAsiaTheme="majorEastAsia"/>
          <w:i/>
        </w:rPr>
        <w:t xml:space="preserve"> </w:t>
      </w:r>
      <w:r w:rsidR="000B4576" w:rsidRPr="008614F0">
        <w:rPr>
          <w:rFonts w:eastAsiaTheme="majorEastAsia"/>
          <w:i/>
        </w:rPr>
        <w:t xml:space="preserve">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 xml:space="preserve">n+1 </m:t>
            </m:r>
          </m:sub>
        </m:sSub>
      </m:oMath>
      <w:r w:rsidR="000B4576" w:rsidRPr="008614F0">
        <w:rPr>
          <w:rFonts w:eastAsiaTheme="majorEastAsia"/>
          <w:i/>
        </w:rPr>
        <w:t xml:space="preserve">; cela veut dire que qu'à la question 2c on indique un résultat arrondi à l'entier. </w:t>
      </w:r>
    </w:p>
    <w:p w:rsidR="000925FA" w:rsidRPr="008614F0" w:rsidRDefault="006524C7" w:rsidP="00944D6E">
      <w:pPr>
        <w:pStyle w:val="Paragraphe"/>
        <w:rPr>
          <w:rFonts w:eastAsiaTheme="majorEastAsia"/>
          <w:i/>
        </w:rPr>
      </w:pPr>
      <w:r w:rsidRPr="008614F0">
        <w:rPr>
          <w:rFonts w:eastAsiaTheme="majorEastAsia"/>
          <w:i/>
        </w:rPr>
        <w:t xml:space="preserve">La </w:t>
      </w:r>
      <w:r w:rsidR="003F2F53" w:rsidRPr="008614F0">
        <w:rPr>
          <w:rFonts w:eastAsiaTheme="majorEastAsia"/>
          <w:i/>
        </w:rPr>
        <w:t xml:space="preserve">prise d’initiative </w:t>
      </w:r>
      <w:r w:rsidRPr="008614F0">
        <w:rPr>
          <w:rFonts w:eastAsiaTheme="majorEastAsia"/>
          <w:i/>
        </w:rPr>
        <w:t>se concrétis</w:t>
      </w:r>
      <w:r w:rsidR="003F2F53" w:rsidRPr="008614F0">
        <w:rPr>
          <w:rFonts w:eastAsiaTheme="majorEastAsia"/>
          <w:i/>
        </w:rPr>
        <w:t>e</w:t>
      </w:r>
      <w:r w:rsidRPr="008614F0">
        <w:rPr>
          <w:rFonts w:eastAsiaTheme="majorEastAsia"/>
          <w:i/>
        </w:rPr>
        <w:t xml:space="preserve"> d’abord sur la question 3 avec le choix entre deux manières très différentes : soit au moyen des logarithmes, soit en calculant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n</m:t>
            </m:r>
          </m:sub>
        </m:sSub>
      </m:oMath>
      <w:r w:rsidRPr="008614F0">
        <w:rPr>
          <w:rFonts w:eastAsiaTheme="majorEastAsia"/>
          <w:i/>
        </w:rPr>
        <w:t xml:space="preserve"> de proche en proche.</w:t>
      </w:r>
    </w:p>
    <w:p w:rsidR="006524C7" w:rsidRPr="008614F0" w:rsidRDefault="006524C7" w:rsidP="00944D6E">
      <w:pPr>
        <w:pStyle w:val="Paragraphe"/>
        <w:rPr>
          <w:rFonts w:eastAsiaTheme="majorEastAsia"/>
          <w:i/>
        </w:rPr>
      </w:pPr>
      <w:r w:rsidRPr="008614F0">
        <w:rPr>
          <w:rFonts w:eastAsiaTheme="majorEastAsia"/>
          <w:i/>
        </w:rPr>
        <w:t>Pour répondre complètement, il fa</w:t>
      </w:r>
      <w:r w:rsidR="003F2F53" w:rsidRPr="008614F0">
        <w:rPr>
          <w:rFonts w:eastAsiaTheme="majorEastAsia"/>
          <w:i/>
        </w:rPr>
        <w:t>ut</w:t>
      </w:r>
      <w:r w:rsidR="00F0368A">
        <w:rPr>
          <w:rFonts w:eastAsiaTheme="majorEastAsia"/>
          <w:i/>
        </w:rPr>
        <w:t xml:space="preserve"> </w:t>
      </w:r>
      <w:r w:rsidR="003F2F53" w:rsidRPr="008614F0">
        <w:rPr>
          <w:rFonts w:eastAsiaTheme="majorEastAsia"/>
          <w:i/>
        </w:rPr>
        <w:t xml:space="preserve">aussi </w:t>
      </w:r>
      <w:r w:rsidRPr="008614F0">
        <w:rPr>
          <w:rFonts w:eastAsiaTheme="majorEastAsia"/>
          <w:i/>
        </w:rPr>
        <w:t xml:space="preserve">donner un sens précis à la question « à partir de quelle année … ? ». </w:t>
      </w:r>
    </w:p>
    <w:p w:rsidR="006524C7" w:rsidRPr="008614F0" w:rsidRDefault="006524C7" w:rsidP="00944D6E">
      <w:pPr>
        <w:pStyle w:val="Paragraphe"/>
        <w:rPr>
          <w:rFonts w:eastAsiaTheme="majorEastAsia"/>
          <w:i/>
        </w:rPr>
      </w:pPr>
      <w:r w:rsidRPr="008614F0">
        <w:rPr>
          <w:rFonts w:eastAsiaTheme="majorEastAsia"/>
          <w:i/>
        </w:rPr>
        <w:t>La question 4b nécessit</w:t>
      </w:r>
      <w:r w:rsidR="003F2F53" w:rsidRPr="008614F0">
        <w:rPr>
          <w:rFonts w:eastAsiaTheme="majorEastAsia"/>
          <w:i/>
        </w:rPr>
        <w:t>e</w:t>
      </w:r>
      <w:r w:rsidRPr="008614F0">
        <w:rPr>
          <w:rFonts w:eastAsiaTheme="majorEastAsia"/>
          <w:i/>
        </w:rPr>
        <w:t xml:space="preserve"> également une certaine prise d’initiative puisqu’il fa</w:t>
      </w:r>
      <w:r w:rsidR="003F2F53" w:rsidRPr="008614F0">
        <w:rPr>
          <w:rFonts w:eastAsiaTheme="majorEastAsia"/>
          <w:i/>
        </w:rPr>
        <w:t>ut</w:t>
      </w:r>
      <w:r w:rsidRPr="008614F0">
        <w:rPr>
          <w:rFonts w:eastAsiaTheme="majorEastAsia"/>
          <w:i/>
        </w:rPr>
        <w:t xml:space="preserve"> soit faire « tourner » l’algorithme « à la main », soit programmer l’algorithme dans la calculatrice, soit employer le mode « suite » ou « séquence » de la calculatrice.</w:t>
      </w:r>
    </w:p>
    <w:p w:rsidR="006524C7" w:rsidRPr="008614F0" w:rsidRDefault="006524C7" w:rsidP="00944D6E">
      <w:pPr>
        <w:pStyle w:val="Paragraphe"/>
        <w:rPr>
          <w:rFonts w:eastAsiaTheme="majorEastAsia"/>
          <w:i/>
        </w:rPr>
      </w:pPr>
      <w:r w:rsidRPr="008614F0">
        <w:rPr>
          <w:rFonts w:eastAsiaTheme="majorEastAsia"/>
          <w:i/>
        </w:rPr>
        <w:t>La variante ci-dessous propose une approche différente de la « prise d’initiative » : en partie B avec un usage « en autonomie » du tableur, et en partie C avec une mise en discussion de la valeur du « paramètre » formé par le taux d’augmentation. Cet énoncé peut avantageusement être divisé en une partie étudiable à la maison et une autre partie en classe.</w:t>
      </w:r>
    </w:p>
    <w:p w:rsidR="006524C7" w:rsidRPr="0020146F" w:rsidRDefault="006524C7" w:rsidP="00C55CE6">
      <w:pPr>
        <w:pStyle w:val="Titre3"/>
        <w:rPr>
          <w:rFonts w:eastAsia="Arial"/>
          <w:lang w:eastAsia="zh-CN" w:bidi="hi-IN"/>
        </w:rPr>
      </w:pPr>
      <w:r w:rsidRPr="0020146F">
        <w:rPr>
          <w:rFonts w:eastAsia="Arial"/>
          <w:lang w:eastAsia="zh-CN" w:bidi="hi-IN"/>
        </w:rPr>
        <w:t>Variante</w:t>
      </w:r>
      <w:r w:rsidR="001A6EE5">
        <w:rPr>
          <w:rFonts w:eastAsia="Arial"/>
          <w:lang w:eastAsia="zh-CN" w:bidi="hi-IN"/>
        </w:rPr>
        <w:t xml:space="preserve"> proposée pour la formation des élèves</w:t>
      </w:r>
    </w:p>
    <w:p w:rsidR="006524C7" w:rsidRPr="00944D6E" w:rsidRDefault="006524C7" w:rsidP="00944D6E">
      <w:pPr>
        <w:pStyle w:val="Paragraphe"/>
        <w:rPr>
          <w:rFonts w:eastAsia="Arial"/>
          <w:i/>
          <w:lang w:eastAsia="zh-CN" w:bidi="hi-IN"/>
        </w:rPr>
      </w:pPr>
      <w:r w:rsidRPr="00944D6E">
        <w:rPr>
          <w:rFonts w:eastAsia="Arial"/>
          <w:i/>
          <w:lang w:eastAsia="zh-CN" w:bidi="hi-IN"/>
        </w:rPr>
        <w:t>Note liminaire : cet énoncé est également utilisable pour les séries ES-L.</w:t>
      </w:r>
    </w:p>
    <w:p w:rsidR="006524C7" w:rsidRPr="000B0C23" w:rsidRDefault="006524C7" w:rsidP="00944D6E">
      <w:pPr>
        <w:pStyle w:val="Sansinterligne"/>
      </w:pPr>
      <w:r w:rsidRPr="000B0C23">
        <w:t>Les autorités de santé d’une grande ville s’intéressent aux enfants et aux jeunes adultes atteints d’asthme (maladie respiratoire de nature allergique). Début 2011, on a recensé environ 850 nouveaux cas (non déclarés en 2010). À l’issue d’une enquête épidémiologique, on considère que le nombre de nouveaux cas déc</w:t>
      </w:r>
      <w:r w:rsidR="00D577FA">
        <w:t>larés augmente d’environ de 0,9</w:t>
      </w:r>
      <w:r w:rsidR="00982640">
        <w:t xml:space="preserve"> </w:t>
      </w:r>
      <w:r w:rsidRPr="000B0C23">
        <w:t>% par an à partir de 2011.</w:t>
      </w:r>
    </w:p>
    <w:p w:rsidR="006524C7" w:rsidRDefault="006524C7" w:rsidP="00944D6E">
      <w:pPr>
        <w:pStyle w:val="Sansinterligne"/>
      </w:pPr>
      <w:r w:rsidRPr="000B0C23">
        <w:t xml:space="preserve">On modélise la situation par une suite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Pr="000B0C23">
        <w:t xml:space="preserve"> de premier terme </w:t>
      </w:r>
      <m:oMath>
        <m:sSub>
          <m:sSubPr>
            <m:ctrlPr>
              <w:rPr>
                <w:rFonts w:ascii="Cambria Math" w:hAnsi="Cambria Math"/>
              </w:rPr>
            </m:ctrlPr>
          </m:sSubPr>
          <m:e>
            <m:r>
              <w:rPr>
                <w:rFonts w:ascii="Cambria Math" w:hAnsi="Cambria Math"/>
              </w:rPr>
              <m:t>u</m:t>
            </m:r>
          </m:e>
          <m:sub>
            <m:r>
              <w:rPr>
                <w:rFonts w:ascii="Cambria Math" w:hAnsi="Cambria Math"/>
              </w:rPr>
              <m:t>0</m:t>
            </m:r>
          </m:sub>
        </m:sSub>
        <m:r>
          <w:rPr>
            <w:rFonts w:ascii="Cambria Math" w:hAnsi="Cambria Math"/>
          </w:rPr>
          <m:t>=850</m:t>
        </m:r>
      </m:oMath>
      <w:r w:rsidRPr="000B0C23">
        <w:t xml:space="preserve">. Ainsi, </w:t>
      </w:r>
      <m:oMath>
        <m:sSub>
          <m:sSubPr>
            <m:ctrlPr>
              <w:rPr>
                <w:rFonts w:ascii="Cambria Math" w:hAnsi="Cambria Math"/>
              </w:rPr>
            </m:ctrlPr>
          </m:sSubPr>
          <m:e>
            <m:r>
              <w:rPr>
                <w:rFonts w:ascii="Cambria Math" w:hAnsi="Cambria Math"/>
              </w:rPr>
              <m:t>u</m:t>
            </m:r>
          </m:e>
          <m:sub>
            <m:r>
              <w:rPr>
                <w:rFonts w:ascii="Cambria Math" w:hAnsi="Cambria Math"/>
              </w:rPr>
              <m:t>n</m:t>
            </m:r>
          </m:sub>
        </m:sSub>
      </m:oMath>
      <w:r w:rsidRPr="000B0C23">
        <w:t xml:space="preserve"> modélise le nombre de nouveaux cas en l’année </w:t>
      </w:r>
      <m:oMath>
        <m:r>
          <w:rPr>
            <w:rFonts w:ascii="Cambria Math" w:hAnsi="Cambria Math"/>
          </w:rPr>
          <m:t>2011+n</m:t>
        </m:r>
      </m:oMath>
      <w:r w:rsidRPr="000B0C23">
        <w:t>.</w:t>
      </w:r>
    </w:p>
    <w:p w:rsidR="00D577FA" w:rsidRPr="000B0C23" w:rsidRDefault="00D577FA" w:rsidP="00944D6E">
      <w:pPr>
        <w:pStyle w:val="Sansinterligne"/>
      </w:pPr>
    </w:p>
    <w:p w:rsidR="006524C7" w:rsidRPr="000B0C23" w:rsidRDefault="006524C7" w:rsidP="00944D6E">
      <w:pPr>
        <w:pStyle w:val="Sansinterligne"/>
      </w:pPr>
      <w:r w:rsidRPr="000B0C23">
        <w:t>Dans cet exercice, les résultats seront tous arrondis à l’unité.</w:t>
      </w:r>
    </w:p>
    <w:p w:rsidR="006524C7" w:rsidRPr="00944D6E" w:rsidRDefault="006524C7" w:rsidP="00944D6E">
      <w:pPr>
        <w:pStyle w:val="Paragraphe"/>
        <w:rPr>
          <w:rFonts w:eastAsia="Arial"/>
          <w:b/>
          <w:lang w:eastAsia="zh-CN" w:bidi="hi-IN"/>
        </w:rPr>
      </w:pPr>
      <w:r w:rsidRPr="00944D6E">
        <w:rPr>
          <w:rFonts w:eastAsia="Arial"/>
          <w:b/>
          <w:lang w:eastAsia="zh-CN" w:bidi="hi-IN"/>
        </w:rPr>
        <w:t>Partie A : étude directe</w:t>
      </w:r>
    </w:p>
    <w:p w:rsidR="006524C7" w:rsidRPr="00944D6E" w:rsidRDefault="00BE1A83" w:rsidP="00E01254">
      <w:pPr>
        <w:rPr>
          <w:rFonts w:cs="Arial"/>
        </w:rPr>
      </w:pPr>
      <w:r>
        <w:rPr>
          <w:rFonts w:cs="Arial"/>
        </w:rPr>
        <w:t xml:space="preserve">1) </w:t>
      </w:r>
      <w:r w:rsidR="006524C7" w:rsidRPr="00944D6E">
        <w:rPr>
          <w:rFonts w:cs="Arial"/>
        </w:rPr>
        <w:t>Donner une estimation du nombre de nouveaux cas apparaissant en 2012 et en 2013.</w:t>
      </w:r>
    </w:p>
    <w:p w:rsidR="006524C7" w:rsidRPr="0003716F" w:rsidRDefault="006524C7" w:rsidP="00D567C3">
      <w:pPr>
        <w:pStyle w:val="Paragraphedeliste"/>
        <w:numPr>
          <w:ilvl w:val="0"/>
          <w:numId w:val="100"/>
        </w:numPr>
        <w:rPr>
          <w:rFonts w:cs="Arial"/>
        </w:rPr>
      </w:pPr>
      <w:r w:rsidRPr="0003716F">
        <w:rPr>
          <w:rFonts w:cs="Arial"/>
        </w:rPr>
        <w:t xml:space="preserve">Justifier que </w:t>
      </w:r>
      <m:oMath>
        <m:d>
          <m:dPr>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n</m:t>
                </m:r>
              </m:sub>
            </m:sSub>
          </m:e>
        </m:d>
      </m:oMath>
      <w:r w:rsidRPr="0003716F">
        <w:rPr>
          <w:rFonts w:cs="Arial"/>
        </w:rPr>
        <w:t xml:space="preserve"> est une suite géométrique dont on donnera la raison.</w:t>
      </w:r>
    </w:p>
    <w:p w:rsidR="006524C7" w:rsidRPr="0003716F" w:rsidRDefault="006524C7" w:rsidP="00D567C3">
      <w:pPr>
        <w:pStyle w:val="Paragraphedeliste"/>
        <w:numPr>
          <w:ilvl w:val="0"/>
          <w:numId w:val="100"/>
        </w:numPr>
        <w:rPr>
          <w:rFonts w:cs="Arial"/>
        </w:rPr>
      </w:pPr>
      <w:r w:rsidRPr="0003716F">
        <w:rPr>
          <w:rFonts w:cs="Arial"/>
        </w:rPr>
        <w:t xml:space="preserve">Exprimer </w:t>
      </w:r>
      <m:oMath>
        <m:sSub>
          <m:sSubPr>
            <m:ctrlPr>
              <w:rPr>
                <w:rFonts w:ascii="Cambria Math" w:hAnsi="Cambria Math" w:cs="Arial"/>
              </w:rPr>
            </m:ctrlPr>
          </m:sSubPr>
          <m:e>
            <m:r>
              <w:rPr>
                <w:rFonts w:ascii="Cambria Math" w:hAnsi="Cambria Math" w:cs="Arial"/>
              </w:rPr>
              <m:t>u</m:t>
            </m:r>
          </m:e>
          <m:sub>
            <m:r>
              <w:rPr>
                <w:rFonts w:ascii="Cambria Math" w:hAnsi="Cambria Math" w:cs="Arial"/>
              </w:rPr>
              <m:t>n</m:t>
            </m:r>
          </m:sub>
        </m:sSub>
      </m:oMath>
      <w:r w:rsidRPr="0003716F">
        <w:rPr>
          <w:rFonts w:cs="Arial"/>
        </w:rPr>
        <w:t xml:space="preserve"> en fonction de </w:t>
      </w:r>
      <m:oMath>
        <m:r>
          <w:rPr>
            <w:rFonts w:ascii="Cambria Math" w:hAnsi="Cambria Math" w:cs="Arial"/>
          </w:rPr>
          <m:t>n</m:t>
        </m:r>
      </m:oMath>
      <w:r w:rsidRPr="0003716F">
        <w:rPr>
          <w:rFonts w:cs="Arial"/>
        </w:rPr>
        <w:t>.</w:t>
      </w:r>
    </w:p>
    <w:p w:rsidR="006524C7" w:rsidRPr="0003716F" w:rsidRDefault="006524C7" w:rsidP="00D567C3">
      <w:pPr>
        <w:pStyle w:val="Paragraphedeliste"/>
        <w:numPr>
          <w:ilvl w:val="0"/>
          <w:numId w:val="100"/>
        </w:numPr>
        <w:rPr>
          <w:rFonts w:cs="Arial"/>
        </w:rPr>
      </w:pPr>
      <w:r w:rsidRPr="0003716F">
        <w:rPr>
          <w:rFonts w:cs="Arial"/>
        </w:rPr>
        <w:t xml:space="preserve">En s’appuyant sur la modélisation précédente, indiquer </w:t>
      </w:r>
      <w:r w:rsidR="005A693D" w:rsidRPr="0003716F">
        <w:rPr>
          <w:rFonts w:cs="Arial"/>
        </w:rPr>
        <w:t>combien de</w:t>
      </w:r>
      <w:r w:rsidRPr="0003716F">
        <w:rPr>
          <w:rFonts w:cs="Arial"/>
        </w:rPr>
        <w:t xml:space="preserve"> nouveaux cas </w:t>
      </w:r>
      <w:r w:rsidR="005A693D" w:rsidRPr="0003716F">
        <w:rPr>
          <w:rFonts w:cs="Arial"/>
        </w:rPr>
        <w:t>seraient recensés en 2020.</w:t>
      </w:r>
    </w:p>
    <w:p w:rsidR="006524C7" w:rsidRPr="00944D6E" w:rsidRDefault="006524C7" w:rsidP="00944D6E">
      <w:pPr>
        <w:pStyle w:val="Paragraphe"/>
        <w:rPr>
          <w:rFonts w:eastAsia="Arial"/>
          <w:b/>
          <w:sz w:val="28"/>
          <w:szCs w:val="28"/>
          <w:lang w:eastAsia="zh-CN" w:bidi="hi-IN"/>
        </w:rPr>
      </w:pPr>
      <w:r w:rsidRPr="00944D6E">
        <w:rPr>
          <w:rFonts w:eastAsia="Arial"/>
          <w:b/>
          <w:lang w:eastAsia="zh-CN" w:bidi="hi-IN"/>
        </w:rPr>
        <w:t>Partie B : un</w:t>
      </w:r>
      <w:r w:rsidR="00BA04E0">
        <w:rPr>
          <w:rFonts w:eastAsia="Arial"/>
          <w:b/>
          <w:lang w:eastAsia="zh-CN" w:bidi="hi-IN"/>
        </w:rPr>
        <w:t xml:space="preserve"> </w:t>
      </w:r>
      <w:r w:rsidRPr="00944D6E">
        <w:rPr>
          <w:rFonts w:eastAsia="Arial"/>
          <w:b/>
          <w:lang w:eastAsia="zh-CN" w:bidi="hi-IN"/>
        </w:rPr>
        <w:t>peu de prospective</w:t>
      </w:r>
    </w:p>
    <w:p w:rsidR="006524C7" w:rsidRDefault="006524C7" w:rsidP="00944D6E">
      <w:pPr>
        <w:pStyle w:val="Paragraphe"/>
      </w:pPr>
      <w:r w:rsidRPr="000B0C23">
        <w:t>Le tableur permet de faire une étude commode de la modélisation précédente. Préparer, avec le tableur, une feuille ayant l’allure suivante :</w:t>
      </w:r>
    </w:p>
    <w:tbl>
      <w:tblPr>
        <w:tblW w:w="6344" w:type="dxa"/>
        <w:jc w:val="center"/>
        <w:tblBorders>
          <w:top w:val="single" w:sz="2" w:space="0" w:color="000000"/>
          <w:left w:val="single" w:sz="2" w:space="0" w:color="000000"/>
          <w:bottom w:val="single" w:sz="2" w:space="0" w:color="000000"/>
          <w:insideH w:val="single" w:sz="2" w:space="0" w:color="000000"/>
        </w:tblBorders>
        <w:tblCellMar>
          <w:left w:w="0" w:type="dxa"/>
          <w:right w:w="0" w:type="dxa"/>
        </w:tblCellMar>
        <w:tblLook w:val="0000"/>
      </w:tblPr>
      <w:tblGrid>
        <w:gridCol w:w="564"/>
        <w:gridCol w:w="1445"/>
        <w:gridCol w:w="1445"/>
        <w:gridCol w:w="1445"/>
        <w:gridCol w:w="1445"/>
      </w:tblGrid>
      <w:tr w:rsidR="00812267" w:rsidTr="008E0218">
        <w:trPr>
          <w:trHeight w:hRule="exact" w:val="312"/>
          <w:jc w:val="center"/>
        </w:trPr>
        <w:tc>
          <w:tcPr>
            <w:tcW w:w="564" w:type="dxa"/>
            <w:tcBorders>
              <w:left w:val="single" w:sz="2" w:space="0" w:color="000000"/>
              <w:bottom w:val="single" w:sz="2" w:space="0" w:color="000000"/>
            </w:tcBorders>
            <w:shd w:val="clear" w:color="auto" w:fill="CCCCCC"/>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p>
        </w:tc>
        <w:tc>
          <w:tcPr>
            <w:tcW w:w="1445" w:type="dxa"/>
            <w:tcBorders>
              <w:left w:val="single" w:sz="2" w:space="0" w:color="000000"/>
              <w:bottom w:val="single" w:sz="2" w:space="0" w:color="000000"/>
            </w:tcBorders>
            <w:shd w:val="clear" w:color="auto" w:fill="BFBFBF" w:themeFill="background1" w:themeFillShade="BF"/>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A</w:t>
            </w:r>
          </w:p>
        </w:tc>
        <w:tc>
          <w:tcPr>
            <w:tcW w:w="1445" w:type="dxa"/>
            <w:tcBorders>
              <w:left w:val="single" w:sz="2" w:space="0" w:color="000000"/>
              <w:bottom w:val="single" w:sz="2" w:space="0" w:color="000000"/>
            </w:tcBorders>
            <w:shd w:val="clear" w:color="auto" w:fill="BFBFBF" w:themeFill="background1" w:themeFillShade="BF"/>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B</w:t>
            </w:r>
          </w:p>
        </w:tc>
        <w:tc>
          <w:tcPr>
            <w:tcW w:w="1445" w:type="dxa"/>
            <w:tcBorders>
              <w:left w:val="single" w:sz="2" w:space="0" w:color="000000"/>
              <w:bottom w:val="single" w:sz="2" w:space="0" w:color="000000"/>
            </w:tcBorders>
            <w:shd w:val="clear" w:color="auto" w:fill="BFBFBF" w:themeFill="background1" w:themeFillShade="BF"/>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C</w:t>
            </w:r>
          </w:p>
        </w:tc>
        <w:tc>
          <w:tcPr>
            <w:tcW w:w="1445" w:type="dxa"/>
            <w:tcBorders>
              <w:left w:val="single" w:sz="2" w:space="0" w:color="000000"/>
              <w:bottom w:val="single" w:sz="2" w:space="0" w:color="000000"/>
              <w:right w:val="single" w:sz="2" w:space="0" w:color="000000"/>
            </w:tcBorders>
            <w:shd w:val="clear" w:color="auto" w:fill="BFBFBF" w:themeFill="background1" w:themeFillShade="BF"/>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D</w:t>
            </w:r>
          </w:p>
        </w:tc>
      </w:tr>
      <w:tr w:rsidR="00812267" w:rsidTr="003F2F53">
        <w:trPr>
          <w:trHeight w:hRule="exact" w:val="312"/>
          <w:jc w:val="center"/>
        </w:trPr>
        <w:tc>
          <w:tcPr>
            <w:tcW w:w="564" w:type="dxa"/>
            <w:tcBorders>
              <w:left w:val="single" w:sz="2" w:space="0" w:color="000000"/>
              <w:bottom w:val="single" w:sz="2" w:space="0" w:color="000000"/>
            </w:tcBorders>
            <w:shd w:val="clear" w:color="auto" w:fill="CCCCCC"/>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1</w:t>
            </w:r>
          </w:p>
        </w:tc>
        <w:tc>
          <w:tcPr>
            <w:tcW w:w="1445" w:type="dxa"/>
            <w:tcBorders>
              <w:left w:val="single" w:sz="2" w:space="0" w:color="000000"/>
              <w:bottom w:val="single" w:sz="2" w:space="0" w:color="000000"/>
            </w:tcBorders>
            <w:shd w:val="clear" w:color="auto" w:fill="auto"/>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n</w:t>
            </w:r>
          </w:p>
        </w:tc>
        <w:tc>
          <w:tcPr>
            <w:tcW w:w="1445" w:type="dxa"/>
            <w:tcBorders>
              <w:left w:val="single" w:sz="2" w:space="0" w:color="000000"/>
              <w:bottom w:val="single" w:sz="2" w:space="0" w:color="000000"/>
            </w:tcBorders>
            <w:shd w:val="clear" w:color="auto" w:fill="auto"/>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année</w:t>
            </w:r>
          </w:p>
        </w:tc>
        <w:tc>
          <w:tcPr>
            <w:tcW w:w="1445" w:type="dxa"/>
            <w:tcBorders>
              <w:left w:val="single" w:sz="2" w:space="0" w:color="000000"/>
              <w:bottom w:val="single" w:sz="2" w:space="0" w:color="000000"/>
            </w:tcBorders>
            <w:shd w:val="clear" w:color="auto" w:fill="auto"/>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U</w:t>
            </w:r>
          </w:p>
        </w:tc>
        <w:tc>
          <w:tcPr>
            <w:tcW w:w="1445" w:type="dxa"/>
            <w:tcBorders>
              <w:left w:val="single" w:sz="2" w:space="0" w:color="000000"/>
              <w:bottom w:val="single" w:sz="2" w:space="0" w:color="000000"/>
              <w:right w:val="single" w:sz="2" w:space="0" w:color="000000"/>
            </w:tcBorders>
            <w:shd w:val="clear" w:color="auto" w:fill="auto"/>
            <w:tcMar>
              <w:left w:w="0" w:type="dxa"/>
            </w:tcMar>
            <w:vAlign w:val="center"/>
          </w:tcPr>
          <w:p w:rsidR="00812267" w:rsidRPr="00944D6E" w:rsidRDefault="00812267" w:rsidP="00944D6E">
            <w:pPr>
              <w:widowControl w:val="0"/>
              <w:suppressLineNumbers/>
              <w:spacing w:before="0" w:after="0"/>
              <w:jc w:val="center"/>
              <w:rPr>
                <w:rFonts w:eastAsia="Arial" w:cs="Arial"/>
                <w:lang w:eastAsia="zh-CN" w:bidi="hi-IN"/>
              </w:rPr>
            </w:pPr>
            <w:r w:rsidRPr="00944D6E">
              <w:rPr>
                <w:rFonts w:eastAsia="Arial" w:cs="Arial"/>
                <w:lang w:eastAsia="zh-CN" w:bidi="hi-IN"/>
              </w:rPr>
              <w:t>taux</w:t>
            </w:r>
          </w:p>
        </w:tc>
      </w:tr>
      <w:tr w:rsidR="005E2EF0" w:rsidTr="003F2F53">
        <w:trPr>
          <w:trHeight w:hRule="exact" w:val="312"/>
          <w:jc w:val="center"/>
        </w:trPr>
        <w:tc>
          <w:tcPr>
            <w:tcW w:w="564" w:type="dxa"/>
            <w:tcBorders>
              <w:left w:val="single" w:sz="2" w:space="0" w:color="000000"/>
              <w:bottom w:val="single" w:sz="2" w:space="0" w:color="000000"/>
            </w:tcBorders>
            <w:shd w:val="clear" w:color="auto" w:fill="CCCCCC"/>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0</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2011</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850</w:t>
            </w:r>
          </w:p>
        </w:tc>
        <w:tc>
          <w:tcPr>
            <w:tcW w:w="1445" w:type="dxa"/>
            <w:tcBorders>
              <w:left w:val="single" w:sz="2" w:space="0" w:color="000000"/>
              <w:bottom w:val="single" w:sz="2" w:space="0" w:color="000000"/>
              <w:right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0,90%</w:t>
            </w:r>
          </w:p>
        </w:tc>
      </w:tr>
      <w:tr w:rsidR="005E2EF0" w:rsidTr="003F2F53">
        <w:trPr>
          <w:trHeight w:hRule="exact" w:val="312"/>
          <w:jc w:val="center"/>
        </w:trPr>
        <w:tc>
          <w:tcPr>
            <w:tcW w:w="564" w:type="dxa"/>
            <w:tcBorders>
              <w:left w:val="single" w:sz="2" w:space="0" w:color="000000"/>
              <w:bottom w:val="single" w:sz="2" w:space="0" w:color="000000"/>
            </w:tcBorders>
            <w:shd w:val="clear" w:color="auto" w:fill="CCCCCC"/>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3</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1</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2012</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858</w:t>
            </w:r>
          </w:p>
        </w:tc>
        <w:tc>
          <w:tcPr>
            <w:tcW w:w="1445" w:type="dxa"/>
            <w:tcBorders>
              <w:left w:val="single" w:sz="2" w:space="0" w:color="000000"/>
              <w:bottom w:val="single" w:sz="2" w:space="0" w:color="000000"/>
              <w:right w:val="single" w:sz="2" w:space="0" w:color="000000"/>
            </w:tcBorders>
            <w:shd w:val="clear" w:color="auto" w:fill="auto"/>
            <w:tcMar>
              <w:left w:w="0" w:type="dxa"/>
            </w:tcMar>
            <w:vAlign w:val="center"/>
          </w:tcPr>
          <w:p w:rsidR="006524C7" w:rsidRPr="00944D6E" w:rsidRDefault="006524C7" w:rsidP="00944D6E">
            <w:pPr>
              <w:widowControl w:val="0"/>
              <w:suppressLineNumbers/>
              <w:snapToGrid w:val="0"/>
              <w:spacing w:before="0" w:after="0"/>
              <w:rPr>
                <w:rFonts w:eastAsia="Arial" w:cs="Arial"/>
                <w:lang w:eastAsia="zh-CN" w:bidi="hi-IN"/>
              </w:rPr>
            </w:pPr>
          </w:p>
        </w:tc>
      </w:tr>
      <w:tr w:rsidR="005E2EF0" w:rsidTr="003F2F53">
        <w:trPr>
          <w:trHeight w:hRule="exact" w:val="312"/>
          <w:jc w:val="center"/>
        </w:trPr>
        <w:tc>
          <w:tcPr>
            <w:tcW w:w="564" w:type="dxa"/>
            <w:tcBorders>
              <w:left w:val="single" w:sz="2" w:space="0" w:color="000000"/>
              <w:bottom w:val="single" w:sz="2" w:space="0" w:color="000000"/>
            </w:tcBorders>
            <w:shd w:val="clear" w:color="auto" w:fill="CCCCCC"/>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4</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2013</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napToGrid w:val="0"/>
              <w:spacing w:before="0" w:after="0"/>
              <w:jc w:val="center"/>
              <w:rPr>
                <w:rFonts w:eastAsia="Arial" w:cs="Arial"/>
                <w:lang w:eastAsia="zh-CN" w:bidi="hi-IN"/>
              </w:rPr>
            </w:pPr>
          </w:p>
        </w:tc>
        <w:tc>
          <w:tcPr>
            <w:tcW w:w="1445" w:type="dxa"/>
            <w:tcBorders>
              <w:left w:val="single" w:sz="2" w:space="0" w:color="000000"/>
              <w:bottom w:val="single" w:sz="2" w:space="0" w:color="000000"/>
              <w:right w:val="single" w:sz="2" w:space="0" w:color="000000"/>
            </w:tcBorders>
            <w:shd w:val="clear" w:color="auto" w:fill="auto"/>
            <w:tcMar>
              <w:left w:w="0" w:type="dxa"/>
            </w:tcMar>
            <w:vAlign w:val="center"/>
          </w:tcPr>
          <w:p w:rsidR="006524C7" w:rsidRPr="00944D6E" w:rsidRDefault="006524C7" w:rsidP="00944D6E">
            <w:pPr>
              <w:widowControl w:val="0"/>
              <w:suppressLineNumbers/>
              <w:snapToGrid w:val="0"/>
              <w:spacing w:before="0" w:after="0"/>
              <w:rPr>
                <w:rFonts w:eastAsia="Arial" w:cs="Arial"/>
                <w:lang w:eastAsia="zh-CN" w:bidi="hi-IN"/>
              </w:rPr>
            </w:pPr>
          </w:p>
        </w:tc>
      </w:tr>
      <w:tr w:rsidR="005E2EF0" w:rsidTr="003F2F53">
        <w:trPr>
          <w:trHeight w:hRule="exact" w:val="312"/>
          <w:jc w:val="center"/>
        </w:trPr>
        <w:tc>
          <w:tcPr>
            <w:tcW w:w="564" w:type="dxa"/>
            <w:tcBorders>
              <w:left w:val="single" w:sz="2" w:space="0" w:color="000000"/>
              <w:bottom w:val="single" w:sz="2" w:space="0" w:color="000000"/>
            </w:tcBorders>
            <w:shd w:val="clear" w:color="auto" w:fill="CCCCCC"/>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5</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3</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2014</w:t>
            </w:r>
          </w:p>
        </w:tc>
        <w:tc>
          <w:tcPr>
            <w:tcW w:w="1445" w:type="dxa"/>
            <w:tcBorders>
              <w:left w:val="single" w:sz="2" w:space="0" w:color="000000"/>
              <w:bottom w:val="single" w:sz="2" w:space="0" w:color="000000"/>
            </w:tcBorders>
            <w:shd w:val="clear" w:color="auto" w:fill="auto"/>
            <w:tcMar>
              <w:left w:w="0" w:type="dxa"/>
            </w:tcMar>
            <w:vAlign w:val="center"/>
          </w:tcPr>
          <w:p w:rsidR="006524C7" w:rsidRPr="00944D6E" w:rsidRDefault="006524C7" w:rsidP="00944D6E">
            <w:pPr>
              <w:widowControl w:val="0"/>
              <w:suppressLineNumbers/>
              <w:spacing w:before="0" w:after="0"/>
              <w:jc w:val="center"/>
              <w:rPr>
                <w:rFonts w:eastAsia="Arial" w:cs="Arial"/>
                <w:lang w:eastAsia="zh-CN" w:bidi="hi-IN"/>
              </w:rPr>
            </w:pPr>
            <w:r w:rsidRPr="00944D6E">
              <w:rPr>
                <w:rFonts w:eastAsia="Arial" w:cs="Arial"/>
                <w:lang w:eastAsia="zh-CN" w:bidi="hi-IN"/>
              </w:rPr>
              <w:t>873</w:t>
            </w:r>
          </w:p>
        </w:tc>
        <w:tc>
          <w:tcPr>
            <w:tcW w:w="1445" w:type="dxa"/>
            <w:tcBorders>
              <w:left w:val="single" w:sz="2" w:space="0" w:color="000000"/>
              <w:bottom w:val="single" w:sz="2" w:space="0" w:color="000000"/>
              <w:right w:val="single" w:sz="2" w:space="0" w:color="000000"/>
            </w:tcBorders>
            <w:shd w:val="clear" w:color="auto" w:fill="auto"/>
            <w:tcMar>
              <w:left w:w="0" w:type="dxa"/>
            </w:tcMar>
            <w:vAlign w:val="center"/>
          </w:tcPr>
          <w:p w:rsidR="006524C7" w:rsidRPr="00944D6E" w:rsidRDefault="006524C7" w:rsidP="00944D6E">
            <w:pPr>
              <w:widowControl w:val="0"/>
              <w:suppressLineNumbers/>
              <w:snapToGrid w:val="0"/>
              <w:spacing w:before="0" w:after="0"/>
              <w:rPr>
                <w:rFonts w:eastAsia="Arial" w:cs="Arial"/>
                <w:lang w:eastAsia="zh-CN" w:bidi="hi-IN"/>
              </w:rPr>
            </w:pPr>
          </w:p>
        </w:tc>
      </w:tr>
    </w:tbl>
    <w:p w:rsidR="006524C7" w:rsidRDefault="006524C7" w:rsidP="00165DBC">
      <w:pPr>
        <w:pStyle w:val="Sansinterligne"/>
      </w:pPr>
      <w:r w:rsidRPr="00B016C3">
        <w:t>Le taux d’augmentation annuelle des nouveaux cas déclarés figure dans la cellule D2.</w:t>
      </w:r>
    </w:p>
    <w:p w:rsidR="00D577FA" w:rsidRPr="00B016C3" w:rsidRDefault="00D577FA" w:rsidP="00165DBC">
      <w:pPr>
        <w:pStyle w:val="Sansinterligne"/>
      </w:pPr>
    </w:p>
    <w:p w:rsidR="006524C7" w:rsidRPr="00B016C3" w:rsidRDefault="006524C7" w:rsidP="00D567C3">
      <w:pPr>
        <w:pStyle w:val="Sansinterligne"/>
        <w:numPr>
          <w:ilvl w:val="0"/>
          <w:numId w:val="69"/>
        </w:numPr>
      </w:pPr>
      <w:r w:rsidRPr="00B016C3">
        <w:t xml:space="preserve">Quelle formule peut-on entrer dans la cellule C3, permettant d’afficher la valeur modélisant le nombre de nouveaux cas recensés en 2012 ? </w:t>
      </w:r>
    </w:p>
    <w:p w:rsidR="006524C7" w:rsidRPr="00B016C3" w:rsidRDefault="006524C7" w:rsidP="00D567C3">
      <w:pPr>
        <w:pStyle w:val="Sansinterligne"/>
        <w:numPr>
          <w:ilvl w:val="0"/>
          <w:numId w:val="69"/>
        </w:numPr>
      </w:pPr>
      <w:r w:rsidRPr="00B016C3">
        <w:t xml:space="preserve">On recopie la formule précédente vers le bas pour inscrire dans la colonne C les valeurs  approchées des termes de la suite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Pr="00B016C3">
        <w:t>.</w:t>
      </w:r>
      <w:r w:rsidR="002732C0">
        <w:t xml:space="preserve"> À</w:t>
      </w:r>
      <w:r w:rsidRPr="00B016C3">
        <w:t xml:space="preserve"> l’aide de la feuille de calcul ainsi remplie, indiquer à partir de quelle année on dépassera les 1000 nouveaux cas recensés.</w:t>
      </w:r>
    </w:p>
    <w:p w:rsidR="006524C7" w:rsidRPr="00165DBC" w:rsidRDefault="006524C7" w:rsidP="00165DBC">
      <w:pPr>
        <w:pStyle w:val="Paragraphe"/>
        <w:rPr>
          <w:rFonts w:eastAsia="Arial"/>
          <w:b/>
          <w:lang w:eastAsia="zh-CN" w:bidi="hi-IN"/>
        </w:rPr>
      </w:pPr>
      <w:r w:rsidRPr="00165DBC">
        <w:rPr>
          <w:rFonts w:eastAsia="Arial"/>
          <w:b/>
          <w:lang w:eastAsia="zh-CN" w:bidi="hi-IN"/>
        </w:rPr>
        <w:t>Partie C : prise de décision</w:t>
      </w:r>
    </w:p>
    <w:p w:rsidR="006524C7" w:rsidRDefault="006524C7" w:rsidP="00165DBC">
      <w:pPr>
        <w:pStyle w:val="Paragraphe"/>
      </w:pPr>
      <w:r w:rsidRPr="000B0C23">
        <w:t>Les autorités sanitaires de la ville ont décidé que le seuil d’alerte sera franchi lorsque le nombre total de nouveaux cas déclarés depuis 2011 dépassera les 10 000. On s’appuie toujours sur la modélisation précédente, ce qui conduit à proposer l’algorithme suivant :</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 xml:space="preserve">Variables : </w:t>
      </w:r>
      <w:r w:rsidRPr="007B38F7">
        <w:rPr>
          <w:rFonts w:eastAsia="Arial" w:cs="Arial"/>
          <w:i/>
          <w:lang w:eastAsia="zh-CN" w:bidi="hi-IN"/>
        </w:rPr>
        <w:t>U, S, N</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b/>
          <w:bCs/>
          <w:lang w:eastAsia="zh-CN" w:bidi="hi-IN"/>
        </w:rPr>
      </w:pPr>
      <w:r w:rsidRPr="00165DBC">
        <w:rPr>
          <w:rFonts w:eastAsia="Arial" w:cs="Arial"/>
          <w:b/>
          <w:bCs/>
          <w:lang w:eastAsia="zh-CN" w:bidi="hi-IN"/>
        </w:rPr>
        <w:t>Initialisation :</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t xml:space="preserve">Affecter à </w:t>
      </w:r>
      <w:r w:rsidRPr="007B38F7">
        <w:rPr>
          <w:rFonts w:eastAsia="Arial" w:cs="Arial"/>
          <w:i/>
          <w:lang w:eastAsia="zh-CN" w:bidi="hi-IN"/>
        </w:rPr>
        <w:t>U</w:t>
      </w:r>
      <w:r w:rsidRPr="00165DBC">
        <w:rPr>
          <w:rFonts w:eastAsia="Arial" w:cs="Arial"/>
          <w:lang w:eastAsia="zh-CN" w:bidi="hi-IN"/>
        </w:rPr>
        <w:t xml:space="preserve"> la valeur </w:t>
      </w:r>
      <w:r w:rsidRPr="007B38F7">
        <w:rPr>
          <w:rFonts w:eastAsia="Arial" w:cs="Arial"/>
          <w:lang w:eastAsia="zh-CN" w:bidi="hi-IN"/>
        </w:rPr>
        <w:t>850</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t xml:space="preserve">Affecter à </w:t>
      </w:r>
      <w:r w:rsidRPr="007B38F7">
        <w:rPr>
          <w:rFonts w:eastAsia="Arial" w:cs="Arial"/>
          <w:i/>
          <w:lang w:eastAsia="zh-CN" w:bidi="hi-IN"/>
        </w:rPr>
        <w:t>S</w:t>
      </w:r>
      <w:r w:rsidRPr="00165DBC">
        <w:rPr>
          <w:rFonts w:eastAsia="Arial" w:cs="Arial"/>
          <w:lang w:eastAsia="zh-CN" w:bidi="hi-IN"/>
        </w:rPr>
        <w:t xml:space="preserve"> la valeur </w:t>
      </w:r>
      <w:r w:rsidRPr="007B38F7">
        <w:rPr>
          <w:rFonts w:eastAsia="Arial" w:cs="Arial"/>
          <w:i/>
          <w:lang w:eastAsia="zh-CN" w:bidi="hi-IN"/>
        </w:rPr>
        <w:t>U</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t xml:space="preserve">Affecter à </w:t>
      </w:r>
      <w:r w:rsidRPr="007B38F7">
        <w:rPr>
          <w:rFonts w:eastAsia="Arial" w:cs="Arial"/>
          <w:i/>
          <w:lang w:eastAsia="zh-CN" w:bidi="hi-IN"/>
        </w:rPr>
        <w:t>N</w:t>
      </w:r>
      <w:r w:rsidRPr="00165DBC">
        <w:rPr>
          <w:rFonts w:eastAsia="Arial" w:cs="Arial"/>
          <w:lang w:eastAsia="zh-CN" w:bidi="hi-IN"/>
        </w:rPr>
        <w:t xml:space="preserve"> la valeur </w:t>
      </w:r>
      <w:r w:rsidRPr="007B38F7">
        <w:rPr>
          <w:rFonts w:eastAsia="Arial" w:cs="Arial"/>
          <w:lang w:eastAsia="zh-CN" w:bidi="hi-IN"/>
        </w:rPr>
        <w:t>0</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b/>
          <w:bCs/>
          <w:lang w:eastAsia="zh-CN" w:bidi="hi-IN"/>
        </w:rPr>
      </w:pPr>
      <w:r w:rsidRPr="00165DBC">
        <w:rPr>
          <w:rFonts w:eastAsia="Arial" w:cs="Arial"/>
          <w:b/>
          <w:bCs/>
          <w:lang w:eastAsia="zh-CN" w:bidi="hi-IN"/>
        </w:rPr>
        <w:t>Traitement :</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t xml:space="preserve">Tant que </w:t>
      </w:r>
      <w:r w:rsidRPr="007B38F7">
        <w:rPr>
          <w:rFonts w:eastAsia="Arial" w:cs="Arial"/>
          <w:i/>
          <w:lang w:eastAsia="zh-CN" w:bidi="hi-IN"/>
        </w:rPr>
        <w:t>S</w:t>
      </w:r>
      <w:r w:rsidRPr="00165DBC">
        <w:rPr>
          <w:rFonts w:eastAsia="Arial" w:cs="Arial"/>
          <w:lang w:eastAsia="zh-CN" w:bidi="hi-IN"/>
        </w:rPr>
        <w:t xml:space="preserve"> ………</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r>
      <w:r w:rsidRPr="00165DBC">
        <w:rPr>
          <w:rFonts w:eastAsia="Arial" w:cs="Arial"/>
          <w:lang w:eastAsia="zh-CN" w:bidi="hi-IN"/>
        </w:rPr>
        <w:tab/>
        <w:t xml:space="preserve">Affecter à </w:t>
      </w:r>
      <w:r w:rsidRPr="007B38F7">
        <w:rPr>
          <w:rFonts w:eastAsia="Arial" w:cs="Arial"/>
          <w:i/>
          <w:lang w:eastAsia="zh-CN" w:bidi="hi-IN"/>
        </w:rPr>
        <w:t>U</w:t>
      </w:r>
      <w:r w:rsidRPr="00165DBC">
        <w:rPr>
          <w:rFonts w:eastAsia="Arial" w:cs="Arial"/>
          <w:lang w:eastAsia="zh-CN" w:bidi="hi-IN"/>
        </w:rPr>
        <w:t xml:space="preserve"> la valeur </w:t>
      </w:r>
      <w:r w:rsidRPr="007B38F7">
        <w:rPr>
          <w:rFonts w:eastAsia="Arial" w:cs="Arial"/>
          <w:i/>
          <w:lang w:eastAsia="zh-CN" w:bidi="hi-IN"/>
        </w:rPr>
        <w:t xml:space="preserve">U × </w:t>
      </w:r>
      <w:r w:rsidRPr="007B38F7">
        <w:rPr>
          <w:rFonts w:eastAsia="Arial" w:cs="Arial"/>
          <w:lang w:eastAsia="zh-CN" w:bidi="hi-IN"/>
        </w:rPr>
        <w:t>1,009</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r>
      <w:r w:rsidRPr="00165DBC">
        <w:rPr>
          <w:rFonts w:eastAsia="Arial" w:cs="Arial"/>
          <w:lang w:eastAsia="zh-CN" w:bidi="hi-IN"/>
        </w:rPr>
        <w:tab/>
        <w:t xml:space="preserve">Affecter à </w:t>
      </w:r>
      <w:r w:rsidRPr="007B38F7">
        <w:rPr>
          <w:rFonts w:eastAsia="Arial" w:cs="Arial"/>
          <w:i/>
          <w:lang w:eastAsia="zh-CN" w:bidi="hi-IN"/>
        </w:rPr>
        <w:t>S</w:t>
      </w:r>
      <w:r w:rsidRPr="00165DBC">
        <w:rPr>
          <w:rFonts w:eastAsia="Arial" w:cs="Arial"/>
          <w:lang w:eastAsia="zh-CN" w:bidi="hi-IN"/>
        </w:rPr>
        <w:t xml:space="preserve"> la valeur </w:t>
      </w:r>
      <w:r w:rsidRPr="007B38F7">
        <w:rPr>
          <w:rFonts w:eastAsia="Arial" w:cs="Arial"/>
          <w:i/>
          <w:lang w:eastAsia="zh-CN" w:bidi="hi-IN"/>
        </w:rPr>
        <w:t>S + U</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r>
      <w:r w:rsidRPr="00165DBC">
        <w:rPr>
          <w:rFonts w:eastAsia="Arial" w:cs="Arial"/>
          <w:lang w:eastAsia="zh-CN" w:bidi="hi-IN"/>
        </w:rPr>
        <w:tab/>
        <w:t xml:space="preserve">Affecter à </w:t>
      </w:r>
      <w:r w:rsidRPr="007B38F7">
        <w:rPr>
          <w:rFonts w:eastAsia="Arial" w:cs="Arial"/>
          <w:i/>
          <w:lang w:eastAsia="zh-CN" w:bidi="hi-IN"/>
        </w:rPr>
        <w:t>N</w:t>
      </w:r>
      <w:r w:rsidRPr="00165DBC">
        <w:rPr>
          <w:rFonts w:eastAsia="Arial" w:cs="Arial"/>
          <w:lang w:eastAsia="zh-CN" w:bidi="hi-IN"/>
        </w:rPr>
        <w:t xml:space="preserve"> la valeur </w:t>
      </w:r>
      <w:r w:rsidRPr="007B38F7">
        <w:rPr>
          <w:rFonts w:eastAsia="Arial" w:cs="Arial"/>
          <w:i/>
          <w:lang w:eastAsia="zh-CN" w:bidi="hi-IN"/>
        </w:rPr>
        <w:t xml:space="preserve">N + </w:t>
      </w:r>
      <w:r w:rsidRPr="007B38F7">
        <w:rPr>
          <w:rFonts w:eastAsia="Arial" w:cs="Arial"/>
          <w:lang w:eastAsia="zh-CN" w:bidi="hi-IN"/>
        </w:rPr>
        <w:t>1</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t>Fin tant que</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b/>
          <w:bCs/>
          <w:lang w:eastAsia="zh-CN" w:bidi="hi-IN"/>
        </w:rPr>
      </w:pPr>
      <w:r w:rsidRPr="00165DBC">
        <w:rPr>
          <w:rFonts w:eastAsia="Arial" w:cs="Arial"/>
          <w:b/>
          <w:bCs/>
          <w:lang w:eastAsia="zh-CN" w:bidi="hi-IN"/>
        </w:rPr>
        <w:t>Sortie :</w:t>
      </w:r>
    </w:p>
    <w:p w:rsidR="006524C7" w:rsidRPr="00165DBC" w:rsidRDefault="006524C7" w:rsidP="006524C7">
      <w:pPr>
        <w:widowControl w:val="0"/>
        <w:pBdr>
          <w:top w:val="single" w:sz="2" w:space="2" w:color="000000"/>
          <w:left w:val="single" w:sz="2" w:space="2" w:color="000000"/>
          <w:bottom w:val="single" w:sz="2" w:space="2" w:color="000000"/>
          <w:right w:val="single" w:sz="2" w:space="2" w:color="000000"/>
        </w:pBdr>
        <w:spacing w:after="0"/>
        <w:ind w:left="1134" w:right="1134"/>
        <w:rPr>
          <w:rFonts w:eastAsia="Arial" w:cs="Arial"/>
          <w:lang w:eastAsia="zh-CN" w:bidi="hi-IN"/>
        </w:rPr>
      </w:pPr>
      <w:r w:rsidRPr="00165DBC">
        <w:rPr>
          <w:rFonts w:eastAsia="Arial" w:cs="Arial"/>
          <w:lang w:eastAsia="zh-CN" w:bidi="hi-IN"/>
        </w:rPr>
        <w:tab/>
        <w:t>Afficher ………</w:t>
      </w:r>
    </w:p>
    <w:p w:rsidR="006524C7" w:rsidRPr="00B016C3" w:rsidRDefault="00165DBC" w:rsidP="008E0218">
      <w:pPr>
        <w:spacing w:after="120"/>
      </w:pPr>
      <w:r>
        <w:t>1)</w:t>
      </w:r>
      <w:r w:rsidR="00D577FA">
        <w:t xml:space="preserve">  </w:t>
      </w:r>
      <w:r w:rsidR="0003716F">
        <w:t xml:space="preserve"> </w:t>
      </w:r>
      <w:r w:rsidR="006524C7" w:rsidRPr="000B0C23">
        <w:t xml:space="preserve">Compléter cet algorithme pour qu’il affiche l’année où </w:t>
      </w:r>
      <w:r w:rsidR="008E0218">
        <w:t>le seuil d’alerte sera franchi.</w:t>
      </w:r>
    </w:p>
    <w:p w:rsidR="008E0218" w:rsidRDefault="00165DBC" w:rsidP="00E01254">
      <w:r>
        <w:t>2)</w:t>
      </w:r>
      <w:r w:rsidR="00D577FA">
        <w:t xml:space="preserve"> </w:t>
      </w:r>
      <w:r w:rsidR="006524C7" w:rsidRPr="000B0C23">
        <w:t>En utilisant l’une quelconque des deux méthodes proposées dans cet exercice (tableur ou programmation d’algorithme), étudier l’influence du taux d’augmentation annuel du nombre de nouveaux cas d’asthme (0,9 % dans ce qui précède) sur l’année où le seuil d’alerte sera franchi.</w:t>
      </w:r>
      <w:r w:rsidR="008E0218">
        <w:t xml:space="preserve"> On pourra par exemple répondre avec un graphique basé sur des valeurs du taux comme 0,8%</w:t>
      </w:r>
      <w:r w:rsidR="002732C0">
        <w:t> ; </w:t>
      </w:r>
      <w:r w:rsidR="008E0218">
        <w:t>0,9%</w:t>
      </w:r>
      <w:r w:rsidR="002732C0">
        <w:t> ;</w:t>
      </w:r>
      <w:r w:rsidR="008E0218">
        <w:t xml:space="preserve"> 1%</w:t>
      </w:r>
      <w:r w:rsidR="002732C0">
        <w:t> ;</w:t>
      </w:r>
      <w:r w:rsidR="008E0218">
        <w:t>  1,1% etc.</w:t>
      </w:r>
    </w:p>
    <w:p w:rsidR="00C55CE6" w:rsidRDefault="00C55CE6">
      <w:pPr>
        <w:spacing w:before="0" w:after="200" w:line="276" w:lineRule="auto"/>
        <w:jc w:val="left"/>
        <w:rPr>
          <w:rFonts w:eastAsia="Arial" w:cs="Arial"/>
          <w:b/>
          <w:color w:val="3229A7"/>
          <w:sz w:val="22"/>
          <w:szCs w:val="22"/>
          <w:highlight w:val="lightGray"/>
          <w:lang w:eastAsia="zh-CN" w:bidi="hi-IN"/>
        </w:rPr>
      </w:pPr>
      <w:r>
        <w:rPr>
          <w:rFonts w:eastAsia="Arial"/>
          <w:szCs w:val="22"/>
          <w:highlight w:val="lightGray"/>
          <w:lang w:eastAsia="zh-CN" w:bidi="hi-IN"/>
        </w:rPr>
        <w:br w:type="page"/>
      </w:r>
    </w:p>
    <w:p w:rsidR="00B86674" w:rsidRDefault="00200314" w:rsidP="00B86674">
      <w:pPr>
        <w:pStyle w:val="Titre2numrot"/>
        <w:rPr>
          <w:rFonts w:eastAsia="Arial"/>
        </w:rPr>
      </w:pPr>
      <w:r w:rsidRPr="00B86674">
        <w:rPr>
          <w:rFonts w:eastAsia="Arial"/>
        </w:rPr>
        <w:t>STL-B</w:t>
      </w:r>
      <w:r w:rsidR="007A4DBE" w:rsidRPr="00B86674">
        <w:rPr>
          <w:rFonts w:eastAsia="Arial"/>
        </w:rPr>
        <w:t>iotechnologies</w:t>
      </w:r>
      <w:r w:rsidR="00055040" w:rsidRPr="00B86674">
        <w:rPr>
          <w:rFonts w:eastAsia="Arial"/>
        </w:rPr>
        <w:t xml:space="preserve"> Polynésie</w:t>
      </w:r>
      <w:r w:rsidR="006524C7" w:rsidRPr="00B86674">
        <w:rPr>
          <w:rFonts w:eastAsia="Arial"/>
        </w:rPr>
        <w:t>, exercice 4</w:t>
      </w:r>
    </w:p>
    <w:p w:rsidR="00BC1C18" w:rsidRPr="00B86674" w:rsidRDefault="00EB78BD" w:rsidP="00B86674">
      <w:pPr>
        <w:pStyle w:val="Titre3"/>
        <w:rPr>
          <w:rFonts w:eastAsia="Arial"/>
        </w:rPr>
      </w:pPr>
      <w:r w:rsidRPr="008614F0">
        <w:rPr>
          <w:rFonts w:eastAsia="Arial"/>
          <w:lang w:eastAsia="zh-CN" w:bidi="hi-IN"/>
        </w:rPr>
        <w:t>É</w:t>
      </w:r>
      <w:r w:rsidR="00BC1C18" w:rsidRPr="00B86674">
        <w:rPr>
          <w:rFonts w:eastAsia="Arial"/>
        </w:rPr>
        <w:t>noncé originel</w:t>
      </w:r>
    </w:p>
    <w:p w:rsidR="006524C7" w:rsidRPr="008614F0" w:rsidRDefault="006524C7" w:rsidP="008614F0">
      <w:pPr>
        <w:pStyle w:val="Paragraphe"/>
        <w:rPr>
          <w:rFonts w:eastAsia="Arial"/>
          <w:b/>
          <w:lang w:eastAsia="zh-CN" w:bidi="hi-IN"/>
        </w:rPr>
      </w:pPr>
      <w:r w:rsidRPr="008614F0">
        <w:rPr>
          <w:rFonts w:eastAsia="Arial"/>
          <w:b/>
          <w:lang w:eastAsia="zh-CN" w:bidi="hi-IN"/>
        </w:rPr>
        <w:t>Partie A</w:t>
      </w:r>
    </w:p>
    <w:p w:rsidR="006524C7" w:rsidRPr="000B0C23" w:rsidRDefault="006524C7" w:rsidP="00E01254">
      <w:r w:rsidRPr="000B0C23">
        <w:t>Une population de bactéries a la propriété de doubler toutes les heures dans des conditions particulières. On suppose que cette capacité de doublement ne dépend pas du nombre initial de bactéries.</w:t>
      </w:r>
    </w:p>
    <w:tbl>
      <w:tblPr>
        <w:tblW w:w="9154" w:type="dxa"/>
        <w:tblInd w:w="28" w:type="dxa"/>
        <w:tblCellMar>
          <w:top w:w="28" w:type="dxa"/>
          <w:left w:w="28" w:type="dxa"/>
          <w:bottom w:w="28" w:type="dxa"/>
          <w:right w:w="28" w:type="dxa"/>
        </w:tblCellMar>
        <w:tblLook w:val="0000"/>
      </w:tblPr>
      <w:tblGrid>
        <w:gridCol w:w="4395"/>
        <w:gridCol w:w="4759"/>
      </w:tblGrid>
      <w:tr w:rsidR="006524C7" w:rsidRPr="008614F0" w:rsidTr="004934E8">
        <w:tc>
          <w:tcPr>
            <w:tcW w:w="4395" w:type="dxa"/>
            <w:vMerge w:val="restart"/>
            <w:shd w:val="clear" w:color="auto" w:fill="auto"/>
          </w:tcPr>
          <w:p w:rsidR="004934E8" w:rsidRDefault="006524C7" w:rsidP="008C59A2">
            <w:pPr>
              <w:widowControl w:val="0"/>
              <w:spacing w:after="113" w:line="264" w:lineRule="auto"/>
              <w:rPr>
                <w:rFonts w:eastAsia="Arial" w:cs="Arial"/>
                <w:lang w:eastAsia="zh-CN" w:bidi="hi-IN"/>
              </w:rPr>
            </w:pPr>
            <w:r w:rsidRPr="008614F0">
              <w:rPr>
                <w:rFonts w:eastAsia="Arial" w:cs="Arial"/>
                <w:lang w:eastAsia="zh-CN" w:bidi="hi-IN"/>
              </w:rPr>
              <w:t>Lors d’une expérience, Camille décid</w:t>
            </w:r>
            <w:r w:rsidR="004934E8">
              <w:rPr>
                <w:rFonts w:eastAsia="Arial" w:cs="Arial"/>
                <w:lang w:eastAsia="zh-CN" w:bidi="hi-IN"/>
              </w:rPr>
              <w:t xml:space="preserve">e </w:t>
            </w:r>
          </w:p>
          <w:p w:rsidR="004934E8" w:rsidRDefault="006524C7" w:rsidP="008C59A2">
            <w:pPr>
              <w:widowControl w:val="0"/>
              <w:spacing w:after="113" w:line="264" w:lineRule="auto"/>
              <w:rPr>
                <w:rFonts w:eastAsia="Arial" w:cs="Arial"/>
                <w:lang w:eastAsia="zh-CN" w:bidi="hi-IN"/>
              </w:rPr>
            </w:pPr>
            <w:r w:rsidRPr="008614F0">
              <w:rPr>
                <w:rFonts w:eastAsia="Arial" w:cs="Arial"/>
                <w:lang w:eastAsia="zh-CN" w:bidi="hi-IN"/>
              </w:rPr>
              <w:t xml:space="preserve">d’ajouter, chaque heure, un millier de </w:t>
            </w:r>
          </w:p>
          <w:p w:rsidR="006524C7" w:rsidRPr="008614F0" w:rsidRDefault="006524C7" w:rsidP="008C59A2">
            <w:pPr>
              <w:widowControl w:val="0"/>
              <w:spacing w:after="113" w:line="264" w:lineRule="auto"/>
              <w:rPr>
                <w:rFonts w:eastAsia="Arial" w:cs="Arial"/>
                <w:lang w:eastAsia="zh-CN" w:bidi="hi-IN"/>
              </w:rPr>
            </w:pPr>
            <w:r w:rsidRPr="008614F0">
              <w:rPr>
                <w:rFonts w:eastAsia="Arial" w:cs="Arial"/>
                <w:lang w:eastAsia="zh-CN" w:bidi="hi-IN"/>
              </w:rPr>
              <w:t xml:space="preserve">bactéries du </w:t>
            </w:r>
            <w:r w:rsidR="004934E8">
              <w:rPr>
                <w:rFonts w:eastAsia="Arial" w:cs="Arial"/>
                <w:lang w:eastAsia="zh-CN" w:bidi="hi-IN"/>
              </w:rPr>
              <w:t xml:space="preserve"> </w:t>
            </w:r>
            <w:r w:rsidRPr="008614F0">
              <w:rPr>
                <w:rFonts w:eastAsia="Arial" w:cs="Arial"/>
                <w:lang w:eastAsia="zh-CN" w:bidi="hi-IN"/>
              </w:rPr>
              <w:t>même</w:t>
            </w:r>
            <w:r w:rsidR="004934E8">
              <w:rPr>
                <w:rFonts w:eastAsia="Arial" w:cs="Arial"/>
                <w:lang w:eastAsia="zh-CN" w:bidi="hi-IN"/>
              </w:rPr>
              <w:t xml:space="preserve"> </w:t>
            </w:r>
            <w:r w:rsidRPr="008614F0">
              <w:rPr>
                <w:rFonts w:eastAsia="Arial" w:cs="Arial"/>
                <w:lang w:eastAsia="zh-CN" w:bidi="hi-IN"/>
              </w:rPr>
              <w:t xml:space="preserve">type. </w:t>
            </w:r>
          </w:p>
          <w:p w:rsidR="006524C7" w:rsidRPr="008614F0" w:rsidRDefault="006524C7" w:rsidP="008C59A2">
            <w:pPr>
              <w:widowControl w:val="0"/>
              <w:spacing w:after="113" w:line="264" w:lineRule="auto"/>
              <w:rPr>
                <w:rFonts w:eastAsia="Arial" w:cs="Arial"/>
                <w:lang w:eastAsia="zh-CN" w:bidi="hi-IN"/>
              </w:rPr>
            </w:pPr>
            <w:r w:rsidRPr="008614F0">
              <w:rPr>
                <w:rFonts w:eastAsia="Arial" w:cs="Arial"/>
                <w:lang w:eastAsia="zh-CN" w:bidi="hi-IN"/>
              </w:rPr>
              <w:t>Elle écrit l’algorithme ci-contre.</w:t>
            </w:r>
          </w:p>
        </w:tc>
        <w:tc>
          <w:tcPr>
            <w:tcW w:w="4759" w:type="dxa"/>
            <w:tcBorders>
              <w:top w:val="single" w:sz="2" w:space="0" w:color="000000"/>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lang w:eastAsia="zh-CN" w:bidi="hi-IN"/>
              </w:rPr>
              <w:t xml:space="preserve">Saisir </w:t>
            </w:r>
            <w:r w:rsidRPr="008614F0">
              <w:rPr>
                <w:rFonts w:eastAsia="Arial" w:cs="Arial"/>
                <w:i/>
                <w:iCs/>
                <w:lang w:eastAsia="zh-CN" w:bidi="hi-IN"/>
              </w:rPr>
              <w:t>N</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i/>
                <w:iCs/>
                <w:lang w:eastAsia="zh-CN" w:bidi="hi-IN"/>
              </w:rPr>
              <w:t>H</w:t>
            </w:r>
            <w:r w:rsidRPr="008614F0">
              <w:rPr>
                <w:rFonts w:eastAsia="Arial" w:cs="Arial"/>
                <w:lang w:eastAsia="zh-CN" w:bidi="hi-IN"/>
              </w:rPr>
              <w:t xml:space="preserve"> prend la valeur 0 </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i/>
                <w:iCs/>
                <w:lang w:eastAsia="zh-CN" w:bidi="hi-IN"/>
              </w:rPr>
              <w:t>V</w:t>
            </w:r>
            <w:r w:rsidRPr="008614F0">
              <w:rPr>
                <w:rFonts w:eastAsia="Arial" w:cs="Arial"/>
                <w:lang w:eastAsia="zh-CN" w:bidi="hi-IN"/>
              </w:rPr>
              <w:t xml:space="preserve"> prend la valeur </w:t>
            </w:r>
            <w:r w:rsidRPr="008614F0">
              <w:rPr>
                <w:rFonts w:eastAsia="Arial" w:cs="Arial"/>
                <w:i/>
                <w:iCs/>
                <w:lang w:eastAsia="zh-CN" w:bidi="hi-IN"/>
              </w:rPr>
              <w:t>N</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lang w:eastAsia="zh-CN" w:bidi="hi-IN"/>
              </w:rPr>
              <w:t xml:space="preserve">Tant que </w:t>
            </w:r>
            <w:r w:rsidRPr="008614F0">
              <w:rPr>
                <w:rFonts w:eastAsia="Arial" w:cs="Arial"/>
                <w:i/>
                <w:iCs/>
                <w:lang w:eastAsia="zh-CN" w:bidi="hi-IN"/>
              </w:rPr>
              <w:t>V</w:t>
            </w:r>
            <w:r w:rsidR="006E39B2">
              <w:rPr>
                <w:rFonts w:eastAsia="Arial" w:cs="Arial"/>
                <w:i/>
                <w:iCs/>
                <w:lang w:eastAsia="zh-CN" w:bidi="hi-IN"/>
              </w:rPr>
              <w:t xml:space="preserve"> </w:t>
            </w:r>
            <w:r w:rsidRPr="008614F0">
              <w:rPr>
                <w:rFonts w:eastAsia="Arial" w:cs="Arial"/>
                <w:lang w:eastAsia="zh-CN" w:bidi="hi-IN"/>
              </w:rPr>
              <w:t>&lt;</w:t>
            </w:r>
            <w:r w:rsidR="006E39B2">
              <w:rPr>
                <w:rFonts w:eastAsia="Arial" w:cs="Arial"/>
                <w:lang w:eastAsia="zh-CN" w:bidi="hi-IN"/>
              </w:rPr>
              <w:t xml:space="preserve"> </w:t>
            </w:r>
            <w:r w:rsidR="00812267" w:rsidRPr="008614F0">
              <w:rPr>
                <w:rFonts w:eastAsia="Arial" w:cs="Arial"/>
                <w:lang w:eastAsia="zh-CN" w:bidi="hi-IN"/>
              </w:rPr>
              <w:t>10</w:t>
            </w:r>
            <w:r w:rsidRPr="008614F0">
              <w:rPr>
                <w:rFonts w:eastAsia="Arial" w:cs="Arial"/>
                <w:vertAlign w:val="superscript"/>
                <w:lang w:eastAsia="zh-CN" w:bidi="hi-IN"/>
              </w:rPr>
              <w:t>5</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lang w:eastAsia="zh-CN" w:bidi="hi-IN"/>
              </w:rPr>
              <w:tab/>
            </w:r>
            <w:r w:rsidRPr="008614F0">
              <w:rPr>
                <w:rFonts w:eastAsia="Arial" w:cs="Arial"/>
                <w:i/>
                <w:iCs/>
                <w:lang w:eastAsia="zh-CN" w:bidi="hi-IN"/>
              </w:rPr>
              <w:t>H</w:t>
            </w:r>
            <w:r w:rsidR="006E39B2">
              <w:rPr>
                <w:rFonts w:eastAsia="Arial" w:cs="Arial"/>
                <w:i/>
                <w:iCs/>
                <w:lang w:eastAsia="zh-CN" w:bidi="hi-IN"/>
              </w:rPr>
              <w:t xml:space="preserve"> </w:t>
            </w:r>
            <w:r w:rsidRPr="008614F0">
              <w:rPr>
                <w:rFonts w:eastAsia="Arial" w:cs="Arial"/>
                <w:lang w:eastAsia="zh-CN" w:bidi="hi-IN"/>
              </w:rPr>
              <w:t xml:space="preserve"> prend la valeur </w:t>
            </w:r>
            <w:r w:rsidRPr="008614F0">
              <w:rPr>
                <w:rFonts w:eastAsia="Arial" w:cs="Arial"/>
                <w:i/>
                <w:iCs/>
                <w:lang w:eastAsia="zh-CN" w:bidi="hi-IN"/>
              </w:rPr>
              <w:t>H</w:t>
            </w:r>
            <w:r w:rsidRPr="008614F0">
              <w:rPr>
                <w:rFonts w:eastAsia="Arial" w:cs="Arial"/>
                <w:lang w:eastAsia="zh-CN" w:bidi="hi-IN"/>
              </w:rPr>
              <w:t xml:space="preserve"> + 1 </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lang w:eastAsia="zh-CN" w:bidi="hi-IN"/>
              </w:rPr>
              <w:tab/>
            </w:r>
            <w:r w:rsidRPr="008614F0">
              <w:rPr>
                <w:rFonts w:eastAsia="Arial" w:cs="Arial"/>
                <w:i/>
                <w:iCs/>
                <w:lang w:eastAsia="zh-CN" w:bidi="hi-IN"/>
              </w:rPr>
              <w:t>V</w:t>
            </w:r>
            <w:r w:rsidRPr="008614F0">
              <w:rPr>
                <w:rFonts w:eastAsia="Arial" w:cs="Arial"/>
                <w:lang w:eastAsia="zh-CN" w:bidi="hi-IN"/>
              </w:rPr>
              <w:t xml:space="preserve"> </w:t>
            </w:r>
            <w:r w:rsidR="006E39B2">
              <w:rPr>
                <w:rFonts w:eastAsia="Arial" w:cs="Arial"/>
                <w:lang w:eastAsia="zh-CN" w:bidi="hi-IN"/>
              </w:rPr>
              <w:t xml:space="preserve"> </w:t>
            </w:r>
            <w:r w:rsidRPr="008614F0">
              <w:rPr>
                <w:rFonts w:eastAsia="Arial" w:cs="Arial"/>
                <w:lang w:eastAsia="zh-CN" w:bidi="hi-IN"/>
              </w:rPr>
              <w:t xml:space="preserve">prend la valeur 2 </w:t>
            </w:r>
            <w:r w:rsidRPr="008614F0">
              <w:rPr>
                <w:rFonts w:ascii="Cambria Math" w:eastAsia="Arial" w:hAnsi="Cambria Math" w:cs="Cambria Math"/>
                <w:lang w:eastAsia="zh-CN" w:bidi="hi-IN"/>
              </w:rPr>
              <w:t>∗</w:t>
            </w:r>
            <w:r w:rsidRPr="008614F0">
              <w:rPr>
                <w:rFonts w:eastAsia="Arial" w:cs="Arial"/>
                <w:i/>
                <w:iCs/>
                <w:lang w:eastAsia="zh-CN" w:bidi="hi-IN"/>
              </w:rPr>
              <w:t>V</w:t>
            </w:r>
            <w:r w:rsidRPr="008614F0">
              <w:rPr>
                <w:rFonts w:eastAsia="Arial" w:cs="Arial"/>
                <w:lang w:eastAsia="zh-CN" w:bidi="hi-IN"/>
              </w:rPr>
              <w:t xml:space="preserve"> + 1000 </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lang w:eastAsia="zh-CN" w:bidi="hi-IN"/>
              </w:rPr>
              <w:t xml:space="preserve">Fin Tant que </w:t>
            </w:r>
          </w:p>
        </w:tc>
      </w:tr>
      <w:tr w:rsidR="006524C7" w:rsidRPr="008614F0" w:rsidTr="004934E8">
        <w:tc>
          <w:tcPr>
            <w:tcW w:w="4395" w:type="dxa"/>
            <w:vMerge/>
            <w:shd w:val="clear" w:color="auto" w:fill="auto"/>
          </w:tcPr>
          <w:p w:rsidR="006524C7" w:rsidRPr="008614F0" w:rsidRDefault="006524C7" w:rsidP="008C59A2">
            <w:pPr>
              <w:widowControl w:val="0"/>
              <w:spacing w:after="0"/>
              <w:rPr>
                <w:rFonts w:eastAsia="Arial" w:cs="Arial"/>
                <w:lang w:eastAsia="zh-CN" w:bidi="hi-IN"/>
              </w:rPr>
            </w:pPr>
          </w:p>
        </w:tc>
        <w:tc>
          <w:tcPr>
            <w:tcW w:w="4759" w:type="dxa"/>
            <w:tcBorders>
              <w:left w:val="single" w:sz="2" w:space="0" w:color="000000"/>
              <w:bottom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C59A2">
            <w:pPr>
              <w:widowControl w:val="0"/>
              <w:suppressLineNumbers/>
              <w:spacing w:after="0"/>
              <w:rPr>
                <w:rFonts w:eastAsia="Arial" w:cs="Arial"/>
                <w:lang w:eastAsia="zh-CN" w:bidi="hi-IN"/>
              </w:rPr>
            </w:pPr>
            <w:r w:rsidRPr="008614F0">
              <w:rPr>
                <w:rFonts w:eastAsia="Arial" w:cs="Arial"/>
                <w:lang w:eastAsia="zh-CN" w:bidi="hi-IN"/>
              </w:rPr>
              <w:t xml:space="preserve">Afficher </w:t>
            </w:r>
            <w:r w:rsidRPr="008614F0">
              <w:rPr>
                <w:rFonts w:eastAsia="Arial" w:cs="Arial"/>
                <w:i/>
                <w:iCs/>
                <w:lang w:eastAsia="zh-CN" w:bidi="hi-IN"/>
              </w:rPr>
              <w:t>H</w:t>
            </w:r>
          </w:p>
        </w:tc>
      </w:tr>
    </w:tbl>
    <w:p w:rsidR="00227C9A" w:rsidRPr="008614F0" w:rsidRDefault="00227C9A" w:rsidP="00E01254">
      <w:pPr>
        <w:rPr>
          <w:rFonts w:cs="Arial"/>
        </w:rPr>
      </w:pPr>
    </w:p>
    <w:p w:rsidR="006524C7" w:rsidRDefault="008614F0" w:rsidP="00E01254">
      <w:r>
        <w:t>1)</w:t>
      </w:r>
      <w:r w:rsidR="004934E8">
        <w:t xml:space="preserve"> </w:t>
      </w:r>
      <w:r w:rsidR="00BE1A83">
        <w:t xml:space="preserve"> </w:t>
      </w:r>
      <w:r w:rsidR="006524C7" w:rsidRPr="000B0C23">
        <w:t xml:space="preserve">Quelle est la valeur affichée par l’algorithme pour </w:t>
      </w:r>
      <m:oMath>
        <m:r>
          <w:rPr>
            <w:rFonts w:ascii="Cambria Math" w:hAnsi="Cambria Math"/>
          </w:rPr>
          <m:t>N=10000</m:t>
        </m:r>
      </m:oMath>
      <w:r w:rsidR="006524C7" w:rsidRPr="000B0C23">
        <w:t> ?</w:t>
      </w:r>
    </w:p>
    <w:p w:rsidR="006524C7" w:rsidRPr="000B0C23" w:rsidRDefault="008614F0" w:rsidP="00E01254">
      <w:r>
        <w:t>2)</w:t>
      </w:r>
      <w:r w:rsidR="006524C7" w:rsidRPr="000B0C23">
        <w:t xml:space="preserve"> On note </w:t>
      </w:r>
      <m:oMath>
        <m:sSub>
          <m:sSubPr>
            <m:ctrlPr>
              <w:rPr>
                <w:rFonts w:ascii="Cambria Math" w:hAnsi="Cambria Math"/>
              </w:rPr>
            </m:ctrlPr>
          </m:sSubPr>
          <m:e>
            <m:r>
              <w:rPr>
                <w:rFonts w:ascii="Cambria Math" w:hAnsi="Cambria Math"/>
              </w:rPr>
              <m:t>V</m:t>
            </m:r>
          </m:e>
          <m:sub>
            <m:r>
              <w:rPr>
                <w:rFonts w:ascii="Cambria Math" w:hAnsi="Cambria Math"/>
              </w:rPr>
              <m:t>n</m:t>
            </m:r>
          </m:sub>
        </m:sSub>
      </m:oMath>
      <w:r w:rsidR="006524C7" w:rsidRPr="000B0C23">
        <w:t xml:space="preserve"> le nombre de bactéries à la </w:t>
      </w:r>
      <m:oMath>
        <m:r>
          <w:rPr>
            <w:rFonts w:ascii="Cambria Math" w:hAnsi="Cambria Math"/>
          </w:rPr>
          <m:t>n</m:t>
        </m:r>
      </m:oMath>
      <w:r w:rsidR="005E7123" w:rsidRPr="005E7123">
        <w:t>-ième</w:t>
      </w:r>
      <w:r w:rsidR="004934E8">
        <w:t xml:space="preserve"> </w:t>
      </w:r>
      <w:r w:rsidR="006524C7" w:rsidRPr="00894808">
        <w:t>heure</w:t>
      </w:r>
      <w:r w:rsidR="006524C7" w:rsidRPr="000B0C23">
        <w:t xml:space="preserve">, </w:t>
      </w:r>
      <m:oMath>
        <m:r>
          <w:rPr>
            <w:rFonts w:ascii="Cambria Math" w:hAnsi="Cambria Math"/>
          </w:rPr>
          <m:t>n</m:t>
        </m:r>
      </m:oMath>
      <w:r w:rsidR="006524C7" w:rsidRPr="000B0C23">
        <w:t xml:space="preserve"> étant un entier naturel. On admet que </w:t>
      </w:r>
      <m:oMath>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=10000</m:t>
        </m:r>
      </m:oMath>
      <w:r w:rsidR="006524C7" w:rsidRPr="000B0C23">
        <w:t>.</w:t>
      </w:r>
    </w:p>
    <w:p w:rsidR="006524C7" w:rsidRPr="000B0C23" w:rsidRDefault="006524C7" w:rsidP="00E01254">
      <w:pPr>
        <w:ind w:left="709" w:hanging="425"/>
      </w:pPr>
      <w:r w:rsidRPr="000B0C23">
        <w:t xml:space="preserve">a. Exprimer </w:t>
      </w:r>
      <m:oMath>
        <m:sSub>
          <m:sSubPr>
            <m:ctrlPr>
              <w:rPr>
                <w:rFonts w:ascii="Cambria Math" w:hAnsi="Cambria Math"/>
              </w:rPr>
            </m:ctrlPr>
          </m:sSubPr>
          <m:e>
            <m:r>
              <w:rPr>
                <w:rFonts w:ascii="Cambria Math" w:hAnsi="Cambria Math"/>
              </w:rPr>
              <m:t>V</m:t>
            </m:r>
          </m:e>
          <m:sub>
            <m:r>
              <w:rPr>
                <w:rFonts w:ascii="Cambria Math" w:hAnsi="Cambria Math"/>
              </w:rPr>
              <m:t>n+1</m:t>
            </m:r>
          </m:sub>
        </m:sSub>
      </m:oMath>
      <w:r w:rsidRPr="000B0C23">
        <w:t xml:space="preserve"> en fonction de </w:t>
      </w:r>
      <m:oMath>
        <m:sSub>
          <m:sSubPr>
            <m:ctrlPr>
              <w:rPr>
                <w:rFonts w:ascii="Cambria Math" w:hAnsi="Cambria Math"/>
              </w:rPr>
            </m:ctrlPr>
          </m:sSubPr>
          <m:e>
            <m:r>
              <w:rPr>
                <w:rFonts w:ascii="Cambria Math" w:hAnsi="Cambria Math"/>
              </w:rPr>
              <m:t>V</m:t>
            </m:r>
          </m:e>
          <m:sub>
            <m:r>
              <w:rPr>
                <w:rFonts w:ascii="Cambria Math" w:hAnsi="Cambria Math"/>
              </w:rPr>
              <m:t>n</m:t>
            </m:r>
          </m:sub>
        </m:sSub>
      </m:oMath>
      <w:r w:rsidRPr="000B0C23">
        <w:t>.</w:t>
      </w:r>
    </w:p>
    <w:p w:rsidR="006524C7" w:rsidRPr="000B0C23" w:rsidRDefault="006524C7" w:rsidP="00E01254">
      <w:pPr>
        <w:ind w:left="709" w:hanging="425"/>
      </w:pPr>
      <w:r w:rsidRPr="000B0C23">
        <w:t xml:space="preserve">b. La suite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n</m:t>
                </m:r>
              </m:sub>
            </m:sSub>
          </m:e>
        </m:d>
      </m:oMath>
      <w:r w:rsidRPr="000B0C23">
        <w:t xml:space="preserve"> est-elle géométrique ? Justifier la réponse.</w:t>
      </w:r>
    </w:p>
    <w:p w:rsidR="006524C7" w:rsidRPr="008614F0" w:rsidRDefault="006524C7" w:rsidP="008614F0">
      <w:pPr>
        <w:pStyle w:val="Paragraphe"/>
        <w:rPr>
          <w:rFonts w:eastAsia="Arial"/>
          <w:b/>
          <w:lang w:eastAsia="zh-CN" w:bidi="hi-IN"/>
        </w:rPr>
      </w:pPr>
      <w:r w:rsidRPr="008614F0">
        <w:rPr>
          <w:rFonts w:eastAsia="Arial"/>
          <w:b/>
          <w:lang w:eastAsia="zh-CN" w:bidi="hi-IN"/>
        </w:rPr>
        <w:t>Partie B</w:t>
      </w:r>
    </w:p>
    <w:p w:rsidR="006524C7" w:rsidRPr="000B0C23" w:rsidRDefault="006524C7" w:rsidP="008614F0">
      <w:pPr>
        <w:pStyle w:val="Paragraphe"/>
      </w:pPr>
      <w:r w:rsidRPr="000B0C23">
        <w:t>Camille recommence l’expérience avec 10 000 bactéries, dans des conditions différentes et sans ajouter de bactéries à chaque heure. Elle constate que :</w:t>
      </w:r>
    </w:p>
    <w:p w:rsidR="0020146F" w:rsidRDefault="006524C7" w:rsidP="00D567C3">
      <w:pPr>
        <w:pStyle w:val="Paragraphe"/>
        <w:numPr>
          <w:ilvl w:val="0"/>
          <w:numId w:val="73"/>
        </w:numPr>
      </w:pPr>
      <w:r w:rsidRPr="000B0C23">
        <w:t>tant que le nombre de bactéries est strictement inférieur à 40 000, le nombre double toutes les heures ;</w:t>
      </w:r>
    </w:p>
    <w:p w:rsidR="006524C7" w:rsidRDefault="006524C7" w:rsidP="00D567C3">
      <w:pPr>
        <w:pStyle w:val="Paragraphe"/>
        <w:numPr>
          <w:ilvl w:val="0"/>
          <w:numId w:val="73"/>
        </w:numPr>
      </w:pPr>
      <w:r w:rsidRPr="000B0C23">
        <w:t>à partir de 40 000 bactéries, le nombre augmente seulement de 50 % toutes les heures.</w:t>
      </w:r>
    </w:p>
    <w:p w:rsidR="006524C7" w:rsidRPr="008614F0" w:rsidRDefault="006524C7" w:rsidP="00D567C3">
      <w:pPr>
        <w:numPr>
          <w:ilvl w:val="4"/>
          <w:numId w:val="25"/>
        </w:numPr>
        <w:tabs>
          <w:tab w:val="clear" w:pos="2160"/>
          <w:tab w:val="num" w:pos="426"/>
        </w:tabs>
        <w:spacing w:before="0" w:after="0"/>
        <w:ind w:left="2154" w:hanging="2154"/>
        <w:rPr>
          <w:rFonts w:cs="Arial"/>
        </w:rPr>
      </w:pPr>
      <w:r w:rsidRPr="008614F0">
        <w:rPr>
          <w:rFonts w:cs="Arial"/>
        </w:rPr>
        <w:t>Modifier l’algorithme précédent pour prendre en compte ces nouvelles conditions.</w:t>
      </w:r>
    </w:p>
    <w:p w:rsidR="006524C7" w:rsidRPr="008614F0" w:rsidRDefault="006524C7" w:rsidP="00D567C3">
      <w:pPr>
        <w:numPr>
          <w:ilvl w:val="4"/>
          <w:numId w:val="25"/>
        </w:numPr>
        <w:spacing w:before="0" w:after="0"/>
        <w:ind w:left="426" w:hanging="426"/>
        <w:rPr>
          <w:rFonts w:cs="Arial"/>
        </w:rPr>
      </w:pPr>
      <w:r w:rsidRPr="008614F0">
        <w:rPr>
          <w:rFonts w:cs="Arial"/>
        </w:rPr>
        <w:t xml:space="preserve">Dans ces conditions, au bout de combien d’heures, le nombre de bactéries dépassera-t-il la valeur de </w:t>
      </w:r>
      <m:oMath>
        <m:sSup>
          <m:sSupPr>
            <m:ctrlPr>
              <w:rPr>
                <w:rFonts w:ascii="Cambria Math" w:hAnsi="Cambria Math" w:cs="Arial"/>
              </w:rPr>
            </m:ctrlPr>
          </m:sSupPr>
          <m:e>
            <m:r>
              <w:rPr>
                <w:rFonts w:ascii="Cambria Math" w:hAnsi="Cambria Math" w:cs="Arial"/>
              </w:rPr>
              <m:t>10</m:t>
            </m:r>
          </m:e>
          <m:sup>
            <m:r>
              <w:rPr>
                <w:rFonts w:ascii="Cambria Math" w:hAnsi="Cambria Math" w:cs="Arial"/>
              </w:rPr>
              <m:t>5</m:t>
            </m:r>
          </m:sup>
        </m:sSup>
      </m:oMath>
      <w:r w:rsidRPr="008614F0">
        <w:rPr>
          <w:rFonts w:cs="Arial"/>
        </w:rPr>
        <w:t> ?</w:t>
      </w:r>
    </w:p>
    <w:p w:rsidR="006524C7" w:rsidRPr="008614F0" w:rsidRDefault="006524C7" w:rsidP="00C55CE6">
      <w:pPr>
        <w:pStyle w:val="Titre3"/>
        <w:rPr>
          <w:rFonts w:eastAsia="Arial"/>
          <w:lang w:eastAsia="zh-CN" w:bidi="hi-IN"/>
        </w:rPr>
      </w:pPr>
      <w:r w:rsidRPr="008614F0">
        <w:rPr>
          <w:rFonts w:eastAsia="Arial"/>
          <w:lang w:eastAsia="zh-CN" w:bidi="hi-IN"/>
        </w:rPr>
        <w:t>Analyse didactique</w:t>
      </w:r>
    </w:p>
    <w:p w:rsidR="006524C7" w:rsidRPr="000B0C23" w:rsidRDefault="006524C7" w:rsidP="008614F0">
      <w:pPr>
        <w:pStyle w:val="Paragraphe"/>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mises en jeu dans ce sujet sont les suivantes :</w:t>
      </w:r>
    </w:p>
    <w:tbl>
      <w:tblPr>
        <w:tblW w:w="9605" w:type="dxa"/>
        <w:tblInd w:w="23" w:type="dxa"/>
        <w:tblBorders>
          <w:bottom w:val="single" w:sz="2" w:space="0" w:color="000000"/>
          <w:right w:val="single" w:sz="2" w:space="0" w:color="000000"/>
          <w:insideH w:val="single" w:sz="2" w:space="0" w:color="000000"/>
          <w:insideV w:val="single" w:sz="2" w:space="0" w:color="000000"/>
        </w:tblBorders>
        <w:tblCellMar>
          <w:top w:w="23" w:type="dxa"/>
          <w:left w:w="23" w:type="dxa"/>
          <w:bottom w:w="23" w:type="dxa"/>
          <w:right w:w="23" w:type="dxa"/>
        </w:tblCellMar>
        <w:tblLook w:val="0000"/>
      </w:tblPr>
      <w:tblGrid>
        <w:gridCol w:w="1705"/>
        <w:gridCol w:w="1580"/>
        <w:gridCol w:w="1580"/>
        <w:gridCol w:w="1580"/>
        <w:gridCol w:w="1580"/>
        <w:gridCol w:w="1580"/>
      </w:tblGrid>
      <w:tr w:rsidR="006524C7" w:rsidRPr="008614F0" w:rsidTr="006522D2">
        <w:trPr>
          <w:trHeight w:hRule="exact" w:val="255"/>
        </w:trPr>
        <w:tc>
          <w:tcPr>
            <w:tcW w:w="1705" w:type="dxa"/>
            <w:tcBorders>
              <w:bottom w:val="single" w:sz="2" w:space="0" w:color="000000"/>
              <w:right w:val="single" w:sz="2" w:space="0" w:color="000000"/>
            </w:tcBorders>
            <w:shd w:val="clear" w:color="auto" w:fill="auto"/>
          </w:tcPr>
          <w:p w:rsidR="006524C7" w:rsidRPr="008614F0" w:rsidRDefault="006524C7" w:rsidP="008614F0">
            <w:pPr>
              <w:widowControl w:val="0"/>
              <w:suppressLineNumbers/>
              <w:spacing w:before="0" w:after="0"/>
              <w:rPr>
                <w:rFonts w:eastAsia="Arial" w:cs="Arial"/>
                <w:lang w:eastAsia="zh-CN" w:bidi="hi-IN"/>
              </w:rPr>
            </w:pPr>
          </w:p>
        </w:tc>
        <w:tc>
          <w:tcPr>
            <w:tcW w:w="1580" w:type="dxa"/>
            <w:tcBorders>
              <w:top w:val="single" w:sz="2" w:space="0" w:color="000000"/>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r w:rsidRPr="008614F0">
              <w:rPr>
                <w:rFonts w:eastAsia="Arial" w:cs="Arial"/>
                <w:lang w:eastAsia="zh-CN" w:bidi="hi-IN"/>
              </w:rPr>
              <w:t>A1</w:t>
            </w:r>
          </w:p>
        </w:tc>
        <w:tc>
          <w:tcPr>
            <w:tcW w:w="1580" w:type="dxa"/>
            <w:tcBorders>
              <w:top w:val="single" w:sz="2" w:space="0" w:color="000000"/>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r w:rsidRPr="008614F0">
              <w:rPr>
                <w:rFonts w:eastAsia="Arial" w:cs="Arial"/>
                <w:lang w:eastAsia="zh-CN" w:bidi="hi-IN"/>
              </w:rPr>
              <w:t>A2a</w:t>
            </w:r>
          </w:p>
        </w:tc>
        <w:tc>
          <w:tcPr>
            <w:tcW w:w="1580" w:type="dxa"/>
            <w:tcBorders>
              <w:top w:val="single" w:sz="2" w:space="0" w:color="000000"/>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r w:rsidRPr="008614F0">
              <w:rPr>
                <w:rFonts w:eastAsia="Arial" w:cs="Arial"/>
                <w:lang w:eastAsia="zh-CN" w:bidi="hi-IN"/>
              </w:rPr>
              <w:t>A2b</w:t>
            </w:r>
          </w:p>
        </w:tc>
        <w:tc>
          <w:tcPr>
            <w:tcW w:w="1580" w:type="dxa"/>
            <w:tcBorders>
              <w:top w:val="single" w:sz="2" w:space="0" w:color="000000"/>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r w:rsidRPr="008614F0">
              <w:rPr>
                <w:rFonts w:eastAsia="Arial" w:cs="Arial"/>
                <w:lang w:eastAsia="zh-CN" w:bidi="hi-IN"/>
              </w:rPr>
              <w:t>B1</w:t>
            </w:r>
          </w:p>
        </w:tc>
        <w:tc>
          <w:tcPr>
            <w:tcW w:w="1580" w:type="dxa"/>
            <w:tcBorders>
              <w:top w:val="single" w:sz="2" w:space="0" w:color="000000"/>
              <w:left w:val="single" w:sz="2" w:space="0" w:color="000000"/>
              <w:bottom w:val="single" w:sz="2" w:space="0" w:color="000000"/>
              <w:right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r w:rsidRPr="008614F0">
              <w:rPr>
                <w:rFonts w:eastAsia="Arial" w:cs="Arial"/>
                <w:lang w:eastAsia="zh-CN" w:bidi="hi-IN"/>
              </w:rPr>
              <w:t>B2</w:t>
            </w:r>
          </w:p>
        </w:tc>
      </w:tr>
      <w:tr w:rsidR="006524C7" w:rsidRPr="008614F0" w:rsidTr="006522D2">
        <w:trPr>
          <w:trHeight w:hRule="exact" w:val="255"/>
        </w:trPr>
        <w:tc>
          <w:tcPr>
            <w:tcW w:w="1705"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rPr>
                <w:rFonts w:eastAsia="Arial" w:cs="Arial"/>
                <w:b/>
                <w:lang w:eastAsia="zh-CN" w:bidi="hi-IN"/>
              </w:rPr>
            </w:pPr>
            <w:r w:rsidRPr="008614F0">
              <w:rPr>
                <w:rFonts w:eastAsia="Arial" w:cs="Arial"/>
                <w:b/>
                <w:lang w:eastAsia="zh-CN" w:bidi="hi-IN"/>
              </w:rPr>
              <w:t>Chercher</w:t>
            </w:r>
          </w:p>
        </w:tc>
        <w:tc>
          <w:tcPr>
            <w:tcW w:w="1580" w:type="dxa"/>
            <w:tcBorders>
              <w:top w:val="single" w:sz="6" w:space="0" w:color="000000"/>
              <w:left w:val="single" w:sz="6" w:space="0" w:color="000000"/>
              <w:bottom w:val="single" w:sz="2" w:space="0" w:color="000000"/>
            </w:tcBorders>
            <w:shd w:val="clear" w:color="auto" w:fill="auto"/>
            <w:tcMar>
              <w:left w:w="15"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top w:val="single" w:sz="6" w:space="0" w:color="000000"/>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top w:val="single" w:sz="6" w:space="0" w:color="000000"/>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p>
        </w:tc>
        <w:tc>
          <w:tcPr>
            <w:tcW w:w="1580" w:type="dxa"/>
            <w:tcBorders>
              <w:top w:val="single" w:sz="6" w:space="0" w:color="000000"/>
              <w:left w:val="single" w:sz="2" w:space="0" w:color="000000"/>
              <w:bottom w:val="single" w:sz="2" w:space="0" w:color="000000"/>
            </w:tcBorders>
            <w:shd w:val="clear" w:color="auto" w:fill="auto"/>
            <w:tcMar>
              <w:left w:w="22"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top w:val="single" w:sz="6" w:space="0" w:color="000000"/>
              <w:left w:val="single" w:sz="2" w:space="0" w:color="000000"/>
              <w:bottom w:val="single" w:sz="2" w:space="0" w:color="000000"/>
              <w:right w:val="single" w:sz="2" w:space="0" w:color="000000"/>
            </w:tcBorders>
            <w:shd w:val="clear" w:color="auto" w:fill="auto"/>
            <w:tcMar>
              <w:left w:w="22"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r>
      <w:tr w:rsidR="006524C7" w:rsidRPr="008614F0" w:rsidTr="006522D2">
        <w:trPr>
          <w:trHeight w:hRule="exact" w:val="255"/>
        </w:trPr>
        <w:tc>
          <w:tcPr>
            <w:tcW w:w="1705"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rPr>
                <w:rFonts w:eastAsia="Arial" w:cs="Arial"/>
                <w:b/>
                <w:lang w:eastAsia="zh-CN" w:bidi="hi-IN"/>
              </w:rPr>
            </w:pPr>
            <w:r w:rsidRPr="008614F0">
              <w:rPr>
                <w:rFonts w:eastAsia="Arial" w:cs="Arial"/>
                <w:b/>
                <w:lang w:eastAsia="zh-CN" w:bidi="hi-IN"/>
              </w:rPr>
              <w:t>Modéliser</w:t>
            </w:r>
          </w:p>
        </w:tc>
        <w:tc>
          <w:tcPr>
            <w:tcW w:w="1580" w:type="dxa"/>
            <w:tcBorders>
              <w:left w:val="single" w:sz="6" w:space="0" w:color="000000"/>
              <w:bottom w:val="single" w:sz="2" w:space="0" w:color="000000"/>
            </w:tcBorders>
            <w:shd w:val="clear" w:color="auto" w:fill="auto"/>
            <w:tcMar>
              <w:left w:w="15"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left w:val="single" w:sz="2" w:space="0" w:color="000000"/>
              <w:bottom w:val="single" w:sz="2" w:space="0" w:color="000000"/>
              <w:right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r>
      <w:tr w:rsidR="006524C7" w:rsidRPr="008614F0" w:rsidTr="006522D2">
        <w:trPr>
          <w:trHeight w:hRule="exact" w:val="255"/>
        </w:trPr>
        <w:tc>
          <w:tcPr>
            <w:tcW w:w="1705"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rPr>
                <w:rFonts w:eastAsia="Arial" w:cs="Arial"/>
                <w:b/>
                <w:lang w:eastAsia="zh-CN" w:bidi="hi-IN"/>
              </w:rPr>
            </w:pPr>
            <w:r w:rsidRPr="008614F0">
              <w:rPr>
                <w:rFonts w:eastAsia="Arial" w:cs="Arial"/>
                <w:b/>
                <w:lang w:eastAsia="zh-CN" w:bidi="hi-IN"/>
              </w:rPr>
              <w:t>Représenter</w:t>
            </w:r>
          </w:p>
        </w:tc>
        <w:tc>
          <w:tcPr>
            <w:tcW w:w="1580" w:type="dxa"/>
            <w:tcBorders>
              <w:left w:val="single" w:sz="6" w:space="0" w:color="000000"/>
              <w:bottom w:val="single" w:sz="2" w:space="0" w:color="000000"/>
            </w:tcBorders>
            <w:shd w:val="clear" w:color="auto" w:fill="auto"/>
            <w:tcMar>
              <w:left w:w="15"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p>
        </w:tc>
        <w:tc>
          <w:tcPr>
            <w:tcW w:w="1580" w:type="dxa"/>
            <w:tcBorders>
              <w:left w:val="single" w:sz="2" w:space="0" w:color="000000"/>
              <w:bottom w:val="single" w:sz="2" w:space="0" w:color="000000"/>
              <w:right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Arial" w:cs="Arial"/>
                <w:lang w:eastAsia="zh-CN" w:bidi="hi-IN"/>
              </w:rPr>
            </w:pPr>
          </w:p>
        </w:tc>
      </w:tr>
      <w:tr w:rsidR="006524C7" w:rsidRPr="008614F0" w:rsidTr="006522D2">
        <w:trPr>
          <w:trHeight w:hRule="exact" w:val="255"/>
        </w:trPr>
        <w:tc>
          <w:tcPr>
            <w:tcW w:w="1705"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rPr>
                <w:rFonts w:eastAsia="Arial" w:cs="Arial"/>
                <w:b/>
                <w:lang w:eastAsia="zh-CN" w:bidi="hi-IN"/>
              </w:rPr>
            </w:pPr>
            <w:r w:rsidRPr="008614F0">
              <w:rPr>
                <w:rFonts w:eastAsia="Arial" w:cs="Arial"/>
                <w:b/>
                <w:lang w:eastAsia="zh-CN" w:bidi="hi-IN"/>
              </w:rPr>
              <w:t>Calculer</w:t>
            </w:r>
          </w:p>
        </w:tc>
        <w:tc>
          <w:tcPr>
            <w:tcW w:w="1580" w:type="dxa"/>
            <w:tcBorders>
              <w:left w:val="single" w:sz="6" w:space="0" w:color="000000"/>
              <w:bottom w:val="single" w:sz="2" w:space="0" w:color="000000"/>
            </w:tcBorders>
            <w:shd w:val="clear" w:color="auto" w:fill="auto"/>
            <w:tcMar>
              <w:left w:w="15" w:type="dxa"/>
            </w:tcMar>
          </w:tcPr>
          <w:p w:rsidR="006524C7" w:rsidRPr="008614F0" w:rsidRDefault="00623D12"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right w:val="single" w:sz="2" w:space="0" w:color="000000"/>
            </w:tcBorders>
            <w:shd w:val="clear" w:color="auto" w:fill="auto"/>
            <w:tcMar>
              <w:left w:w="22" w:type="dxa"/>
            </w:tcMar>
          </w:tcPr>
          <w:p w:rsidR="006524C7" w:rsidRPr="008614F0" w:rsidRDefault="00623D12"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r>
      <w:tr w:rsidR="006524C7" w:rsidRPr="008614F0" w:rsidTr="006522D2">
        <w:trPr>
          <w:trHeight w:hRule="exact" w:val="255"/>
        </w:trPr>
        <w:tc>
          <w:tcPr>
            <w:tcW w:w="1705"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rPr>
                <w:rFonts w:eastAsia="Arial" w:cs="Arial"/>
                <w:b/>
                <w:lang w:eastAsia="zh-CN" w:bidi="hi-IN"/>
              </w:rPr>
            </w:pPr>
            <w:r w:rsidRPr="008614F0">
              <w:rPr>
                <w:rFonts w:eastAsia="Arial" w:cs="Arial"/>
                <w:b/>
                <w:lang w:eastAsia="zh-CN" w:bidi="hi-IN"/>
              </w:rPr>
              <w:t>Raisonner</w:t>
            </w:r>
          </w:p>
        </w:tc>
        <w:tc>
          <w:tcPr>
            <w:tcW w:w="1580" w:type="dxa"/>
            <w:tcBorders>
              <w:left w:val="single" w:sz="6" w:space="0" w:color="000000"/>
              <w:bottom w:val="single" w:sz="2" w:space="0" w:color="000000"/>
            </w:tcBorders>
            <w:shd w:val="clear" w:color="auto" w:fill="auto"/>
            <w:tcMar>
              <w:left w:w="15"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right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r>
      <w:tr w:rsidR="006524C7" w:rsidRPr="008614F0" w:rsidTr="006522D2">
        <w:trPr>
          <w:trHeight w:hRule="exact" w:val="255"/>
        </w:trPr>
        <w:tc>
          <w:tcPr>
            <w:tcW w:w="1705"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rPr>
                <w:rFonts w:eastAsia="Arial" w:cs="Arial"/>
                <w:b/>
                <w:lang w:eastAsia="zh-CN" w:bidi="hi-IN"/>
              </w:rPr>
            </w:pPr>
            <w:r w:rsidRPr="008614F0">
              <w:rPr>
                <w:rFonts w:eastAsia="Arial" w:cs="Arial"/>
                <w:b/>
                <w:lang w:eastAsia="zh-CN" w:bidi="hi-IN"/>
              </w:rPr>
              <w:t>Communiquer</w:t>
            </w:r>
          </w:p>
        </w:tc>
        <w:tc>
          <w:tcPr>
            <w:tcW w:w="1580" w:type="dxa"/>
            <w:tcBorders>
              <w:left w:val="single" w:sz="6" w:space="0" w:color="000000"/>
              <w:bottom w:val="single" w:sz="2" w:space="0" w:color="000000"/>
            </w:tcBorders>
            <w:shd w:val="clear" w:color="auto" w:fill="auto"/>
            <w:tcMar>
              <w:left w:w="15"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tcBorders>
            <w:shd w:val="clear" w:color="auto" w:fill="auto"/>
            <w:tcMar>
              <w:left w:w="22" w:type="dxa"/>
            </w:tcMar>
          </w:tcPr>
          <w:p w:rsidR="006524C7" w:rsidRPr="008614F0" w:rsidRDefault="00DC0998" w:rsidP="008614F0">
            <w:pPr>
              <w:widowControl w:val="0"/>
              <w:suppressLineNumbers/>
              <w:spacing w:before="0" w:after="0"/>
              <w:jc w:val="center"/>
              <w:rPr>
                <w:rFonts w:eastAsia="Wingdings" w:cs="Arial"/>
                <w:lang w:eastAsia="zh-CN" w:bidi="hi-IN"/>
              </w:rPr>
            </w:pPr>
            <w:r w:rsidRPr="008614F0">
              <w:rPr>
                <w:rFonts w:eastAsia="Wingdings" w:cs="Arial"/>
                <w:lang w:eastAsia="zh-CN" w:bidi="hi-IN"/>
              </w:rPr>
              <w:t>X</w:t>
            </w:r>
          </w:p>
        </w:tc>
        <w:tc>
          <w:tcPr>
            <w:tcW w:w="1580" w:type="dxa"/>
            <w:tcBorders>
              <w:left w:val="single" w:sz="2" w:space="0" w:color="000000"/>
              <w:bottom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c>
          <w:tcPr>
            <w:tcW w:w="1580" w:type="dxa"/>
            <w:tcBorders>
              <w:left w:val="single" w:sz="2" w:space="0" w:color="000000"/>
              <w:bottom w:val="single" w:sz="2" w:space="0" w:color="000000"/>
              <w:right w:val="single" w:sz="2" w:space="0" w:color="000000"/>
            </w:tcBorders>
            <w:shd w:val="clear" w:color="auto" w:fill="auto"/>
            <w:tcMar>
              <w:left w:w="22" w:type="dxa"/>
            </w:tcMar>
          </w:tcPr>
          <w:p w:rsidR="006524C7" w:rsidRPr="008614F0" w:rsidRDefault="006524C7" w:rsidP="008614F0">
            <w:pPr>
              <w:widowControl w:val="0"/>
              <w:suppressLineNumbers/>
              <w:spacing w:before="0" w:after="0"/>
              <w:jc w:val="center"/>
              <w:rPr>
                <w:rFonts w:eastAsia="Wingdings" w:cs="Arial"/>
                <w:lang w:eastAsia="zh-CN" w:bidi="hi-IN"/>
              </w:rPr>
            </w:pPr>
          </w:p>
        </w:tc>
      </w:tr>
    </w:tbl>
    <w:p w:rsidR="006524C7" w:rsidRPr="008614F0" w:rsidRDefault="006524C7" w:rsidP="008614F0">
      <w:pPr>
        <w:pStyle w:val="Paragraphe"/>
        <w:rPr>
          <w:rFonts w:eastAsiaTheme="majorEastAsia"/>
          <w:i/>
        </w:rPr>
      </w:pPr>
      <w:r w:rsidRPr="008614F0">
        <w:rPr>
          <w:rFonts w:eastAsiaTheme="majorEastAsia"/>
          <w:i/>
        </w:rPr>
        <w:t>La prise d’initiative se concrétise dans la question B1, dans la mesure où l’énoncé ne donne aucun cadre préétabli pour l’algorithme modifié, laissant à l’élève la responsabilité de redéfinir les entrées, la sortie et la structure itérative (y compris la deuxième boucle).</w:t>
      </w:r>
    </w:p>
    <w:p w:rsidR="006524C7" w:rsidRPr="008614F0" w:rsidRDefault="006524C7" w:rsidP="008614F0">
      <w:pPr>
        <w:pStyle w:val="Paragraphe"/>
        <w:rPr>
          <w:rFonts w:eastAsiaTheme="majorEastAsia"/>
          <w:i/>
        </w:rPr>
      </w:pPr>
      <w:r w:rsidRPr="008614F0">
        <w:rPr>
          <w:rFonts w:eastAsiaTheme="majorEastAsia"/>
          <w:i/>
        </w:rPr>
        <w:t>La variante proposée ci-dessous explore différentes thématiques associées aux suites récurrentes, sans nécessiter davantage de connaissances, mais en mettant davantage en valeur la compétence « calculer ». Elle peut être abordée comme un ensemble de trois exercices indépendants liés par une problématique commune.</w:t>
      </w:r>
    </w:p>
    <w:p w:rsidR="006524C7" w:rsidRDefault="006524C7" w:rsidP="00C55CE6">
      <w:pPr>
        <w:pStyle w:val="Titre3"/>
        <w:rPr>
          <w:rFonts w:eastAsia="Arial"/>
          <w:lang w:eastAsia="zh-CN" w:bidi="hi-IN"/>
        </w:rPr>
      </w:pPr>
      <w:r w:rsidRPr="0020146F">
        <w:rPr>
          <w:rFonts w:eastAsia="Arial"/>
          <w:lang w:eastAsia="zh-CN" w:bidi="hi-IN"/>
        </w:rPr>
        <w:t>Variante</w:t>
      </w:r>
      <w:r w:rsidR="001A6EE5">
        <w:rPr>
          <w:rFonts w:eastAsia="Arial"/>
          <w:lang w:eastAsia="zh-CN" w:bidi="hi-IN"/>
        </w:rPr>
        <w:t xml:space="preserve"> proposée pour la formation des élèves</w:t>
      </w:r>
    </w:p>
    <w:p w:rsidR="006524C7" w:rsidRPr="008614F0" w:rsidRDefault="006524C7" w:rsidP="008614F0">
      <w:pPr>
        <w:pStyle w:val="Paragraphe"/>
        <w:rPr>
          <w:rFonts w:eastAsia="Arial"/>
          <w:i/>
          <w:lang w:eastAsia="zh-CN" w:bidi="hi-IN"/>
        </w:rPr>
      </w:pPr>
      <w:r w:rsidRPr="008614F0">
        <w:rPr>
          <w:rFonts w:eastAsia="Arial"/>
          <w:i/>
          <w:lang w:eastAsia="zh-CN" w:bidi="hi-IN"/>
        </w:rPr>
        <w:t>Note liminaire : cet énoncé est également utilisable pour les séries ES-L.</w:t>
      </w:r>
    </w:p>
    <w:p w:rsidR="006524C7" w:rsidRPr="008614F0" w:rsidRDefault="006524C7" w:rsidP="008614F0">
      <w:pPr>
        <w:pStyle w:val="Paragraphe"/>
        <w:rPr>
          <w:rFonts w:eastAsia="Arial"/>
          <w:b/>
          <w:lang w:eastAsia="zh-CN" w:bidi="hi-IN"/>
        </w:rPr>
      </w:pPr>
      <w:r w:rsidRPr="008614F0">
        <w:rPr>
          <w:rFonts w:eastAsia="Arial"/>
          <w:b/>
          <w:lang w:eastAsia="zh-CN" w:bidi="hi-IN"/>
        </w:rPr>
        <w:t>Partie A</w:t>
      </w:r>
    </w:p>
    <w:p w:rsidR="006524C7" w:rsidRPr="000B0C23" w:rsidRDefault="006524C7" w:rsidP="008614F0">
      <w:pPr>
        <w:pStyle w:val="Paragraphe"/>
      </w:pPr>
      <w:r w:rsidRPr="000B0C23">
        <w:t>Une population de bactéries a la propriété de doubler toutes les heures dans des conditions particulières. On suppose que cette capacité de doublement ne dépend pas du nombre initial de bactéries.</w:t>
      </w:r>
    </w:p>
    <w:tbl>
      <w:tblPr>
        <w:tblW w:w="8753" w:type="dxa"/>
        <w:tblInd w:w="28" w:type="dxa"/>
        <w:tblCellMar>
          <w:top w:w="28" w:type="dxa"/>
          <w:left w:w="28" w:type="dxa"/>
          <w:bottom w:w="28" w:type="dxa"/>
          <w:right w:w="28" w:type="dxa"/>
        </w:tblCellMar>
        <w:tblLook w:val="0000"/>
      </w:tblPr>
      <w:tblGrid>
        <w:gridCol w:w="4049"/>
        <w:gridCol w:w="4704"/>
      </w:tblGrid>
      <w:tr w:rsidR="006524C7" w:rsidRPr="008614F0" w:rsidTr="008C59A2">
        <w:tc>
          <w:tcPr>
            <w:tcW w:w="4049" w:type="dxa"/>
            <w:vMerge w:val="restart"/>
            <w:shd w:val="clear" w:color="auto" w:fill="auto"/>
          </w:tcPr>
          <w:p w:rsidR="004934E8" w:rsidRDefault="006524C7" w:rsidP="008614F0">
            <w:pPr>
              <w:widowControl w:val="0"/>
              <w:spacing w:before="0" w:after="0"/>
              <w:rPr>
                <w:rFonts w:eastAsia="Arial" w:cs="Arial"/>
                <w:lang w:eastAsia="zh-CN" w:bidi="hi-IN"/>
              </w:rPr>
            </w:pPr>
            <w:r w:rsidRPr="008614F0">
              <w:rPr>
                <w:rFonts w:eastAsia="Arial" w:cs="Arial"/>
                <w:lang w:eastAsia="zh-CN" w:bidi="hi-IN"/>
              </w:rPr>
              <w:t>Lors d’une expérience, Camille décide</w:t>
            </w:r>
          </w:p>
          <w:p w:rsidR="004934E8" w:rsidRDefault="006524C7" w:rsidP="008614F0">
            <w:pPr>
              <w:widowControl w:val="0"/>
              <w:spacing w:before="0" w:after="0"/>
              <w:rPr>
                <w:rFonts w:eastAsia="Arial" w:cs="Arial"/>
                <w:lang w:eastAsia="zh-CN" w:bidi="hi-IN"/>
              </w:rPr>
            </w:pPr>
            <w:r w:rsidRPr="008614F0">
              <w:rPr>
                <w:rFonts w:eastAsia="Arial" w:cs="Arial"/>
                <w:lang w:eastAsia="zh-CN" w:bidi="hi-IN"/>
              </w:rPr>
              <w:t>d’ajouter, chaque heure, un millier</w:t>
            </w:r>
            <w:r w:rsidR="004934E8">
              <w:rPr>
                <w:rFonts w:eastAsia="Arial" w:cs="Arial"/>
                <w:lang w:eastAsia="zh-CN" w:bidi="hi-IN"/>
              </w:rPr>
              <w:t xml:space="preserve"> </w:t>
            </w:r>
          </w:p>
          <w:p w:rsidR="006524C7" w:rsidRPr="008614F0" w:rsidRDefault="006524C7" w:rsidP="008614F0">
            <w:pPr>
              <w:widowControl w:val="0"/>
              <w:spacing w:before="0" w:after="0"/>
              <w:rPr>
                <w:rFonts w:eastAsia="Arial" w:cs="Arial"/>
                <w:lang w:eastAsia="zh-CN" w:bidi="hi-IN"/>
              </w:rPr>
            </w:pPr>
            <w:r w:rsidRPr="008614F0">
              <w:rPr>
                <w:rFonts w:eastAsia="Arial" w:cs="Arial"/>
                <w:lang w:eastAsia="zh-CN" w:bidi="hi-IN"/>
              </w:rPr>
              <w:t xml:space="preserve">de bactéries du même type. </w:t>
            </w:r>
          </w:p>
          <w:p w:rsidR="004934E8" w:rsidRDefault="004934E8" w:rsidP="008614F0">
            <w:pPr>
              <w:widowControl w:val="0"/>
              <w:spacing w:before="0" w:after="0"/>
              <w:rPr>
                <w:rFonts w:eastAsia="Arial" w:cs="Arial"/>
                <w:lang w:eastAsia="zh-CN" w:bidi="hi-IN"/>
              </w:rPr>
            </w:pPr>
          </w:p>
          <w:p w:rsidR="006524C7" w:rsidRPr="008614F0" w:rsidRDefault="006524C7" w:rsidP="008614F0">
            <w:pPr>
              <w:widowControl w:val="0"/>
              <w:spacing w:before="0" w:after="0"/>
              <w:rPr>
                <w:rFonts w:eastAsia="Arial" w:cs="Arial"/>
                <w:lang w:eastAsia="zh-CN" w:bidi="hi-IN"/>
              </w:rPr>
            </w:pPr>
            <w:r w:rsidRPr="008614F0">
              <w:rPr>
                <w:rFonts w:eastAsia="Arial" w:cs="Arial"/>
                <w:lang w:eastAsia="zh-CN" w:bidi="hi-IN"/>
              </w:rPr>
              <w:t>Elle écrit l’algorithme ci-contre.</w:t>
            </w:r>
          </w:p>
        </w:tc>
        <w:tc>
          <w:tcPr>
            <w:tcW w:w="4704" w:type="dxa"/>
            <w:tcBorders>
              <w:top w:val="single" w:sz="2" w:space="0" w:color="000000"/>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lang w:eastAsia="zh-CN" w:bidi="hi-IN"/>
              </w:rPr>
              <w:t xml:space="preserve">Saisir </w:t>
            </w:r>
            <w:r w:rsidRPr="008614F0">
              <w:rPr>
                <w:rFonts w:eastAsia="Arial" w:cs="Arial"/>
                <w:i/>
                <w:iCs/>
                <w:lang w:eastAsia="zh-CN" w:bidi="hi-IN"/>
              </w:rPr>
              <w:t>N</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i/>
                <w:iCs/>
                <w:lang w:eastAsia="zh-CN" w:bidi="hi-IN"/>
              </w:rPr>
              <w:t>H</w:t>
            </w:r>
            <w:r w:rsidRPr="008614F0">
              <w:rPr>
                <w:rFonts w:eastAsia="Arial" w:cs="Arial"/>
                <w:lang w:eastAsia="zh-CN" w:bidi="hi-IN"/>
              </w:rPr>
              <w:t xml:space="preserve"> prend la valeur 0 </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i/>
                <w:iCs/>
                <w:lang w:eastAsia="zh-CN" w:bidi="hi-IN"/>
              </w:rPr>
              <w:t>V</w:t>
            </w:r>
            <w:r w:rsidRPr="008614F0">
              <w:rPr>
                <w:rFonts w:eastAsia="Arial" w:cs="Arial"/>
                <w:lang w:eastAsia="zh-CN" w:bidi="hi-IN"/>
              </w:rPr>
              <w:t xml:space="preserve"> prend la valeur </w:t>
            </w:r>
            <w:r w:rsidRPr="008614F0">
              <w:rPr>
                <w:rFonts w:eastAsia="Arial" w:cs="Arial"/>
                <w:i/>
                <w:iCs/>
                <w:lang w:eastAsia="zh-CN" w:bidi="hi-IN"/>
              </w:rPr>
              <w:t>N</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lang w:eastAsia="zh-CN" w:bidi="hi-IN"/>
              </w:rPr>
              <w:t xml:space="preserve">Tant que </w:t>
            </w:r>
            <w:r w:rsidRPr="008614F0">
              <w:rPr>
                <w:rFonts w:eastAsia="Arial" w:cs="Arial"/>
                <w:i/>
                <w:iCs/>
                <w:lang w:eastAsia="zh-CN" w:bidi="hi-IN"/>
              </w:rPr>
              <w:t>V</w:t>
            </w:r>
            <w:r w:rsidR="006E39B2">
              <w:rPr>
                <w:rFonts w:eastAsia="Arial" w:cs="Arial"/>
                <w:i/>
                <w:iCs/>
                <w:lang w:eastAsia="zh-CN" w:bidi="hi-IN"/>
              </w:rPr>
              <w:t xml:space="preserve"> </w:t>
            </w:r>
            <w:r w:rsidRPr="008614F0">
              <w:rPr>
                <w:rFonts w:eastAsia="Arial" w:cs="Arial"/>
                <w:lang w:eastAsia="zh-CN" w:bidi="hi-IN"/>
              </w:rPr>
              <w:t>&lt; 10</w:t>
            </w:r>
            <w:r w:rsidR="00623D12" w:rsidRPr="008614F0">
              <w:rPr>
                <w:rFonts w:eastAsia="Arial" w:cs="Arial"/>
                <w:vertAlign w:val="superscript"/>
                <w:lang w:eastAsia="zh-CN" w:bidi="hi-IN"/>
              </w:rPr>
              <w:t xml:space="preserve">5 </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lang w:eastAsia="zh-CN" w:bidi="hi-IN"/>
              </w:rPr>
              <w:tab/>
            </w:r>
            <w:r w:rsidRPr="008614F0">
              <w:rPr>
                <w:rFonts w:eastAsia="Arial" w:cs="Arial"/>
                <w:i/>
                <w:iCs/>
                <w:lang w:eastAsia="zh-CN" w:bidi="hi-IN"/>
              </w:rPr>
              <w:t>H</w:t>
            </w:r>
            <w:r w:rsidRPr="008614F0">
              <w:rPr>
                <w:rFonts w:eastAsia="Arial" w:cs="Arial"/>
                <w:lang w:eastAsia="zh-CN" w:bidi="hi-IN"/>
              </w:rPr>
              <w:t xml:space="preserve"> </w:t>
            </w:r>
            <w:r w:rsidR="006E39B2">
              <w:rPr>
                <w:rFonts w:eastAsia="Arial" w:cs="Arial"/>
                <w:lang w:eastAsia="zh-CN" w:bidi="hi-IN"/>
              </w:rPr>
              <w:t xml:space="preserve"> </w:t>
            </w:r>
            <w:r w:rsidRPr="008614F0">
              <w:rPr>
                <w:rFonts w:eastAsia="Arial" w:cs="Arial"/>
                <w:lang w:eastAsia="zh-CN" w:bidi="hi-IN"/>
              </w:rPr>
              <w:t xml:space="preserve">prend la valeur </w:t>
            </w:r>
            <w:r w:rsidRPr="008614F0">
              <w:rPr>
                <w:rFonts w:eastAsia="Arial" w:cs="Arial"/>
                <w:i/>
                <w:iCs/>
                <w:lang w:eastAsia="zh-CN" w:bidi="hi-IN"/>
              </w:rPr>
              <w:t>H</w:t>
            </w:r>
            <w:r w:rsidRPr="008614F0">
              <w:rPr>
                <w:rFonts w:eastAsia="Arial" w:cs="Arial"/>
                <w:lang w:eastAsia="zh-CN" w:bidi="hi-IN"/>
              </w:rPr>
              <w:t xml:space="preserve"> + 1 </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lang w:eastAsia="zh-CN" w:bidi="hi-IN"/>
              </w:rPr>
              <w:tab/>
            </w:r>
            <w:r w:rsidRPr="008614F0">
              <w:rPr>
                <w:rFonts w:eastAsia="Arial" w:cs="Arial"/>
                <w:i/>
                <w:iCs/>
                <w:lang w:eastAsia="zh-CN" w:bidi="hi-IN"/>
              </w:rPr>
              <w:t>V</w:t>
            </w:r>
            <w:r w:rsidRPr="008614F0">
              <w:rPr>
                <w:rFonts w:eastAsia="Arial" w:cs="Arial"/>
                <w:lang w:eastAsia="zh-CN" w:bidi="hi-IN"/>
              </w:rPr>
              <w:t xml:space="preserve"> </w:t>
            </w:r>
            <w:r w:rsidR="006E39B2">
              <w:rPr>
                <w:rFonts w:eastAsia="Arial" w:cs="Arial"/>
                <w:lang w:eastAsia="zh-CN" w:bidi="hi-IN"/>
              </w:rPr>
              <w:t xml:space="preserve"> </w:t>
            </w:r>
            <w:r w:rsidRPr="008614F0">
              <w:rPr>
                <w:rFonts w:eastAsia="Arial" w:cs="Arial"/>
                <w:lang w:eastAsia="zh-CN" w:bidi="hi-IN"/>
              </w:rPr>
              <w:t xml:space="preserve">prend la valeur 2 </w:t>
            </w:r>
            <w:r w:rsidRPr="008614F0">
              <w:rPr>
                <w:rFonts w:ascii="Cambria Math" w:eastAsia="Arial" w:hAnsi="Cambria Math" w:cs="Cambria Math"/>
                <w:lang w:eastAsia="zh-CN" w:bidi="hi-IN"/>
              </w:rPr>
              <w:t>∗</w:t>
            </w:r>
            <w:r w:rsidRPr="008614F0">
              <w:rPr>
                <w:rFonts w:eastAsia="Arial" w:cs="Arial"/>
                <w:i/>
                <w:iCs/>
                <w:lang w:eastAsia="zh-CN" w:bidi="hi-IN"/>
              </w:rPr>
              <w:t>V</w:t>
            </w:r>
            <w:r w:rsidRPr="008614F0">
              <w:rPr>
                <w:rFonts w:eastAsia="Arial" w:cs="Arial"/>
                <w:lang w:eastAsia="zh-CN" w:bidi="hi-IN"/>
              </w:rPr>
              <w:t xml:space="preserve"> + 1000 </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lang w:eastAsia="zh-CN" w:bidi="hi-IN"/>
              </w:rPr>
              <w:t xml:space="preserve">Fin Tant que </w:t>
            </w:r>
          </w:p>
        </w:tc>
      </w:tr>
      <w:tr w:rsidR="006524C7" w:rsidRPr="008614F0" w:rsidTr="008C59A2">
        <w:tc>
          <w:tcPr>
            <w:tcW w:w="4049" w:type="dxa"/>
            <w:vMerge/>
            <w:shd w:val="clear" w:color="auto" w:fill="auto"/>
          </w:tcPr>
          <w:p w:rsidR="006524C7" w:rsidRPr="008614F0" w:rsidRDefault="006524C7" w:rsidP="008614F0">
            <w:pPr>
              <w:widowControl w:val="0"/>
              <w:spacing w:before="0" w:after="0"/>
              <w:rPr>
                <w:rFonts w:eastAsia="Arial" w:cs="Arial"/>
                <w:lang w:eastAsia="zh-CN" w:bidi="hi-IN"/>
              </w:rPr>
            </w:pPr>
          </w:p>
        </w:tc>
        <w:tc>
          <w:tcPr>
            <w:tcW w:w="4704" w:type="dxa"/>
            <w:tcBorders>
              <w:left w:val="single" w:sz="2" w:space="0" w:color="000000"/>
              <w:bottom w:val="single" w:sz="2" w:space="0" w:color="000000"/>
              <w:right w:val="single" w:sz="2" w:space="0" w:color="000000"/>
            </w:tcBorders>
            <w:shd w:val="clear" w:color="auto" w:fill="auto"/>
            <w:tcMar>
              <w:top w:w="0" w:type="dxa"/>
              <w:left w:w="56" w:type="dxa"/>
              <w:bottom w:w="0" w:type="dxa"/>
              <w:right w:w="57" w:type="dxa"/>
            </w:tcMar>
            <w:vAlign w:val="center"/>
          </w:tcPr>
          <w:p w:rsidR="006524C7" w:rsidRPr="008614F0" w:rsidRDefault="006524C7" w:rsidP="008614F0">
            <w:pPr>
              <w:widowControl w:val="0"/>
              <w:suppressLineNumbers/>
              <w:spacing w:before="0" w:after="0"/>
              <w:rPr>
                <w:rFonts w:eastAsia="Arial" w:cs="Arial"/>
                <w:lang w:eastAsia="zh-CN" w:bidi="hi-IN"/>
              </w:rPr>
            </w:pPr>
            <w:r w:rsidRPr="008614F0">
              <w:rPr>
                <w:rFonts w:eastAsia="Arial" w:cs="Arial"/>
                <w:lang w:eastAsia="zh-CN" w:bidi="hi-IN"/>
              </w:rPr>
              <w:t xml:space="preserve">Afficher </w:t>
            </w:r>
            <w:r w:rsidRPr="008614F0">
              <w:rPr>
                <w:rFonts w:eastAsia="Arial" w:cs="Arial"/>
                <w:i/>
                <w:iCs/>
                <w:lang w:eastAsia="zh-CN" w:bidi="hi-IN"/>
              </w:rPr>
              <w:t>H</w:t>
            </w:r>
          </w:p>
        </w:tc>
      </w:tr>
    </w:tbl>
    <w:p w:rsidR="006524C7" w:rsidRPr="008614F0" w:rsidRDefault="008614F0" w:rsidP="00A74DFD">
      <w:pPr>
        <w:widowControl w:val="0"/>
        <w:spacing w:after="0"/>
        <w:rPr>
          <w:rFonts w:eastAsia="Arial" w:cs="Arial"/>
          <w:lang w:eastAsia="zh-CN" w:bidi="hi-IN"/>
        </w:rPr>
      </w:pPr>
      <w:r w:rsidRPr="008614F0">
        <w:rPr>
          <w:rFonts w:eastAsia="Arial" w:cs="Arial"/>
          <w:lang w:eastAsia="zh-CN" w:bidi="hi-IN"/>
        </w:rPr>
        <w:t>1)</w:t>
      </w:r>
      <w:r w:rsidR="006524C7" w:rsidRPr="008614F0">
        <w:rPr>
          <w:rFonts w:eastAsia="Arial" w:cs="Arial"/>
          <w:lang w:eastAsia="zh-CN" w:bidi="hi-IN"/>
        </w:rPr>
        <w:t xml:space="preserve"> </w:t>
      </w:r>
      <w:r w:rsidR="00BE1A83">
        <w:rPr>
          <w:rFonts w:eastAsia="Arial" w:cs="Arial"/>
          <w:lang w:eastAsia="zh-CN" w:bidi="hi-IN"/>
        </w:rPr>
        <w:t xml:space="preserve"> </w:t>
      </w:r>
      <w:r w:rsidR="006524C7" w:rsidRPr="008614F0">
        <w:rPr>
          <w:rFonts w:eastAsia="Arial" w:cs="Arial"/>
          <w:lang w:eastAsia="zh-CN" w:bidi="hi-IN"/>
        </w:rPr>
        <w:t xml:space="preserve">Quelle est la valeur affichée par l’algorithme pour </w:t>
      </w:r>
      <m:oMath>
        <m:r>
          <w:rPr>
            <w:rFonts w:ascii="Cambria Math" w:eastAsia="Arial" w:hAnsi="Cambria Math" w:cs="Arial"/>
            <w:lang w:eastAsia="zh-CN" w:bidi="hi-IN"/>
          </w:rPr>
          <m:t>N=10000</m:t>
        </m:r>
      </m:oMath>
      <w:r w:rsidR="006524C7" w:rsidRPr="008614F0">
        <w:rPr>
          <w:rFonts w:eastAsia="Arial" w:cs="Arial"/>
          <w:lang w:eastAsia="zh-CN" w:bidi="hi-IN"/>
        </w:rPr>
        <w:t> ?</w:t>
      </w:r>
    </w:p>
    <w:p w:rsidR="006524C7" w:rsidRPr="008614F0" w:rsidRDefault="008614F0" w:rsidP="00A74DFD">
      <w:pPr>
        <w:widowControl w:val="0"/>
        <w:spacing w:after="0"/>
        <w:rPr>
          <w:rFonts w:eastAsia="Arial" w:cs="Arial"/>
          <w:lang w:eastAsia="zh-CN" w:bidi="hi-IN"/>
        </w:rPr>
      </w:pPr>
      <w:r w:rsidRPr="008614F0">
        <w:rPr>
          <w:rFonts w:eastAsia="Arial" w:cs="Arial"/>
          <w:lang w:eastAsia="zh-CN" w:bidi="hi-IN"/>
        </w:rPr>
        <w:t>2)</w:t>
      </w:r>
      <w:r w:rsidR="006524C7" w:rsidRPr="008614F0">
        <w:rPr>
          <w:rFonts w:eastAsia="Arial" w:cs="Arial"/>
          <w:lang w:eastAsia="zh-CN" w:bidi="hi-IN"/>
        </w:rPr>
        <w:t xml:space="preserve"> On note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n</m:t>
            </m:r>
          </m:sub>
        </m:sSub>
      </m:oMath>
      <w:r w:rsidR="006524C7" w:rsidRPr="008614F0">
        <w:rPr>
          <w:rFonts w:eastAsia="Arial" w:cs="Arial"/>
          <w:lang w:eastAsia="zh-CN" w:bidi="hi-IN"/>
        </w:rPr>
        <w:t xml:space="preserve"> le nombre de bactéries à la </w:t>
      </w:r>
      <m:oMath>
        <m:r>
          <w:rPr>
            <w:rFonts w:ascii="Cambria Math" w:eastAsia="Arial" w:hAnsi="Cambria Math" w:cs="Arial"/>
            <w:lang w:eastAsia="zh-CN" w:bidi="hi-IN"/>
          </w:rPr>
          <m:t>n</m:t>
        </m:r>
      </m:oMath>
      <w:r w:rsidR="005E7123" w:rsidRPr="005E7123">
        <w:rPr>
          <w:rFonts w:eastAsia="Arial" w:cs="Arial"/>
          <w:lang w:eastAsia="zh-CN" w:bidi="hi-IN"/>
        </w:rPr>
        <w:t>-ième</w:t>
      </w:r>
      <w:r w:rsidR="00C12F48">
        <w:rPr>
          <w:rFonts w:eastAsia="Arial" w:cs="Arial"/>
          <w:i/>
          <w:iCs/>
          <w:lang w:eastAsia="zh-CN" w:bidi="hi-IN"/>
        </w:rPr>
        <w:t xml:space="preserve"> </w:t>
      </w:r>
      <w:r w:rsidR="006524C7" w:rsidRPr="008614F0">
        <w:rPr>
          <w:rFonts w:eastAsia="Arial" w:cs="Arial"/>
          <w:lang w:eastAsia="zh-CN" w:bidi="hi-IN"/>
        </w:rPr>
        <w:t xml:space="preserve">heure, </w:t>
      </w:r>
      <m:oMath>
        <m:r>
          <w:rPr>
            <w:rFonts w:ascii="Cambria Math" w:eastAsia="Arial" w:hAnsi="Cambria Math" w:cs="Arial"/>
            <w:lang w:eastAsia="zh-CN" w:bidi="hi-IN"/>
          </w:rPr>
          <m:t>n</m:t>
        </m:r>
      </m:oMath>
      <w:r w:rsidR="006524C7" w:rsidRPr="008614F0">
        <w:rPr>
          <w:rFonts w:eastAsia="Arial" w:cs="Arial"/>
          <w:lang w:eastAsia="zh-CN" w:bidi="hi-IN"/>
        </w:rPr>
        <w:t xml:space="preserve"> étant un entier naturel. On admet que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0</m:t>
            </m:r>
          </m:sub>
        </m:sSub>
        <m:r>
          <w:rPr>
            <w:rFonts w:ascii="Cambria Math" w:eastAsia="Arial" w:hAnsi="Cambria Math" w:cs="Arial"/>
            <w:lang w:eastAsia="zh-CN" w:bidi="hi-IN"/>
          </w:rPr>
          <m:t>=10000</m:t>
        </m:r>
      </m:oMath>
      <w:r w:rsidR="006524C7" w:rsidRPr="008614F0">
        <w:rPr>
          <w:rFonts w:eastAsia="Arial" w:cs="Arial"/>
          <w:lang w:eastAsia="zh-CN" w:bidi="hi-IN"/>
        </w:rPr>
        <w:t>.</w:t>
      </w:r>
    </w:p>
    <w:p w:rsidR="006524C7" w:rsidRPr="008614F0" w:rsidRDefault="006524C7" w:rsidP="0003716F">
      <w:pPr>
        <w:widowControl w:val="0"/>
        <w:spacing w:after="0"/>
        <w:ind w:left="426"/>
        <w:rPr>
          <w:rFonts w:eastAsia="Arial" w:cs="Arial"/>
          <w:lang w:eastAsia="zh-CN" w:bidi="hi-IN"/>
        </w:rPr>
      </w:pPr>
      <w:r w:rsidRPr="008614F0">
        <w:rPr>
          <w:rFonts w:eastAsia="Arial" w:cs="Arial"/>
          <w:lang w:eastAsia="zh-CN" w:bidi="hi-IN"/>
        </w:rPr>
        <w:t xml:space="preserve">a. Exprimer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n+1</m:t>
            </m:r>
          </m:sub>
        </m:sSub>
      </m:oMath>
      <w:r w:rsidRPr="008614F0">
        <w:rPr>
          <w:rFonts w:eastAsia="Arial" w:cs="Arial"/>
          <w:lang w:eastAsia="zh-CN" w:bidi="hi-IN"/>
        </w:rPr>
        <w:t xml:space="preserve"> en fonction de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n</m:t>
            </m:r>
          </m:sub>
        </m:sSub>
      </m:oMath>
      <w:r w:rsidRPr="008614F0">
        <w:rPr>
          <w:rFonts w:eastAsia="Arial" w:cs="Arial"/>
          <w:lang w:eastAsia="zh-CN" w:bidi="hi-IN"/>
        </w:rPr>
        <w:t xml:space="preserve"> .</w:t>
      </w:r>
    </w:p>
    <w:p w:rsidR="006524C7" w:rsidRPr="008614F0" w:rsidRDefault="006524C7" w:rsidP="0003716F">
      <w:pPr>
        <w:widowControl w:val="0"/>
        <w:spacing w:after="0"/>
        <w:ind w:left="426"/>
        <w:rPr>
          <w:rFonts w:eastAsia="Arial" w:cs="Arial"/>
          <w:lang w:eastAsia="zh-CN" w:bidi="hi-IN"/>
        </w:rPr>
      </w:pPr>
      <w:r w:rsidRPr="008614F0">
        <w:rPr>
          <w:rFonts w:eastAsia="Arial" w:cs="Arial"/>
          <w:lang w:eastAsia="zh-CN" w:bidi="hi-IN"/>
        </w:rPr>
        <w:t xml:space="preserve">b. La suite </w:t>
      </w:r>
      <m:oMath>
        <m:d>
          <m:dPr>
            <m:ctrlPr>
              <w:rPr>
                <w:rFonts w:ascii="Cambria Math" w:eastAsia="Arial" w:hAnsi="Cambria Math" w:cs="Arial"/>
                <w:lang w:eastAsia="zh-CN" w:bidi="hi-IN"/>
              </w:rPr>
            </m:ctrlPr>
          </m:dPr>
          <m:e>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n</m:t>
                </m:r>
              </m:sub>
            </m:sSub>
          </m:e>
        </m:d>
      </m:oMath>
      <w:r w:rsidRPr="008614F0">
        <w:rPr>
          <w:rFonts w:eastAsia="Arial" w:cs="Arial"/>
          <w:lang w:eastAsia="zh-CN" w:bidi="hi-IN"/>
        </w:rPr>
        <w:t xml:space="preserve"> est-elle géométrique ? Justifier la réponse.</w:t>
      </w:r>
    </w:p>
    <w:p w:rsidR="006524C7" w:rsidRPr="008614F0" w:rsidRDefault="006524C7" w:rsidP="0003716F">
      <w:pPr>
        <w:widowControl w:val="0"/>
        <w:spacing w:after="0"/>
        <w:ind w:left="426"/>
        <w:rPr>
          <w:rFonts w:eastAsia="Arial" w:cs="Arial"/>
          <w:lang w:eastAsia="zh-CN" w:bidi="hi-IN"/>
        </w:rPr>
      </w:pPr>
      <w:r w:rsidRPr="008614F0">
        <w:rPr>
          <w:rFonts w:eastAsia="Arial" w:cs="Arial"/>
          <w:lang w:eastAsia="zh-CN" w:bidi="hi-IN"/>
        </w:rPr>
        <w:t xml:space="preserve">c. On introduit une seconde suite </w:t>
      </w:r>
      <m:oMath>
        <m:d>
          <m:dPr>
            <m:ctrlPr>
              <w:rPr>
                <w:rFonts w:ascii="Cambria Math" w:eastAsia="Arial" w:hAnsi="Cambria Math" w:cs="Arial"/>
                <w:lang w:eastAsia="zh-CN" w:bidi="hi-IN"/>
              </w:rPr>
            </m:ctrlPr>
          </m:dPr>
          <m:e>
            <m:sSub>
              <m:sSubPr>
                <m:ctrlPr>
                  <w:rPr>
                    <w:rFonts w:ascii="Cambria Math" w:eastAsia="Arial" w:hAnsi="Cambria Math" w:cs="Arial"/>
                    <w:lang w:eastAsia="zh-CN" w:bidi="hi-IN"/>
                  </w:rPr>
                </m:ctrlPr>
              </m:sSubPr>
              <m:e>
                <m:r>
                  <w:rPr>
                    <w:rFonts w:ascii="Cambria Math" w:eastAsia="Arial" w:hAnsi="Cambria Math" w:cs="Arial"/>
                    <w:lang w:eastAsia="zh-CN" w:bidi="hi-IN"/>
                  </w:rPr>
                  <m:t>u</m:t>
                </m:r>
              </m:e>
              <m:sub>
                <m:r>
                  <w:rPr>
                    <w:rFonts w:ascii="Cambria Math" w:eastAsia="Arial" w:hAnsi="Cambria Math" w:cs="Arial"/>
                    <w:lang w:eastAsia="zh-CN" w:bidi="hi-IN"/>
                  </w:rPr>
                  <m:t>n</m:t>
                </m:r>
              </m:sub>
            </m:sSub>
          </m:e>
        </m:d>
      </m:oMath>
      <w:r w:rsidRPr="008614F0">
        <w:rPr>
          <w:rFonts w:eastAsia="Arial" w:cs="Arial"/>
          <w:lang w:eastAsia="zh-CN" w:bidi="hi-IN"/>
        </w:rPr>
        <w:t xml:space="preserve">, définie par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u</m:t>
            </m:r>
          </m:e>
          <m:sub>
            <m:r>
              <w:rPr>
                <w:rFonts w:ascii="Cambria Math" w:eastAsia="Arial" w:hAnsi="Cambria Math" w:cs="Arial"/>
                <w:lang w:eastAsia="zh-CN" w:bidi="hi-IN"/>
              </w:rPr>
              <m:t>n</m:t>
            </m:r>
          </m:sub>
        </m:sSub>
        <m:r>
          <w:rPr>
            <w:rFonts w:ascii="Cambria Math" w:eastAsia="Arial" w:hAnsi="Cambria Math" w:cs="Arial"/>
            <w:lang w:eastAsia="zh-CN" w:bidi="hi-IN"/>
          </w:rPr>
          <m:t>=</m:t>
        </m:r>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n</m:t>
            </m:r>
          </m:sub>
        </m:sSub>
        <m:r>
          <w:rPr>
            <w:rFonts w:ascii="Cambria Math" w:eastAsia="Arial" w:hAnsi="Cambria Math" w:cs="Arial"/>
            <w:lang w:eastAsia="zh-CN" w:bidi="hi-IN"/>
          </w:rPr>
          <m:t>+L</m:t>
        </m:r>
      </m:oMath>
      <w:r w:rsidRPr="008614F0">
        <w:rPr>
          <w:rFonts w:eastAsia="Arial" w:cs="Arial"/>
          <w:lang w:eastAsia="zh-CN" w:bidi="hi-IN"/>
        </w:rPr>
        <w:t>,</w:t>
      </w:r>
      <w:r w:rsidR="00123FF4">
        <w:rPr>
          <w:rFonts w:eastAsia="Arial" w:cs="Arial"/>
          <w:lang w:eastAsia="zh-CN" w:bidi="hi-IN"/>
        </w:rPr>
        <w:t xml:space="preserve"> où</w:t>
      </w:r>
      <w:r w:rsidRPr="008614F0">
        <w:rPr>
          <w:rFonts w:eastAsia="Arial" w:cs="Arial"/>
          <w:lang w:eastAsia="zh-CN" w:bidi="hi-IN"/>
        </w:rPr>
        <w:t xml:space="preserve"> </w:t>
      </w:r>
      <m:oMath>
        <m:r>
          <w:rPr>
            <w:rFonts w:ascii="Cambria Math" w:eastAsia="Arial" w:hAnsi="Cambria Math" w:cs="Arial"/>
            <w:lang w:eastAsia="zh-CN" w:bidi="hi-IN"/>
          </w:rPr>
          <m:t>L</m:t>
        </m:r>
      </m:oMath>
      <w:r w:rsidR="00C12F48">
        <w:rPr>
          <w:rFonts w:eastAsia="Arial" w:cs="Arial"/>
          <w:i/>
          <w:iCs/>
          <w:lang w:eastAsia="zh-CN" w:bidi="hi-IN"/>
        </w:rPr>
        <w:t xml:space="preserve"> </w:t>
      </w:r>
      <w:r w:rsidR="00123FF4">
        <w:rPr>
          <w:rFonts w:eastAsia="Arial" w:cs="Arial"/>
          <w:lang w:eastAsia="zh-CN" w:bidi="hi-IN"/>
        </w:rPr>
        <w:t>est</w:t>
      </w:r>
      <w:r w:rsidRPr="008614F0">
        <w:rPr>
          <w:rFonts w:eastAsia="Arial" w:cs="Arial"/>
          <w:lang w:eastAsia="zh-CN" w:bidi="hi-IN"/>
        </w:rPr>
        <w:t xml:space="preserve"> une constante. Comment peut-on choisir </w:t>
      </w:r>
      <m:oMath>
        <m:r>
          <w:rPr>
            <w:rFonts w:ascii="Cambria Math" w:eastAsia="Arial" w:hAnsi="Cambria Math" w:cs="Arial"/>
            <w:lang w:eastAsia="zh-CN" w:bidi="hi-IN"/>
          </w:rPr>
          <m:t>L</m:t>
        </m:r>
      </m:oMath>
      <w:r w:rsidR="00C12F48">
        <w:rPr>
          <w:rFonts w:eastAsia="Arial" w:cs="Arial"/>
          <w:i/>
          <w:iCs/>
          <w:lang w:eastAsia="zh-CN" w:bidi="hi-IN"/>
        </w:rPr>
        <w:t xml:space="preserve"> </w:t>
      </w:r>
      <w:r w:rsidRPr="008614F0">
        <w:rPr>
          <w:rFonts w:eastAsia="Arial" w:cs="Arial"/>
          <w:lang w:eastAsia="zh-CN" w:bidi="hi-IN"/>
        </w:rPr>
        <w:t xml:space="preserve">pour faire en sorte que la suite </w:t>
      </w:r>
      <m:oMath>
        <m:d>
          <m:dPr>
            <m:ctrlPr>
              <w:rPr>
                <w:rFonts w:ascii="Cambria Math" w:eastAsia="Arial" w:hAnsi="Cambria Math" w:cs="Arial"/>
                <w:lang w:eastAsia="zh-CN" w:bidi="hi-IN"/>
              </w:rPr>
            </m:ctrlPr>
          </m:dPr>
          <m:e>
            <m:sSub>
              <m:sSubPr>
                <m:ctrlPr>
                  <w:rPr>
                    <w:rFonts w:ascii="Cambria Math" w:eastAsia="Arial" w:hAnsi="Cambria Math" w:cs="Arial"/>
                    <w:lang w:eastAsia="zh-CN" w:bidi="hi-IN"/>
                  </w:rPr>
                </m:ctrlPr>
              </m:sSubPr>
              <m:e>
                <m:r>
                  <w:rPr>
                    <w:rFonts w:ascii="Cambria Math" w:eastAsia="Arial" w:hAnsi="Cambria Math" w:cs="Arial"/>
                    <w:lang w:eastAsia="zh-CN" w:bidi="hi-IN"/>
                  </w:rPr>
                  <m:t>u</m:t>
                </m:r>
              </m:e>
              <m:sub>
                <m:r>
                  <w:rPr>
                    <w:rFonts w:ascii="Cambria Math" w:eastAsia="Arial" w:hAnsi="Cambria Math" w:cs="Arial"/>
                    <w:lang w:eastAsia="zh-CN" w:bidi="hi-IN"/>
                  </w:rPr>
                  <m:t>n</m:t>
                </m:r>
              </m:sub>
            </m:sSub>
          </m:e>
        </m:d>
      </m:oMath>
      <w:r w:rsidRPr="008614F0">
        <w:rPr>
          <w:rFonts w:eastAsia="Arial" w:cs="Arial"/>
          <w:lang w:eastAsia="zh-CN" w:bidi="hi-IN"/>
        </w:rPr>
        <w:t xml:space="preserve"> soit géométrique ?</w:t>
      </w:r>
    </w:p>
    <w:p w:rsidR="006524C7" w:rsidRPr="008614F0" w:rsidRDefault="006524C7" w:rsidP="0003716F">
      <w:pPr>
        <w:widowControl w:val="0"/>
        <w:spacing w:after="0"/>
        <w:ind w:left="426"/>
        <w:rPr>
          <w:rFonts w:eastAsia="Arial" w:cs="Arial"/>
          <w:lang w:eastAsia="zh-CN" w:bidi="hi-IN"/>
        </w:rPr>
      </w:pPr>
      <w:r w:rsidRPr="008614F0">
        <w:rPr>
          <w:rFonts w:eastAsia="Arial" w:cs="Arial"/>
          <w:lang w:eastAsia="zh-CN" w:bidi="hi-IN"/>
        </w:rPr>
        <w:t xml:space="preserve">d. En déduire une expression de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V</m:t>
            </m:r>
          </m:e>
          <m:sub>
            <m:r>
              <w:rPr>
                <w:rFonts w:ascii="Cambria Math" w:eastAsia="Arial" w:hAnsi="Cambria Math" w:cs="Arial"/>
                <w:lang w:eastAsia="zh-CN" w:bidi="hi-IN"/>
              </w:rPr>
              <m:t>n</m:t>
            </m:r>
          </m:sub>
        </m:sSub>
      </m:oMath>
      <w:r w:rsidRPr="008614F0">
        <w:rPr>
          <w:rFonts w:eastAsia="Arial" w:cs="Arial"/>
          <w:lang w:eastAsia="zh-CN" w:bidi="hi-IN"/>
        </w:rPr>
        <w:t xml:space="preserve"> en fonction de </w:t>
      </w:r>
      <m:oMath>
        <m:r>
          <w:rPr>
            <w:rFonts w:ascii="Cambria Math" w:eastAsia="Arial" w:hAnsi="Cambria Math" w:cs="Arial"/>
            <w:lang w:eastAsia="zh-CN" w:bidi="hi-IN"/>
          </w:rPr>
          <m:t>n</m:t>
        </m:r>
      </m:oMath>
      <w:r w:rsidRPr="008614F0">
        <w:rPr>
          <w:rFonts w:eastAsia="Arial" w:cs="Arial"/>
          <w:lang w:eastAsia="zh-CN" w:bidi="hi-IN"/>
        </w:rPr>
        <w:t>.</w:t>
      </w:r>
    </w:p>
    <w:p w:rsidR="006524C7" w:rsidRPr="008614F0" w:rsidRDefault="006524C7" w:rsidP="008614F0">
      <w:pPr>
        <w:pStyle w:val="Paragraphe"/>
        <w:rPr>
          <w:rFonts w:eastAsia="Arial"/>
          <w:b/>
          <w:lang w:eastAsia="zh-CN" w:bidi="hi-IN"/>
        </w:rPr>
      </w:pPr>
      <w:r w:rsidRPr="008614F0">
        <w:rPr>
          <w:rFonts w:eastAsia="Arial"/>
          <w:b/>
          <w:lang w:eastAsia="zh-CN" w:bidi="hi-IN"/>
        </w:rPr>
        <w:t>Partie B</w:t>
      </w:r>
    </w:p>
    <w:p w:rsidR="006524C7" w:rsidRPr="000B0C23" w:rsidRDefault="006524C7" w:rsidP="008614F0">
      <w:pPr>
        <w:pStyle w:val="Paragraphe"/>
        <w:rPr>
          <w:rFonts w:eastAsia="Arial"/>
          <w:lang w:eastAsia="zh-CN" w:bidi="hi-IN"/>
        </w:rPr>
      </w:pPr>
      <w:r w:rsidRPr="000B0C23">
        <w:rPr>
          <w:rFonts w:eastAsia="Arial"/>
          <w:lang w:eastAsia="zh-CN" w:bidi="hi-IN"/>
        </w:rPr>
        <w:t>Camille recommence l’expérience dans des conditions différentes en la débutant avec 10 000 bactéries et sans ajouter de bactéries à chaque heure. Elle constate que :</w:t>
      </w:r>
    </w:p>
    <w:p w:rsidR="006524C7" w:rsidRPr="000B0C23" w:rsidRDefault="006524C7" w:rsidP="00D567C3">
      <w:pPr>
        <w:pStyle w:val="Paragraphe"/>
        <w:numPr>
          <w:ilvl w:val="0"/>
          <w:numId w:val="74"/>
        </w:numPr>
        <w:rPr>
          <w:rFonts w:eastAsia="Arial"/>
          <w:lang w:eastAsia="zh-CN" w:bidi="hi-IN"/>
        </w:rPr>
      </w:pPr>
      <w:r w:rsidRPr="000B0C23">
        <w:rPr>
          <w:rFonts w:eastAsia="Arial"/>
          <w:lang w:eastAsia="zh-CN" w:bidi="hi-IN"/>
        </w:rPr>
        <w:t>tant que le nombre de bactéries est strictement inférieur à 40 000, le nombre double toutes les heures ;</w:t>
      </w:r>
    </w:p>
    <w:p w:rsidR="00A74DFD" w:rsidRPr="008614F0" w:rsidRDefault="006524C7" w:rsidP="00D567C3">
      <w:pPr>
        <w:pStyle w:val="Paragraphe"/>
        <w:numPr>
          <w:ilvl w:val="0"/>
          <w:numId w:val="74"/>
        </w:numPr>
        <w:rPr>
          <w:rFonts w:eastAsia="Arial"/>
          <w:lang w:eastAsia="zh-CN" w:bidi="hi-IN"/>
        </w:rPr>
      </w:pPr>
      <w:r w:rsidRPr="000B0C23">
        <w:rPr>
          <w:rFonts w:eastAsia="Arial"/>
          <w:lang w:eastAsia="zh-CN" w:bidi="hi-IN"/>
        </w:rPr>
        <w:t xml:space="preserve">à partir de 40 000 bactéries, le </w:t>
      </w:r>
      <w:r w:rsidR="00E01254">
        <w:rPr>
          <w:rFonts w:eastAsia="Arial"/>
          <w:lang w:eastAsia="zh-CN" w:bidi="hi-IN"/>
        </w:rPr>
        <w:t>nombre augmente seulement de 50</w:t>
      </w:r>
      <w:r w:rsidR="006678E1">
        <w:rPr>
          <w:rFonts w:eastAsia="Arial"/>
          <w:lang w:eastAsia="zh-CN" w:bidi="hi-IN"/>
        </w:rPr>
        <w:t> </w:t>
      </w:r>
      <w:r w:rsidRPr="000B0C23">
        <w:rPr>
          <w:rFonts w:eastAsia="Arial"/>
          <w:lang w:eastAsia="zh-CN" w:bidi="hi-IN"/>
        </w:rPr>
        <w:t>% toutes les heures.</w:t>
      </w:r>
    </w:p>
    <w:p w:rsidR="006524C7" w:rsidRPr="008614F0" w:rsidRDefault="008614F0" w:rsidP="008614F0">
      <w:pPr>
        <w:widowControl w:val="0"/>
        <w:spacing w:after="113" w:line="264" w:lineRule="auto"/>
        <w:rPr>
          <w:rFonts w:eastAsia="Arial" w:cs="Arial"/>
          <w:lang w:eastAsia="zh-CN" w:bidi="hi-IN"/>
        </w:rPr>
      </w:pPr>
      <w:r w:rsidRPr="008614F0">
        <w:rPr>
          <w:rFonts w:eastAsia="Arial" w:cs="Arial"/>
          <w:lang w:eastAsia="zh-CN" w:bidi="hi-IN"/>
        </w:rPr>
        <w:t xml:space="preserve">1) </w:t>
      </w:r>
      <w:r w:rsidR="00C12F48">
        <w:rPr>
          <w:rFonts w:eastAsia="Arial" w:cs="Arial"/>
          <w:lang w:eastAsia="zh-CN" w:bidi="hi-IN"/>
        </w:rPr>
        <w:t xml:space="preserve"> </w:t>
      </w:r>
      <w:r w:rsidR="006524C7" w:rsidRPr="008614F0">
        <w:rPr>
          <w:rFonts w:eastAsia="Arial" w:cs="Arial"/>
          <w:lang w:eastAsia="zh-CN" w:bidi="hi-IN"/>
        </w:rPr>
        <w:t>Modifier l’algorithme précédent pour prendre en compte ces nouvelles conditions.</w:t>
      </w:r>
    </w:p>
    <w:p w:rsidR="006524C7" w:rsidRPr="008614F0" w:rsidRDefault="008614F0" w:rsidP="008614F0">
      <w:pPr>
        <w:widowControl w:val="0"/>
        <w:spacing w:after="113" w:line="264" w:lineRule="auto"/>
        <w:rPr>
          <w:rFonts w:eastAsia="Arial" w:cs="Arial"/>
          <w:lang w:eastAsia="zh-CN" w:bidi="hi-IN"/>
        </w:rPr>
      </w:pPr>
      <w:r w:rsidRPr="008614F0">
        <w:rPr>
          <w:rFonts w:eastAsia="Arial" w:cs="Arial"/>
          <w:lang w:eastAsia="zh-CN" w:bidi="hi-IN"/>
        </w:rPr>
        <w:t xml:space="preserve">2) </w:t>
      </w:r>
      <w:r w:rsidR="006524C7" w:rsidRPr="008614F0">
        <w:rPr>
          <w:rFonts w:eastAsia="Arial" w:cs="Arial"/>
          <w:lang w:eastAsia="zh-CN" w:bidi="hi-IN"/>
        </w:rPr>
        <w:t>Transcrire cet algorithme, soit avec un logiciel de programmation (ou une calculatrice), soit avec un tableur.</w:t>
      </w:r>
    </w:p>
    <w:p w:rsidR="006524C7" w:rsidRPr="008614F0" w:rsidRDefault="006524C7" w:rsidP="008614F0">
      <w:pPr>
        <w:pStyle w:val="Paragraphe"/>
        <w:rPr>
          <w:rFonts w:eastAsia="Arial"/>
          <w:b/>
          <w:lang w:eastAsia="zh-CN" w:bidi="hi-IN"/>
        </w:rPr>
      </w:pPr>
      <w:r w:rsidRPr="008614F0">
        <w:rPr>
          <w:rFonts w:eastAsia="Arial"/>
          <w:b/>
          <w:lang w:eastAsia="zh-CN" w:bidi="hi-IN"/>
        </w:rPr>
        <w:t>Partie C</w:t>
      </w:r>
    </w:p>
    <w:p w:rsidR="006524C7" w:rsidRDefault="006524C7" w:rsidP="008614F0">
      <w:pPr>
        <w:pStyle w:val="Paragraphe"/>
        <w:rPr>
          <w:rFonts w:eastAsia="Arial"/>
          <w:lang w:eastAsia="zh-CN" w:bidi="hi-IN"/>
        </w:rPr>
      </w:pPr>
      <w:r w:rsidRPr="000B0C23">
        <w:rPr>
          <w:rFonts w:eastAsia="Arial"/>
          <w:lang w:eastAsia="zh-CN" w:bidi="hi-IN"/>
        </w:rPr>
        <w:t>Camille reprend l’expérience avec un milieu appauvri en substances nutritives, et constate que l’augmentation du nombre de bactéries est de moins en moins forte au fil des heures.</w:t>
      </w:r>
      <w:r w:rsidR="00C12F48">
        <w:rPr>
          <w:rFonts w:eastAsia="Arial"/>
          <w:lang w:eastAsia="zh-CN" w:bidi="hi-IN"/>
        </w:rPr>
        <w:t xml:space="preserve"> </w:t>
      </w:r>
      <w:r w:rsidRPr="000B0C23">
        <w:rPr>
          <w:rFonts w:eastAsia="Arial"/>
          <w:lang w:eastAsia="zh-CN" w:bidi="hi-IN"/>
        </w:rPr>
        <w:t xml:space="preserve">Elle modifie donc la modélisation, introduisant une suite </w:t>
      </w:r>
      <m:oMath>
        <m:d>
          <m:dPr>
            <m:ctrlPr>
              <w:rPr>
                <w:rFonts w:ascii="Cambria Math" w:eastAsia="Arial" w:hAnsi="Cambria Math"/>
                <w:lang w:eastAsia="zh-CN" w:bidi="hi-IN"/>
              </w:rPr>
            </m:ctrlPr>
          </m:dPr>
          <m:e>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e>
        </m:d>
      </m:oMath>
      <w:r w:rsidRPr="000B0C23">
        <w:rPr>
          <w:rFonts w:eastAsia="Arial"/>
          <w:lang w:eastAsia="zh-CN" w:bidi="hi-IN"/>
        </w:rPr>
        <w:t xml:space="preserve"> définie par</w:t>
      </w:r>
      <w:r w:rsidR="00E62F21">
        <w:rPr>
          <w:rFonts w:eastAsia="Arial"/>
          <w:lang w:eastAsia="zh-CN" w:bidi="hi-IN"/>
        </w:rPr>
        <w:t> :</w:t>
      </w:r>
    </w:p>
    <w:p w:rsidR="00876857" w:rsidRDefault="003E57B8" w:rsidP="008614F0">
      <w:pPr>
        <w:pStyle w:val="Paragraphe"/>
        <w:rPr>
          <w:rFonts w:eastAsia="Arial"/>
          <w:lang w:eastAsia="zh-CN" w:bidi="hi-IN"/>
        </w:rPr>
      </w:pPr>
      <m:oMathPara>
        <m:oMath>
          <m:sSub>
            <m:sSubPr>
              <m:ctrlPr>
                <w:rPr>
                  <w:rFonts w:ascii="Cambria Math" w:eastAsia="Arial" w:hAnsi="Cambria Math"/>
                  <w:lang w:eastAsia="zh-CN" w:bidi="hi-IN"/>
                </w:rPr>
              </m:ctrlPr>
            </m:sSubPr>
            <m:e>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0</m:t>
                  </m:r>
                </m:sub>
              </m:sSub>
              <m:r>
                <w:rPr>
                  <w:rFonts w:ascii="Cambria Math" w:eastAsia="Arial" w:hAnsi="Cambria Math"/>
                  <w:lang w:eastAsia="zh-CN" w:bidi="hi-IN"/>
                </w:rPr>
                <m:t xml:space="preserve">=10000  </m:t>
              </m:r>
              <m:r>
                <m:rPr>
                  <m:sty m:val="p"/>
                </m:rPr>
                <w:rPr>
                  <w:rFonts w:ascii="Cambria Math" w:eastAsia="Arial" w:hAnsi="Cambria Math"/>
                  <w:lang w:eastAsia="zh-CN" w:bidi="hi-IN"/>
                </w:rPr>
                <m:t xml:space="preserve">et  </m:t>
              </m:r>
              <m:r>
                <w:rPr>
                  <w:rFonts w:ascii="Cambria Math" w:eastAsia="Arial" w:hAnsi="Cambria Math"/>
                  <w:lang w:eastAsia="zh-CN" w:bidi="hi-IN"/>
                </w:rPr>
                <m:t>u</m:t>
              </m:r>
            </m:e>
            <m:sub>
              <m:r>
                <w:rPr>
                  <w:rFonts w:ascii="Cambria Math" w:eastAsia="Arial" w:hAnsi="Cambria Math"/>
                  <w:lang w:eastAsia="zh-CN" w:bidi="hi-IN"/>
                </w:rPr>
                <m:t>n+1</m:t>
              </m:r>
            </m:sub>
          </m:sSub>
          <m:r>
            <w:rPr>
              <w:rFonts w:ascii="Cambria Math" w:eastAsia="Arial" w:hAnsi="Cambria Math"/>
              <w:lang w:eastAsia="zh-CN" w:bidi="hi-IN"/>
            </w:rPr>
            <m:t>=</m:t>
          </m:r>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d>
            <m:dPr>
              <m:ctrlPr>
                <w:rPr>
                  <w:rFonts w:ascii="Cambria Math" w:eastAsia="Arial" w:hAnsi="Cambria Math"/>
                  <w:lang w:eastAsia="zh-CN" w:bidi="hi-IN"/>
                </w:rPr>
              </m:ctrlPr>
            </m:dPr>
            <m:e>
              <m:r>
                <w:rPr>
                  <w:rFonts w:ascii="Cambria Math" w:eastAsia="Arial" w:hAnsi="Cambria Math"/>
                  <w:lang w:eastAsia="zh-CN" w:bidi="hi-IN"/>
                </w:rPr>
                <m:t>2-</m:t>
              </m:r>
              <m:f>
                <m:fPr>
                  <m:ctrlPr>
                    <w:rPr>
                      <w:rFonts w:ascii="Cambria Math" w:eastAsia="Arial" w:hAnsi="Cambria Math"/>
                      <w:lang w:eastAsia="zh-CN" w:bidi="hi-IN"/>
                    </w:rPr>
                  </m:ctrlPr>
                </m:fPr>
                <m:num>
                  <m:sSub>
                    <m:sSubPr>
                      <m:ctrlPr>
                        <w:rPr>
                          <w:rFonts w:ascii="Cambria Math" w:eastAsia="Arial" w:hAnsi="Cambria Math"/>
                          <w:lang w:eastAsia="zh-CN" w:bidi="hi-IN"/>
                        </w:rPr>
                      </m:ctrlPr>
                    </m:sSubPr>
                    <m:e>
                      <m:r>
                        <w:rPr>
                          <w:rFonts w:ascii="Cambria Math" w:eastAsia="Arial" w:hAnsi="Cambria Math"/>
                          <w:lang w:eastAsia="zh-CN" w:bidi="hi-IN"/>
                        </w:rPr>
                        <m:t>u</m:t>
                      </m:r>
                    </m:e>
                    <m:sub>
                      <m:r>
                        <w:rPr>
                          <w:rFonts w:ascii="Cambria Math" w:eastAsia="Arial" w:hAnsi="Cambria Math"/>
                          <w:lang w:eastAsia="zh-CN" w:bidi="hi-IN"/>
                        </w:rPr>
                        <m:t>n</m:t>
                      </m:r>
                    </m:sub>
                  </m:sSub>
                </m:num>
                <m:den>
                  <m:r>
                    <w:rPr>
                      <w:rFonts w:ascii="Cambria Math" w:eastAsia="Arial" w:hAnsi="Cambria Math"/>
                      <w:lang w:eastAsia="zh-CN" w:bidi="hi-IN"/>
                    </w:rPr>
                    <m:t>100000</m:t>
                  </m:r>
                </m:den>
              </m:f>
            </m:e>
          </m:d>
          <m:r>
            <w:rPr>
              <w:rFonts w:ascii="Cambria Math" w:eastAsia="Arial" w:hAnsi="Cambria Math"/>
              <w:lang w:eastAsia="zh-CN" w:bidi="hi-IN"/>
            </w:rPr>
            <m:t>.</m:t>
          </m:r>
          <m:r>
            <m:rPr>
              <m:sty m:val="p"/>
            </m:rPr>
            <w:rPr>
              <w:rFonts w:ascii="Cambria Math" w:eastAsia="Arial" w:hAnsi="Cambria Math"/>
              <w:lang w:eastAsia="zh-CN" w:bidi="hi-IN"/>
            </w:rPr>
            <w:br/>
          </m:r>
        </m:oMath>
      </m:oMathPara>
    </w:p>
    <w:p w:rsidR="006524C7" w:rsidRPr="00655BA7" w:rsidRDefault="006524C7" w:rsidP="00D567C3">
      <w:pPr>
        <w:widowControl w:val="0"/>
        <w:numPr>
          <w:ilvl w:val="0"/>
          <w:numId w:val="21"/>
        </w:numPr>
        <w:spacing w:after="113" w:line="264" w:lineRule="auto"/>
        <w:ind w:left="426"/>
        <w:rPr>
          <w:rFonts w:eastAsia="Arial" w:cs="Arial"/>
          <w:lang w:eastAsia="zh-CN" w:bidi="hi-IN"/>
        </w:rPr>
      </w:pPr>
      <w:r w:rsidRPr="00655BA7">
        <w:rPr>
          <w:rFonts w:eastAsia="Arial" w:cs="Arial"/>
          <w:lang w:eastAsia="zh-CN" w:bidi="hi-IN"/>
        </w:rPr>
        <w:t>Créer une feuille de calcul appropriée à cette suite au moyen du tableur. Qu’observe-t-on ?</w:t>
      </w:r>
    </w:p>
    <w:p w:rsidR="000925FA" w:rsidRPr="00655BA7" w:rsidRDefault="000925FA" w:rsidP="00D567C3">
      <w:pPr>
        <w:widowControl w:val="0"/>
        <w:numPr>
          <w:ilvl w:val="0"/>
          <w:numId w:val="21"/>
        </w:numPr>
        <w:spacing w:after="113" w:line="264" w:lineRule="auto"/>
        <w:ind w:left="426"/>
        <w:rPr>
          <w:rFonts w:eastAsia="Arial" w:cs="Arial"/>
          <w:lang w:eastAsia="zh-CN" w:bidi="hi-IN"/>
        </w:rPr>
      </w:pPr>
    </w:p>
    <w:p w:rsidR="006524C7" w:rsidRPr="00655BA7" w:rsidRDefault="006524C7" w:rsidP="00D567C3">
      <w:pPr>
        <w:widowControl w:val="0"/>
        <w:numPr>
          <w:ilvl w:val="0"/>
          <w:numId w:val="24"/>
        </w:numPr>
        <w:spacing w:after="113" w:line="264" w:lineRule="auto"/>
        <w:rPr>
          <w:rFonts w:eastAsia="Arial" w:cs="Arial"/>
          <w:lang w:eastAsia="zh-CN" w:bidi="hi-IN"/>
        </w:rPr>
      </w:pPr>
      <w:r w:rsidRPr="00655BA7">
        <w:rPr>
          <w:rFonts w:eastAsia="Arial" w:cs="Arial"/>
          <w:lang w:eastAsia="zh-CN" w:bidi="hi-IN"/>
        </w:rPr>
        <w:t xml:space="preserve">On forme l’expression </w:t>
      </w:r>
      <m:oMath>
        <m:sSub>
          <m:sSubPr>
            <m:ctrlPr>
              <w:rPr>
                <w:rFonts w:ascii="Cambria Math" w:eastAsia="Arial" w:hAnsi="Cambria Math" w:cs="Arial"/>
                <w:i/>
                <w:sz w:val="22"/>
                <w:szCs w:val="22"/>
                <w:lang w:eastAsia="zh-CN" w:bidi="hi-IN"/>
              </w:rPr>
            </m:ctrlPr>
          </m:sSubPr>
          <m:e>
            <m:r>
              <w:rPr>
                <w:rFonts w:ascii="Cambria Math" w:eastAsia="Arial" w:hAnsi="Cambria Math" w:cs="Arial"/>
                <w:sz w:val="22"/>
                <w:szCs w:val="22"/>
                <w:lang w:eastAsia="zh-CN" w:bidi="hi-IN"/>
              </w:rPr>
              <m:t>E</m:t>
            </m:r>
          </m:e>
          <m:sub>
            <m:r>
              <w:rPr>
                <w:rFonts w:ascii="Cambria Math" w:eastAsia="Arial" w:hAnsi="Cambria Math" w:cs="Arial"/>
                <w:sz w:val="22"/>
                <w:szCs w:val="22"/>
                <w:lang w:eastAsia="zh-CN" w:bidi="hi-IN"/>
              </w:rPr>
              <m:t>n+1</m:t>
            </m:r>
          </m:sub>
        </m:sSub>
        <m:r>
          <w:rPr>
            <w:rFonts w:ascii="Cambria Math" w:eastAsia="Arial" w:hAnsi="Cambria Math" w:cs="Arial"/>
            <w:sz w:val="22"/>
            <w:szCs w:val="22"/>
            <w:lang w:eastAsia="zh-CN" w:bidi="hi-IN"/>
          </w:rPr>
          <m:t>=1-</m:t>
        </m:r>
        <m:f>
          <m:fPr>
            <m:ctrlPr>
              <w:rPr>
                <w:rFonts w:ascii="Cambria Math" w:eastAsia="Arial" w:hAnsi="Cambria Math" w:cs="Arial"/>
                <w:sz w:val="22"/>
                <w:szCs w:val="22"/>
                <w:lang w:eastAsia="zh-CN" w:bidi="hi-IN"/>
              </w:rPr>
            </m:ctrlPr>
          </m:fPr>
          <m:num>
            <m:sSub>
              <m:sSubPr>
                <m:ctrlPr>
                  <w:rPr>
                    <w:rFonts w:ascii="Cambria Math" w:eastAsia="Arial" w:hAnsi="Cambria Math" w:cs="Arial"/>
                    <w:sz w:val="22"/>
                    <w:szCs w:val="22"/>
                    <w:lang w:eastAsia="zh-CN" w:bidi="hi-IN"/>
                  </w:rPr>
                </m:ctrlPr>
              </m:sSubPr>
              <m:e>
                <m:r>
                  <w:rPr>
                    <w:rFonts w:ascii="Cambria Math" w:eastAsia="Arial" w:hAnsi="Cambria Math" w:cs="Arial"/>
                    <w:sz w:val="22"/>
                    <w:szCs w:val="22"/>
                    <w:lang w:eastAsia="zh-CN" w:bidi="hi-IN"/>
                  </w:rPr>
                  <m:t>u</m:t>
                </m:r>
              </m:e>
              <m:sub>
                <m:r>
                  <w:rPr>
                    <w:rFonts w:ascii="Cambria Math" w:eastAsia="Arial" w:hAnsi="Cambria Math" w:cs="Arial"/>
                    <w:sz w:val="22"/>
                    <w:szCs w:val="22"/>
                    <w:lang w:eastAsia="zh-CN" w:bidi="hi-IN"/>
                  </w:rPr>
                  <m:t>n+1</m:t>
                </m:r>
              </m:sub>
            </m:sSub>
          </m:num>
          <m:den>
            <m:r>
              <w:rPr>
                <w:rFonts w:ascii="Cambria Math" w:eastAsia="Arial" w:hAnsi="Cambria Math" w:cs="Arial"/>
                <w:sz w:val="22"/>
                <w:szCs w:val="22"/>
                <w:lang w:eastAsia="zh-CN" w:bidi="hi-IN"/>
              </w:rPr>
              <m:t>100000</m:t>
            </m:r>
          </m:den>
        </m:f>
      </m:oMath>
      <w:r w:rsidRPr="00655BA7">
        <w:rPr>
          <w:rFonts w:eastAsia="Arial" w:cs="Arial"/>
          <w:lang w:eastAsia="zh-CN" w:bidi="hi-IN"/>
        </w:rPr>
        <w:t xml:space="preserve"> . Exprimer</w:t>
      </w:r>
      <w:r w:rsidR="00C12F48">
        <w:rPr>
          <w:rFonts w:eastAsia="Arial" w:cs="Arial"/>
          <w:lang w:eastAsia="zh-CN" w:bidi="hi-IN"/>
        </w:rPr>
        <w:t xml:space="preserve"> </w:t>
      </w:r>
      <m:oMath>
        <m:sSub>
          <m:sSubPr>
            <m:ctrlPr>
              <w:rPr>
                <w:rFonts w:ascii="Cambria Math" w:eastAsia="Arial" w:hAnsi="Cambria Math" w:cs="Arial"/>
                <w:i/>
                <w:lang w:eastAsia="zh-CN" w:bidi="hi-IN"/>
              </w:rPr>
            </m:ctrlPr>
          </m:sSubPr>
          <m:e>
            <m:r>
              <w:rPr>
                <w:rFonts w:ascii="Cambria Math" w:eastAsia="Arial" w:hAnsi="Cambria Math" w:cs="Arial"/>
                <w:lang w:eastAsia="zh-CN" w:bidi="hi-IN"/>
              </w:rPr>
              <m:t>E</m:t>
            </m:r>
          </m:e>
          <m:sub>
            <m:r>
              <w:rPr>
                <w:rFonts w:ascii="Cambria Math" w:eastAsia="Arial" w:hAnsi="Cambria Math" w:cs="Arial"/>
                <w:lang w:eastAsia="zh-CN" w:bidi="hi-IN"/>
              </w:rPr>
              <m:t>n+1</m:t>
            </m:r>
          </m:sub>
        </m:sSub>
      </m:oMath>
      <w:r w:rsidRPr="00655BA7">
        <w:rPr>
          <w:rFonts w:eastAsia="Arial" w:cs="Arial"/>
          <w:lang w:eastAsia="zh-CN" w:bidi="hi-IN"/>
        </w:rPr>
        <w:t xml:space="preserve">  en fonction de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u</m:t>
            </m:r>
          </m:e>
          <m:sub>
            <m:r>
              <w:rPr>
                <w:rFonts w:ascii="Cambria Math" w:eastAsia="Arial" w:hAnsi="Cambria Math" w:cs="Arial"/>
                <w:lang w:eastAsia="zh-CN" w:bidi="hi-IN"/>
              </w:rPr>
              <m:t>n</m:t>
            </m:r>
          </m:sub>
        </m:sSub>
      </m:oMath>
      <w:r w:rsidRPr="00655BA7">
        <w:rPr>
          <w:rFonts w:eastAsia="Arial" w:cs="Arial"/>
          <w:i/>
          <w:iCs/>
          <w:lang w:eastAsia="zh-CN" w:bidi="hi-IN"/>
        </w:rPr>
        <w:t>.</w:t>
      </w:r>
    </w:p>
    <w:p w:rsidR="006524C7" w:rsidRPr="00655BA7" w:rsidRDefault="006524C7" w:rsidP="00D567C3">
      <w:pPr>
        <w:widowControl w:val="0"/>
        <w:numPr>
          <w:ilvl w:val="0"/>
          <w:numId w:val="24"/>
        </w:numPr>
        <w:spacing w:after="0"/>
        <w:rPr>
          <w:rFonts w:eastAsia="Arial" w:cs="Arial"/>
          <w:lang w:eastAsia="zh-CN" w:bidi="hi-IN"/>
        </w:rPr>
      </w:pPr>
      <w:r w:rsidRPr="00655BA7">
        <w:rPr>
          <w:rFonts w:eastAsia="Arial" w:cs="Arial"/>
          <w:lang w:eastAsia="zh-CN" w:bidi="hi-IN"/>
        </w:rPr>
        <w:t xml:space="preserve">Que peut-on dire du signe de </w:t>
      </w:r>
      <m:oMath>
        <m:sSub>
          <m:sSubPr>
            <m:ctrlPr>
              <w:rPr>
                <w:rFonts w:ascii="Cambria Math" w:eastAsia="Arial" w:hAnsi="Cambria Math" w:cs="Arial"/>
                <w:i/>
                <w:lang w:eastAsia="zh-CN" w:bidi="hi-IN"/>
              </w:rPr>
            </m:ctrlPr>
          </m:sSubPr>
          <m:e>
            <m:r>
              <w:rPr>
                <w:rFonts w:ascii="Cambria Math" w:eastAsia="Arial" w:hAnsi="Cambria Math" w:cs="Arial"/>
                <w:lang w:eastAsia="zh-CN" w:bidi="hi-IN"/>
              </w:rPr>
              <m:t>E</m:t>
            </m:r>
          </m:e>
          <m:sub>
            <m:r>
              <w:rPr>
                <w:rFonts w:ascii="Cambria Math" w:eastAsia="Arial" w:hAnsi="Cambria Math" w:cs="Arial"/>
                <w:lang w:eastAsia="zh-CN" w:bidi="hi-IN"/>
              </w:rPr>
              <m:t>n+1</m:t>
            </m:r>
          </m:sub>
        </m:sSub>
      </m:oMath>
      <w:r w:rsidRPr="00655BA7">
        <w:rPr>
          <w:rFonts w:eastAsia="Arial" w:cs="Arial"/>
          <w:lang w:eastAsia="zh-CN" w:bidi="hi-IN"/>
        </w:rPr>
        <w:t xml:space="preserve"> ? </w:t>
      </w:r>
    </w:p>
    <w:p w:rsidR="00876857" w:rsidRPr="00655BA7" w:rsidRDefault="006524C7" w:rsidP="00D567C3">
      <w:pPr>
        <w:widowControl w:val="0"/>
        <w:numPr>
          <w:ilvl w:val="0"/>
          <w:numId w:val="24"/>
        </w:numPr>
        <w:spacing w:after="0"/>
        <w:rPr>
          <w:rFonts w:eastAsia="Arial" w:cs="Arial"/>
          <w:lang w:eastAsia="zh-CN" w:bidi="hi-IN"/>
        </w:rPr>
      </w:pPr>
      <w:r w:rsidRPr="00655BA7">
        <w:rPr>
          <w:rFonts w:eastAsia="Arial" w:cs="Arial"/>
          <w:lang w:eastAsia="zh-CN" w:bidi="hi-IN"/>
        </w:rPr>
        <w:t xml:space="preserve">Interpréter le signe de </w:t>
      </w:r>
      <m:oMath>
        <m:sSub>
          <m:sSubPr>
            <m:ctrlPr>
              <w:rPr>
                <w:rFonts w:ascii="Cambria Math" w:eastAsia="Arial" w:hAnsi="Cambria Math" w:cs="Arial"/>
                <w:i/>
                <w:lang w:eastAsia="zh-CN" w:bidi="hi-IN"/>
              </w:rPr>
            </m:ctrlPr>
          </m:sSubPr>
          <m:e>
            <m:r>
              <w:rPr>
                <w:rFonts w:ascii="Cambria Math" w:eastAsia="Arial" w:hAnsi="Cambria Math" w:cs="Arial"/>
                <w:lang w:eastAsia="zh-CN" w:bidi="hi-IN"/>
              </w:rPr>
              <m:t>E</m:t>
            </m:r>
          </m:e>
          <m:sub>
            <m:r>
              <w:rPr>
                <w:rFonts w:ascii="Cambria Math" w:eastAsia="Arial" w:hAnsi="Cambria Math" w:cs="Arial"/>
                <w:lang w:eastAsia="zh-CN" w:bidi="hi-IN"/>
              </w:rPr>
              <m:t>n+1</m:t>
            </m:r>
          </m:sub>
        </m:sSub>
      </m:oMath>
      <w:r w:rsidRPr="00655BA7">
        <w:rPr>
          <w:rFonts w:eastAsia="Arial" w:cs="Arial"/>
          <w:lang w:eastAsia="zh-CN" w:bidi="hi-IN"/>
        </w:rPr>
        <w:t xml:space="preserve"> par rapport à la modélisation.</w:t>
      </w:r>
    </w:p>
    <w:p w:rsidR="00422C5E" w:rsidRDefault="00876857" w:rsidP="00D567C3">
      <w:pPr>
        <w:widowControl w:val="0"/>
        <w:numPr>
          <w:ilvl w:val="0"/>
          <w:numId w:val="24"/>
        </w:numPr>
        <w:spacing w:after="0"/>
        <w:rPr>
          <w:rFonts w:eastAsia="Arial" w:cs="Arial"/>
          <w:lang w:eastAsia="zh-CN" w:bidi="hi-IN"/>
        </w:rPr>
      </w:pPr>
      <w:r w:rsidRPr="00655BA7">
        <w:rPr>
          <w:rFonts w:eastAsia="Arial" w:cs="Arial"/>
          <w:lang w:eastAsia="zh-CN" w:bidi="hi-IN"/>
        </w:rPr>
        <w:t xml:space="preserve">La suite </w:t>
      </w:r>
      <m:oMath>
        <m:d>
          <m:dPr>
            <m:ctrlPr>
              <w:rPr>
                <w:rFonts w:ascii="Cambria Math" w:eastAsia="Arial" w:hAnsi="Cambria Math" w:cs="Arial"/>
                <w:lang w:eastAsia="zh-CN" w:bidi="hi-IN"/>
              </w:rPr>
            </m:ctrlPr>
          </m:dPr>
          <m:e>
            <m:sSub>
              <m:sSubPr>
                <m:ctrlPr>
                  <w:rPr>
                    <w:rFonts w:ascii="Cambria Math" w:eastAsia="Arial" w:hAnsi="Cambria Math" w:cs="Arial"/>
                    <w:lang w:eastAsia="zh-CN" w:bidi="hi-IN"/>
                  </w:rPr>
                </m:ctrlPr>
              </m:sSubPr>
              <m:e>
                <m:r>
                  <w:rPr>
                    <w:rFonts w:ascii="Cambria Math" w:eastAsia="Arial" w:hAnsi="Cambria Math" w:cs="Arial"/>
                    <w:lang w:eastAsia="zh-CN" w:bidi="hi-IN"/>
                  </w:rPr>
                  <m:t>u</m:t>
                </m:r>
              </m:e>
              <m:sub>
                <m:r>
                  <w:rPr>
                    <w:rFonts w:ascii="Cambria Math" w:eastAsia="Arial" w:hAnsi="Cambria Math" w:cs="Arial"/>
                    <w:lang w:eastAsia="zh-CN" w:bidi="hi-IN"/>
                  </w:rPr>
                  <m:t>n</m:t>
                </m:r>
              </m:sub>
            </m:sSub>
          </m:e>
        </m:d>
      </m:oMath>
      <w:r w:rsidRPr="00655BA7">
        <w:rPr>
          <w:rFonts w:eastAsia="Arial" w:cs="Arial"/>
          <w:lang w:eastAsia="zh-CN" w:bidi="hi-IN"/>
        </w:rPr>
        <w:t xml:space="preserve"> est-elle croissante ? Peut-on conjecturer la valeur de sa limite ?</w:t>
      </w:r>
      <w:r w:rsidR="000054C0" w:rsidRPr="00655BA7">
        <w:rPr>
          <w:rFonts w:eastAsia="Arial" w:cs="Arial"/>
          <w:lang w:eastAsia="zh-CN" w:bidi="hi-IN"/>
        </w:rPr>
        <w:t xml:space="preserve"> Conclure</w:t>
      </w:r>
      <w:r w:rsidR="00EF1F44" w:rsidRPr="00655BA7">
        <w:rPr>
          <w:rFonts w:eastAsia="Arial" w:cs="Arial"/>
          <w:lang w:eastAsia="zh-CN" w:bidi="hi-IN"/>
        </w:rPr>
        <w:t>.</w:t>
      </w:r>
    </w:p>
    <w:p w:rsidR="005E7123" w:rsidRDefault="005E7123">
      <w:pPr>
        <w:spacing w:before="0" w:after="200" w:line="276" w:lineRule="auto"/>
        <w:jc w:val="left"/>
        <w:rPr>
          <w:rFonts w:eastAsia="Arial" w:cs="Arial"/>
          <w:lang w:eastAsia="zh-CN" w:bidi="hi-IN"/>
        </w:rPr>
      </w:pPr>
      <w:r>
        <w:rPr>
          <w:rFonts w:eastAsia="Arial" w:cs="Arial"/>
          <w:lang w:eastAsia="zh-CN" w:bidi="hi-IN"/>
        </w:rPr>
        <w:br w:type="page"/>
      </w:r>
    </w:p>
    <w:p w:rsidR="005E7123" w:rsidRPr="00655BA7" w:rsidRDefault="005E7123" w:rsidP="005E7123">
      <w:pPr>
        <w:widowControl w:val="0"/>
        <w:spacing w:after="0"/>
        <w:ind w:left="720"/>
        <w:rPr>
          <w:rFonts w:eastAsia="Arial" w:cs="Arial"/>
          <w:lang w:eastAsia="zh-CN" w:bidi="hi-IN"/>
        </w:rPr>
      </w:pPr>
    </w:p>
    <w:p w:rsidR="000B0C23" w:rsidRPr="00422C5E" w:rsidRDefault="000B0C23" w:rsidP="00C55CE6">
      <w:pPr>
        <w:pStyle w:val="Titre1numrot"/>
      </w:pPr>
      <w:bookmarkStart w:id="16" w:name="_Toc443059872"/>
      <w:r w:rsidRPr="00422C5E">
        <w:t>Exercices pour la série STMG</w:t>
      </w:r>
      <w:bookmarkEnd w:id="16"/>
    </w:p>
    <w:p w:rsidR="00891798" w:rsidRDefault="007A4DBE" w:rsidP="00891798">
      <w:pPr>
        <w:pStyle w:val="Titre2numrot"/>
        <w:rPr>
          <w:rFonts w:eastAsia="Arial"/>
          <w:lang w:eastAsia="zh-CN" w:bidi="hi-IN"/>
        </w:rPr>
      </w:pPr>
      <w:r>
        <w:rPr>
          <w:rFonts w:eastAsia="Arial"/>
          <w:lang w:eastAsia="zh-CN" w:bidi="hi-IN"/>
        </w:rPr>
        <w:t>STMG Inde-</w:t>
      </w:r>
      <w:r w:rsidR="00055040">
        <w:rPr>
          <w:rFonts w:eastAsia="Arial"/>
          <w:lang w:eastAsia="zh-CN" w:bidi="hi-IN"/>
        </w:rPr>
        <w:t>Pondichéry</w:t>
      </w:r>
      <w:r w:rsidR="000B0C23" w:rsidRPr="000B0C23">
        <w:rPr>
          <w:rFonts w:eastAsia="Arial"/>
          <w:lang w:eastAsia="zh-CN" w:bidi="hi-IN"/>
        </w:rPr>
        <w:t>, exercice 3</w:t>
      </w:r>
    </w:p>
    <w:p w:rsidR="000B0C23" w:rsidRPr="0020146F" w:rsidRDefault="000B0C23" w:rsidP="00C55CE6">
      <w:pPr>
        <w:pStyle w:val="Titre3"/>
        <w:rPr>
          <w:rFonts w:eastAsia="Arial"/>
          <w:lang w:eastAsia="zh-CN" w:bidi="hi-IN"/>
        </w:rPr>
      </w:pPr>
      <w:r w:rsidRPr="0020146F">
        <w:rPr>
          <w:rFonts w:eastAsia="Arial"/>
          <w:lang w:eastAsia="zh-CN" w:bidi="hi-IN"/>
        </w:rPr>
        <w:t>Énoncé originel</w:t>
      </w:r>
    </w:p>
    <w:tbl>
      <w:tblPr>
        <w:tblW w:w="0" w:type="auto"/>
        <w:tblLook w:val="04A0"/>
      </w:tblPr>
      <w:tblGrid>
        <w:gridCol w:w="4613"/>
        <w:gridCol w:w="4815"/>
      </w:tblGrid>
      <w:tr w:rsidR="004E7E70" w:rsidTr="00C12F48">
        <w:tc>
          <w:tcPr>
            <w:tcW w:w="4613" w:type="dxa"/>
          </w:tcPr>
          <w:p w:rsidR="004E7E70" w:rsidRDefault="00891798" w:rsidP="004E7E70">
            <w:r w:rsidRPr="000B0C23">
              <w:t xml:space="preserve">On s’intéresse à la trajectoire d’un ballon de basket-ball lancé par un joueur faisant face au panneau. Cette trajectoire est modélisée dans le repère </w:t>
            </w:r>
            <w:r>
              <w:t xml:space="preserve">ci-contre (joint en annexe dans l’énoncé originel). </w:t>
            </w:r>
            <w:r w:rsidRPr="000B0C23">
              <w:t>Dans ce repère, l’axe des abscisses correspond à la droite passant par les pieds du joueur et la base du panneau, l’unité sur les deux axes est le mètre.</w:t>
            </w:r>
          </w:p>
          <w:p w:rsidR="004E7E70" w:rsidRPr="000B0C23" w:rsidRDefault="004E7E70" w:rsidP="00891798">
            <w:pPr>
              <w:pStyle w:val="Paragraphe"/>
            </w:pPr>
            <w:r w:rsidRPr="000B0C23">
              <w:t xml:space="preserve">On suppose que la position initiale du ballon se trouve au point </w:t>
            </w:r>
            <m:oMath>
              <m:r>
                <w:rPr>
                  <w:rFonts w:ascii="Cambria Math" w:hAnsi="Cambria Math"/>
                </w:rPr>
                <m:t>J</m:t>
              </m:r>
            </m:oMath>
            <w:r w:rsidRPr="000B0C23">
              <w:t xml:space="preserve"> et que la position du panier se trouve au point </w:t>
            </w:r>
            <m:oMath>
              <m:r>
                <w:rPr>
                  <w:rFonts w:ascii="Cambria Math" w:hAnsi="Cambria Math"/>
                </w:rPr>
                <m:t>P</m:t>
              </m:r>
            </m:oMath>
            <w:r w:rsidRPr="000B0C23">
              <w:t>.</w:t>
            </w:r>
            <w:r w:rsidR="00C12F48">
              <w:t xml:space="preserve"> </w:t>
            </w:r>
            <w:r w:rsidRPr="000B0C23">
              <w:t xml:space="preserve">La trajectoire du ballon est assimilée à la courbe </w:t>
            </w:r>
            <m:oMath>
              <m:r>
                <w:rPr>
                  <w:rFonts w:ascii="Cambria Math" w:hAnsi="Cambria Math"/>
                </w:rPr>
                <m:t>C</m:t>
              </m:r>
            </m:oMath>
            <w:r w:rsidRPr="000B0C23">
              <w:t xml:space="preserve"> représentant une fonction </w:t>
            </w:r>
            <m:oMath>
              <m:r>
                <w:rPr>
                  <w:rFonts w:ascii="Cambria Math" w:hAnsi="Cambria Math"/>
                </w:rPr>
                <m:t>f</m:t>
              </m:r>
            </m:oMath>
            <w:r w:rsidRPr="000B0C23">
              <w:t>.</w:t>
            </w:r>
            <w:r w:rsidR="00C12F48">
              <w:t xml:space="preserve"> </w:t>
            </w:r>
            <w:r w:rsidRPr="000B0C23">
              <w:t xml:space="preserve">Les coordonnées du ballon sont donc </w:t>
            </w:r>
            <m:oMath>
              <m:d>
                <m:dPr>
                  <m:ctrlPr>
                    <w:rPr>
                      <w:rFonts w:ascii="Cambria Math" w:hAnsi="Cambria Math"/>
                    </w:rPr>
                  </m:ctrlPr>
                </m:dPr>
                <m:e>
                  <m:r>
                    <w:rPr>
                      <w:rFonts w:ascii="Cambria Math" w:hAnsi="Cambria Math"/>
                    </w:rPr>
                    <m:t>x ;f</m:t>
                  </m:r>
                  <m:d>
                    <m:dPr>
                      <m:ctrlPr>
                        <w:rPr>
                          <w:rFonts w:ascii="Cambria Math" w:hAnsi="Cambria Math"/>
                        </w:rPr>
                      </m:ctrlPr>
                    </m:dPr>
                    <m:e>
                      <m:r>
                        <w:rPr>
                          <w:rFonts w:ascii="Cambria Math" w:hAnsi="Cambria Math"/>
                        </w:rPr>
                        <m:t>x</m:t>
                      </m:r>
                    </m:e>
                  </m:d>
                </m:e>
              </m:d>
            </m:oMath>
            <w:r w:rsidRPr="000B0C23">
              <w:t>.</w:t>
            </w:r>
          </w:p>
          <w:p w:rsidR="004E7E70" w:rsidRDefault="004E7E70" w:rsidP="00891798"/>
        </w:tc>
        <w:tc>
          <w:tcPr>
            <w:tcW w:w="4815" w:type="dxa"/>
          </w:tcPr>
          <w:p w:rsidR="004E7E70" w:rsidRDefault="004E7E70" w:rsidP="00E01254">
            <w:r>
              <w:rPr>
                <w:rFonts w:ascii="Caladea;Cambria" w:hAnsi="Caladea;Cambria" w:cs="Droid Sans Devanagari"/>
                <w:noProof/>
              </w:rPr>
              <w:drawing>
                <wp:anchor distT="0" distB="0" distL="0" distR="0" simplePos="0" relativeHeight="251742208" behindDoc="0" locked="0" layoutInCell="1" allowOverlap="1">
                  <wp:simplePos x="0" y="0"/>
                  <wp:positionH relativeFrom="column">
                    <wp:posOffset>106045</wp:posOffset>
                  </wp:positionH>
                  <wp:positionV relativeFrom="paragraph">
                    <wp:posOffset>5715</wp:posOffset>
                  </wp:positionV>
                  <wp:extent cx="2808605" cy="2560320"/>
                  <wp:effectExtent l="19050" t="0" r="0" b="0"/>
                  <wp:wrapTopAndBottom/>
                  <wp:docPr id="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25"/>
                          <a:srcRect l="3412" t="1" r="5430" b="5857"/>
                          <a:stretch/>
                        </pic:blipFill>
                        <pic:spPr bwMode="auto">
                          <a:xfrm>
                            <a:off x="0" y="0"/>
                            <a:ext cx="2808605" cy="25603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C12F48" w:rsidRPr="00891798" w:rsidRDefault="00C12F48" w:rsidP="00C12F48">
      <w:pPr>
        <w:pStyle w:val="Paragraphe"/>
        <w:rPr>
          <w:rFonts w:eastAsia="Arial"/>
          <w:b/>
          <w:lang w:eastAsia="zh-CN" w:bidi="hi-IN"/>
        </w:rPr>
      </w:pPr>
      <w:r w:rsidRPr="00891798">
        <w:rPr>
          <w:rFonts w:eastAsia="Arial"/>
          <w:b/>
          <w:lang w:eastAsia="zh-CN" w:bidi="hi-IN"/>
        </w:rPr>
        <w:t>1. Étude graphique</w:t>
      </w:r>
    </w:p>
    <w:p w:rsidR="00C12F48" w:rsidRPr="000B0C23" w:rsidRDefault="00C12F48" w:rsidP="00C12F48">
      <w:r w:rsidRPr="000B0C23">
        <w:t>En exploitant la figure de l’annexe à rendre avec la copie, répondre aux questions suivantes :</w:t>
      </w:r>
    </w:p>
    <w:p w:rsidR="00C12F48" w:rsidRDefault="00C12F48" w:rsidP="00BE1A83">
      <w:pPr>
        <w:ind w:left="284"/>
      </w:pPr>
      <w:r w:rsidRPr="000B0C23">
        <w:t>a. Quelle est la hauteur du ballon lorsque</w:t>
      </w:r>
      <w:r>
        <w:t xml:space="preserve"> </w:t>
      </w:r>
      <w:r w:rsidRPr="000B0C23">
        <w:t xml:space="preserve"> </w:t>
      </w:r>
      <m:oMath>
        <m:r>
          <w:rPr>
            <w:rFonts w:ascii="Cambria Math" w:hAnsi="Cambria Math" w:cs="Arial"/>
          </w:rPr>
          <m:t>x=0,5</m:t>
        </m:r>
      </m:oMath>
      <w:r>
        <w:t xml:space="preserve"> </w:t>
      </w:r>
      <w:r w:rsidRPr="000B0C23">
        <w:t>?</w:t>
      </w:r>
    </w:p>
    <w:p w:rsidR="00C12F48" w:rsidRDefault="00C12F48" w:rsidP="00BE1A83">
      <w:pPr>
        <w:ind w:left="284"/>
      </w:pPr>
      <w:r w:rsidRPr="000B0C23">
        <w:t>b. Le ballon atteint-il la hauteur de 5,5</w:t>
      </w:r>
      <w:r w:rsidR="004A6278">
        <w:t xml:space="preserve"> </w:t>
      </w:r>
      <w:r w:rsidRPr="000B0C23">
        <w:t>m ?</w:t>
      </w:r>
    </w:p>
    <w:p w:rsidR="000B0C23" w:rsidRPr="00891798" w:rsidRDefault="000B0C23" w:rsidP="00C12F48">
      <w:pPr>
        <w:pStyle w:val="Paragraphe"/>
        <w:rPr>
          <w:rFonts w:eastAsia="Arial"/>
          <w:b/>
          <w:lang w:eastAsia="zh-CN" w:bidi="hi-IN"/>
        </w:rPr>
      </w:pPr>
      <w:r w:rsidRPr="00891798">
        <w:rPr>
          <w:rFonts w:eastAsia="Arial"/>
          <w:b/>
          <w:lang w:eastAsia="zh-CN" w:bidi="hi-IN"/>
        </w:rPr>
        <w:t xml:space="preserve">2. Étude de la fonction </w:t>
      </w:r>
      <m:oMath>
        <m:r>
          <m:rPr>
            <m:sty m:val="bi"/>
          </m:rPr>
          <w:rPr>
            <w:rFonts w:ascii="Cambria Math" w:eastAsia="Arial" w:hAnsi="Cambria Math"/>
            <w:lang w:eastAsia="zh-CN" w:bidi="hi-IN"/>
          </w:rPr>
          <m:t>f</m:t>
        </m:r>
      </m:oMath>
    </w:p>
    <w:p w:rsidR="000B0C23" w:rsidRPr="00891798" w:rsidRDefault="000B0C23" w:rsidP="00E01254">
      <w:pPr>
        <w:rPr>
          <w:rFonts w:cs="Arial"/>
        </w:rPr>
      </w:pPr>
      <w:r w:rsidRPr="00891798">
        <w:rPr>
          <w:rFonts w:cs="Arial"/>
        </w:rPr>
        <w:t xml:space="preserve">La fonction </w:t>
      </w:r>
      <m:oMath>
        <m:r>
          <w:rPr>
            <w:rFonts w:ascii="Cambria Math" w:hAnsi="Cambria Math" w:cs="Arial"/>
          </w:rPr>
          <m:t xml:space="preserve">f </m:t>
        </m:r>
      </m:oMath>
      <w:r w:rsidR="002732C0">
        <w:rPr>
          <w:rFonts w:cs="Arial"/>
        </w:rPr>
        <w:t xml:space="preserve"> </w:t>
      </w:r>
      <w:r w:rsidRPr="00891798">
        <w:rPr>
          <w:rFonts w:cs="Arial"/>
        </w:rPr>
        <w:t xml:space="preserve">est définie sur l’intervalle </w:t>
      </w:r>
      <m:oMath>
        <m:r>
          <w:rPr>
            <w:rFonts w:ascii="Cambria Math" w:hAnsi="Cambria Math" w:cs="Arial"/>
          </w:rPr>
          <m:t>[0 ; 6]</m:t>
        </m:r>
      </m:oMath>
      <w:r w:rsidR="00C12F48">
        <w:rPr>
          <w:rFonts w:cs="Arial"/>
        </w:rPr>
        <w:t xml:space="preserve"> </w:t>
      </w:r>
      <w:r w:rsidRPr="00891798">
        <w:rPr>
          <w:rFonts w:cs="Arial"/>
        </w:rPr>
        <w:t xml:space="preserve">par </w:t>
      </w:r>
      <m:oMath>
        <m:r>
          <w:rPr>
            <w:rFonts w:ascii="Cambria Math" w:hAnsi="Cambria Math" w:cs="Arial"/>
          </w:rPr>
          <m:t>f</m:t>
        </m:r>
        <m:d>
          <m:dPr>
            <m:ctrlPr>
              <w:rPr>
                <w:rFonts w:ascii="Cambria Math" w:hAnsi="Cambria Math" w:cs="Arial"/>
              </w:rPr>
            </m:ctrlPr>
          </m:dPr>
          <m:e>
            <m:r>
              <w:rPr>
                <w:rFonts w:ascii="Cambria Math" w:hAnsi="Cambria Math" w:cs="Arial"/>
              </w:rPr>
              <m:t>x</m:t>
            </m:r>
          </m:e>
        </m:d>
        <m:r>
          <w:rPr>
            <w:rFonts w:ascii="Cambria Math" w:hAnsi="Cambria Math" w:cs="Arial"/>
          </w:rPr>
          <m:t>=-0,4</m:t>
        </m:r>
        <m:sSup>
          <m:sSupPr>
            <m:ctrlPr>
              <w:rPr>
                <w:rFonts w:ascii="Cambria Math" w:hAnsi="Cambria Math" w:cs="Arial"/>
              </w:rPr>
            </m:ctrlPr>
          </m:sSupPr>
          <m:e>
            <m:r>
              <w:rPr>
                <w:rFonts w:ascii="Cambria Math" w:hAnsi="Cambria Math" w:cs="Arial"/>
              </w:rPr>
              <m:t>x</m:t>
            </m:r>
          </m:e>
          <m:sup>
            <m:r>
              <w:rPr>
                <w:rFonts w:ascii="Cambria Math" w:hAnsi="Cambria Math" w:cs="Arial"/>
              </w:rPr>
              <m:t>2</m:t>
            </m:r>
          </m:sup>
        </m:sSup>
        <m:r>
          <w:rPr>
            <w:rFonts w:ascii="Cambria Math" w:hAnsi="Cambria Math" w:cs="Arial"/>
          </w:rPr>
          <m:t>+2,2x+2</m:t>
        </m:r>
      </m:oMath>
      <w:r w:rsidRPr="00891798">
        <w:rPr>
          <w:rFonts w:cs="Arial"/>
        </w:rPr>
        <w:t>.</w:t>
      </w:r>
    </w:p>
    <w:p w:rsidR="000B0C23" w:rsidRPr="00891798" w:rsidRDefault="000B0C23" w:rsidP="00BE1A83">
      <w:pPr>
        <w:ind w:left="284"/>
        <w:rPr>
          <w:rFonts w:cs="Arial"/>
        </w:rPr>
      </w:pPr>
      <w:r w:rsidRPr="00891798">
        <w:rPr>
          <w:rFonts w:cs="Arial"/>
        </w:rPr>
        <w:t xml:space="preserve">a. Calculer </w:t>
      </w:r>
      <m:oMath>
        <m:r>
          <w:rPr>
            <w:rFonts w:ascii="Cambria Math" w:hAnsi="Cambria Math" w:cs="Arial"/>
          </w:rPr>
          <m:t>f'</m:t>
        </m:r>
        <m:d>
          <m:dPr>
            <m:ctrlPr>
              <w:rPr>
                <w:rFonts w:ascii="Cambria Math" w:hAnsi="Cambria Math" w:cs="Arial"/>
              </w:rPr>
            </m:ctrlPr>
          </m:dPr>
          <m:e>
            <m:r>
              <w:rPr>
                <w:rFonts w:ascii="Cambria Math" w:hAnsi="Cambria Math" w:cs="Arial"/>
              </w:rPr>
              <m:t>x</m:t>
            </m:r>
          </m:e>
        </m:d>
      </m:oMath>
      <w:r w:rsidRPr="00891798">
        <w:rPr>
          <w:rFonts w:cs="Arial"/>
        </w:rPr>
        <w:t xml:space="preserve">, où </w:t>
      </w:r>
      <m:oMath>
        <m:r>
          <w:rPr>
            <w:rFonts w:ascii="Cambria Math" w:hAnsi="Cambria Math" w:cs="Arial"/>
          </w:rPr>
          <m:t>f'</m:t>
        </m:r>
      </m:oMath>
      <w:r w:rsidRPr="00891798">
        <w:rPr>
          <w:rFonts w:cs="Arial"/>
        </w:rPr>
        <w:t xml:space="preserve"> désigne la dérivée de la fonction </w:t>
      </w:r>
      <m:oMath>
        <m:r>
          <w:rPr>
            <w:rFonts w:ascii="Cambria Math" w:hAnsi="Cambria Math" w:cs="Arial"/>
          </w:rPr>
          <m:t>f</m:t>
        </m:r>
      </m:oMath>
      <w:r w:rsidRPr="00891798">
        <w:rPr>
          <w:rFonts w:cs="Arial"/>
        </w:rPr>
        <w:t>.</w:t>
      </w:r>
    </w:p>
    <w:p w:rsidR="000B0C23" w:rsidRPr="00891798" w:rsidRDefault="000B0C23" w:rsidP="00BE1A83">
      <w:pPr>
        <w:ind w:left="284"/>
        <w:rPr>
          <w:rFonts w:cs="Arial"/>
        </w:rPr>
      </w:pPr>
      <w:r w:rsidRPr="00891798">
        <w:rPr>
          <w:rFonts w:cs="Arial"/>
        </w:rPr>
        <w:t xml:space="preserve">b. Étudier le signe de </w:t>
      </w:r>
      <m:oMath>
        <m:r>
          <w:rPr>
            <w:rFonts w:ascii="Cambria Math" w:hAnsi="Cambria Math" w:cs="Arial"/>
          </w:rPr>
          <m:t>f'</m:t>
        </m:r>
        <m:d>
          <m:dPr>
            <m:ctrlPr>
              <w:rPr>
                <w:rFonts w:ascii="Cambria Math" w:hAnsi="Cambria Math" w:cs="Arial"/>
              </w:rPr>
            </m:ctrlPr>
          </m:dPr>
          <m:e>
            <m:r>
              <w:rPr>
                <w:rFonts w:ascii="Cambria Math" w:hAnsi="Cambria Math" w:cs="Arial"/>
              </w:rPr>
              <m:t>x</m:t>
            </m:r>
          </m:e>
        </m:d>
      </m:oMath>
      <w:r w:rsidR="00C12F48">
        <w:rPr>
          <w:rFonts w:cs="Arial"/>
        </w:rPr>
        <w:t xml:space="preserve"> </w:t>
      </w:r>
      <w:r w:rsidRPr="00891798">
        <w:rPr>
          <w:rFonts w:cs="Arial"/>
        </w:rPr>
        <w:t>et en déduire le tableau de variations de</w:t>
      </w:r>
      <w:r w:rsidR="00C12F48">
        <w:rPr>
          <w:rFonts w:cs="Arial"/>
        </w:rPr>
        <w:t xml:space="preserve"> </w:t>
      </w:r>
      <w:r w:rsidRPr="00891798">
        <w:rPr>
          <w:rFonts w:cs="Arial"/>
        </w:rPr>
        <w:t xml:space="preserve"> </w:t>
      </w:r>
      <m:oMath>
        <m:r>
          <w:rPr>
            <w:rFonts w:ascii="Cambria Math" w:hAnsi="Cambria Math" w:cs="Arial"/>
          </w:rPr>
          <m:t xml:space="preserve">f </m:t>
        </m:r>
      </m:oMath>
      <w:r w:rsidR="00C12F48">
        <w:rPr>
          <w:rFonts w:cs="Arial"/>
        </w:rPr>
        <w:t xml:space="preserve"> </w:t>
      </w:r>
      <w:r w:rsidRPr="00891798">
        <w:rPr>
          <w:rFonts w:cs="Arial"/>
        </w:rPr>
        <w:t xml:space="preserve">sur l’intervalle </w:t>
      </w:r>
      <m:oMath>
        <m:d>
          <m:dPr>
            <m:begChr m:val="["/>
            <m:endChr m:val="]"/>
            <m:ctrlPr>
              <w:rPr>
                <w:rFonts w:ascii="Cambria Math" w:hAnsi="Cambria Math" w:cs="Arial"/>
              </w:rPr>
            </m:ctrlPr>
          </m:dPr>
          <m:e>
            <m:r>
              <w:rPr>
                <w:rFonts w:ascii="Cambria Math" w:hAnsi="Cambria Math" w:cs="Arial"/>
              </w:rPr>
              <m:t>0 ;6</m:t>
            </m:r>
          </m:e>
        </m:d>
      </m:oMath>
      <w:r w:rsidRPr="00891798">
        <w:rPr>
          <w:rFonts w:cs="Arial"/>
        </w:rPr>
        <w:t>.</w:t>
      </w:r>
    </w:p>
    <w:p w:rsidR="000B0C23" w:rsidRPr="00891798" w:rsidRDefault="000B0C23" w:rsidP="00BE1A83">
      <w:pPr>
        <w:ind w:left="284"/>
        <w:rPr>
          <w:rFonts w:cs="Arial"/>
        </w:rPr>
      </w:pPr>
      <w:r w:rsidRPr="00891798">
        <w:rPr>
          <w:rFonts w:cs="Arial"/>
        </w:rPr>
        <w:t>c. Quelle est la hauteur maximale atteinte par le ballon lors de ce lancer ?</w:t>
      </w:r>
    </w:p>
    <w:p w:rsidR="000B0C23" w:rsidRPr="00891798" w:rsidRDefault="000B0C23" w:rsidP="00891798">
      <w:pPr>
        <w:pStyle w:val="Paragraphe"/>
        <w:rPr>
          <w:rFonts w:eastAsia="Arial"/>
          <w:b/>
          <w:lang w:eastAsia="zh-CN" w:bidi="hi-IN"/>
        </w:rPr>
      </w:pPr>
      <w:r w:rsidRPr="00891798">
        <w:rPr>
          <w:rFonts w:eastAsia="Arial"/>
          <w:b/>
          <w:lang w:eastAsia="zh-CN" w:bidi="hi-IN"/>
        </w:rPr>
        <w:t>3. Modification du lancer</w:t>
      </w:r>
    </w:p>
    <w:p w:rsidR="000B0C23" w:rsidRPr="00891798" w:rsidRDefault="000B0C23" w:rsidP="004E7E70">
      <w:pPr>
        <w:rPr>
          <w:rFonts w:cs="Arial"/>
        </w:rPr>
      </w:pPr>
      <w:r w:rsidRPr="00891798">
        <w:rPr>
          <w:rFonts w:cs="Arial"/>
        </w:rPr>
        <w:t xml:space="preserve">En réalité, le panneau, représenté par le segment </w:t>
      </w:r>
      <m:oMath>
        <m:r>
          <w:rPr>
            <w:rFonts w:ascii="Cambria Math" w:hAnsi="Cambria Math" w:cs="Arial"/>
          </w:rPr>
          <m:t>[AB]</m:t>
        </m:r>
      </m:oMath>
      <w:r w:rsidRPr="00891798">
        <w:rPr>
          <w:rFonts w:cs="Arial"/>
        </w:rPr>
        <w:t xml:space="preserve"> dans la figure de l’annexe, </w:t>
      </w:r>
      <w:r w:rsidR="00C12F48">
        <w:rPr>
          <w:rFonts w:cs="Arial"/>
        </w:rPr>
        <w:t>se trouve à une distance de 5,3</w:t>
      </w:r>
      <w:r w:rsidR="004A6278">
        <w:rPr>
          <w:rFonts w:cs="Arial"/>
        </w:rPr>
        <w:t xml:space="preserve"> </w:t>
      </w:r>
      <w:r w:rsidRPr="00891798">
        <w:rPr>
          <w:rFonts w:cs="Arial"/>
        </w:rPr>
        <w:t>m du joueur. Le p</w:t>
      </w:r>
      <w:r w:rsidR="00C12F48">
        <w:rPr>
          <w:rFonts w:cs="Arial"/>
        </w:rPr>
        <w:t xml:space="preserve">oint </w:t>
      </w:r>
      <m:oMath>
        <m:r>
          <w:rPr>
            <w:rFonts w:ascii="Cambria Math" w:hAnsi="Cambria Math" w:cs="Arial"/>
          </w:rPr>
          <m:t xml:space="preserve">A </m:t>
        </m:r>
      </m:oMath>
      <w:r w:rsidR="00C12F48">
        <w:rPr>
          <w:rFonts w:cs="Arial"/>
        </w:rPr>
        <w:t>est à une hauteur de 2,9</w:t>
      </w:r>
      <w:r w:rsidR="004A6278">
        <w:rPr>
          <w:rFonts w:cs="Arial"/>
        </w:rPr>
        <w:t xml:space="preserve"> </w:t>
      </w:r>
      <w:r w:rsidRPr="00891798">
        <w:rPr>
          <w:rFonts w:cs="Arial"/>
        </w:rPr>
        <w:t xml:space="preserve">m et le point </w:t>
      </w:r>
      <m:oMath>
        <m:r>
          <w:rPr>
            <w:rFonts w:ascii="Cambria Math" w:hAnsi="Cambria Math" w:cs="Arial"/>
          </w:rPr>
          <m:t>B</m:t>
        </m:r>
      </m:oMath>
      <w:r w:rsidRPr="00891798">
        <w:rPr>
          <w:rFonts w:cs="Arial"/>
        </w:rPr>
        <w:t xml:space="preserve"> est à une </w:t>
      </w:r>
      <w:r w:rsidR="00C12F48">
        <w:rPr>
          <w:rFonts w:cs="Arial"/>
        </w:rPr>
        <w:t>hauteur de 3,5</w:t>
      </w:r>
      <w:r w:rsidR="004A6278">
        <w:rPr>
          <w:rFonts w:cs="Arial"/>
        </w:rPr>
        <w:t xml:space="preserve"> </w:t>
      </w:r>
      <w:r w:rsidRPr="00891798">
        <w:rPr>
          <w:rFonts w:cs="Arial"/>
        </w:rPr>
        <w:t>m.</w:t>
      </w:r>
    </w:p>
    <w:p w:rsidR="000B0C23" w:rsidRPr="00891798" w:rsidRDefault="000B0C23" w:rsidP="004E7E70">
      <w:pPr>
        <w:rPr>
          <w:rFonts w:cs="Arial"/>
        </w:rPr>
      </w:pPr>
      <w:r w:rsidRPr="00891798">
        <w:rPr>
          <w:rFonts w:cs="Arial"/>
        </w:rPr>
        <w:t>Le joueur décide de modifier son lancer pour tenter de faire rebondir le ballon sur le panneau. Il effectue alors deux lancers successifs.</w:t>
      </w:r>
    </w:p>
    <w:p w:rsidR="000B0C23" w:rsidRPr="00891798" w:rsidRDefault="000B0C23" w:rsidP="004E7E70">
      <w:pPr>
        <w:rPr>
          <w:rFonts w:cs="Arial"/>
        </w:rPr>
      </w:pPr>
      <w:r w:rsidRPr="00891798">
        <w:rPr>
          <w:rFonts w:cs="Arial"/>
        </w:rPr>
        <w:t xml:space="preserve">Dans le premier lancer, la trajectoire du ballon est modélisée par la fonction </w:t>
      </w:r>
      <m:oMath>
        <m:r>
          <w:rPr>
            <w:rFonts w:ascii="Cambria Math" w:hAnsi="Cambria Math" w:cs="Arial"/>
          </w:rPr>
          <m:t>g</m:t>
        </m:r>
      </m:oMath>
      <w:r w:rsidRPr="00891798">
        <w:rPr>
          <w:rFonts w:cs="Arial"/>
        </w:rPr>
        <w:t xml:space="preserve"> définie sur l’intervalle </w:t>
      </w:r>
      <m:oMath>
        <m:d>
          <m:dPr>
            <m:begChr m:val="["/>
            <m:endChr m:val="]"/>
            <m:ctrlPr>
              <w:rPr>
                <w:rFonts w:ascii="Cambria Math" w:hAnsi="Cambria Math" w:cs="Arial"/>
              </w:rPr>
            </m:ctrlPr>
          </m:dPr>
          <m:e>
            <m:r>
              <w:rPr>
                <w:rFonts w:ascii="Cambria Math" w:hAnsi="Cambria Math" w:cs="Arial"/>
              </w:rPr>
              <m:t>0 ;6</m:t>
            </m:r>
          </m:e>
        </m:d>
        <m:r>
          <m:rPr>
            <m:sty m:val="p"/>
          </m:rPr>
          <w:rPr>
            <w:rFonts w:ascii="Cambria Math" w:hAnsi="Cambria Math" w:cs="Arial"/>
          </w:rPr>
          <m:t xml:space="preserve"> </m:t>
        </m:r>
      </m:oMath>
      <w:r w:rsidRPr="00891798">
        <w:rPr>
          <w:rFonts w:cs="Arial"/>
        </w:rPr>
        <w:t xml:space="preserve">par </w:t>
      </w:r>
      <m:oMath>
        <m:r>
          <w:rPr>
            <w:rFonts w:ascii="Cambria Math" w:hAnsi="Cambria Math" w:cs="Arial"/>
          </w:rPr>
          <m:t>g</m:t>
        </m:r>
        <m:d>
          <m:dPr>
            <m:ctrlPr>
              <w:rPr>
                <w:rFonts w:ascii="Cambria Math" w:hAnsi="Cambria Math" w:cs="Arial"/>
              </w:rPr>
            </m:ctrlPr>
          </m:dPr>
          <m:e>
            <m:r>
              <w:rPr>
                <w:rFonts w:ascii="Cambria Math" w:hAnsi="Cambria Math" w:cs="Arial"/>
              </w:rPr>
              <m:t>x</m:t>
            </m:r>
          </m:e>
        </m:d>
        <m:r>
          <w:rPr>
            <w:rFonts w:ascii="Cambria Math" w:hAnsi="Cambria Math" w:cs="Arial"/>
          </w:rPr>
          <m:t>=-0,2</m:t>
        </m:r>
        <m:sSup>
          <m:sSupPr>
            <m:ctrlPr>
              <w:rPr>
                <w:rFonts w:ascii="Cambria Math" w:hAnsi="Cambria Math" w:cs="Arial"/>
              </w:rPr>
            </m:ctrlPr>
          </m:sSupPr>
          <m:e>
            <m:r>
              <w:rPr>
                <w:rFonts w:ascii="Cambria Math" w:hAnsi="Cambria Math" w:cs="Arial"/>
              </w:rPr>
              <m:t>x</m:t>
            </m:r>
          </m:e>
          <m:sup>
            <m:r>
              <w:rPr>
                <w:rFonts w:ascii="Cambria Math" w:hAnsi="Cambria Math" w:cs="Arial"/>
              </w:rPr>
              <m:t>2</m:t>
            </m:r>
          </m:sup>
        </m:sSup>
        <m:r>
          <w:rPr>
            <w:rFonts w:ascii="Cambria Math" w:hAnsi="Cambria Math" w:cs="Arial"/>
          </w:rPr>
          <m:t>+1,2x+2</m:t>
        </m:r>
      </m:oMath>
      <w:r w:rsidRPr="00891798">
        <w:rPr>
          <w:rFonts w:cs="Arial"/>
        </w:rPr>
        <w:t>.</w:t>
      </w:r>
    </w:p>
    <w:p w:rsidR="000B0C23" w:rsidRPr="00891798" w:rsidRDefault="000B0C23" w:rsidP="004E7E70">
      <w:pPr>
        <w:rPr>
          <w:rFonts w:cs="Arial"/>
        </w:rPr>
      </w:pPr>
      <w:r w:rsidRPr="00891798">
        <w:rPr>
          <w:rFonts w:cs="Arial"/>
        </w:rPr>
        <w:t xml:space="preserve">Dans le second lancer, la trajectoire du ballon est modélisée par la fonction </w:t>
      </w:r>
      <m:oMath>
        <m:r>
          <w:rPr>
            <w:rFonts w:ascii="Cambria Math" w:hAnsi="Cambria Math" w:cs="Arial"/>
          </w:rPr>
          <m:t>h</m:t>
        </m:r>
      </m:oMath>
      <w:r w:rsidRPr="00891798">
        <w:rPr>
          <w:rFonts w:cs="Arial"/>
        </w:rPr>
        <w:t xml:space="preserve"> définie sur l’intervalle </w:t>
      </w:r>
      <m:oMath>
        <m:d>
          <m:dPr>
            <m:begChr m:val="["/>
            <m:endChr m:val="]"/>
            <m:ctrlPr>
              <w:rPr>
                <w:rFonts w:ascii="Cambria Math" w:hAnsi="Cambria Math" w:cs="Arial"/>
              </w:rPr>
            </m:ctrlPr>
          </m:dPr>
          <m:e>
            <m:r>
              <w:rPr>
                <w:rFonts w:ascii="Cambria Math" w:hAnsi="Cambria Math" w:cs="Arial"/>
              </w:rPr>
              <m:t>0 ;6</m:t>
            </m:r>
          </m:e>
        </m:d>
      </m:oMath>
      <w:r w:rsidR="00C12F48">
        <w:rPr>
          <w:rFonts w:cs="Arial"/>
        </w:rPr>
        <w:t xml:space="preserve"> </w:t>
      </w:r>
      <w:r w:rsidRPr="00891798">
        <w:rPr>
          <w:rFonts w:cs="Arial"/>
        </w:rPr>
        <w:t xml:space="preserve">par </w:t>
      </w:r>
      <m:oMath>
        <m:r>
          <w:rPr>
            <w:rFonts w:ascii="Cambria Math" w:hAnsi="Cambria Math" w:cs="Arial"/>
          </w:rPr>
          <m:t>h</m:t>
        </m:r>
        <m:d>
          <m:dPr>
            <m:ctrlPr>
              <w:rPr>
                <w:rFonts w:ascii="Cambria Math" w:hAnsi="Cambria Math" w:cs="Arial"/>
              </w:rPr>
            </m:ctrlPr>
          </m:dPr>
          <m:e>
            <m:r>
              <w:rPr>
                <w:rFonts w:ascii="Cambria Math" w:hAnsi="Cambria Math" w:cs="Arial"/>
              </w:rPr>
              <m:t>x</m:t>
            </m:r>
          </m:e>
        </m:d>
        <m:r>
          <w:rPr>
            <w:rFonts w:ascii="Cambria Math" w:hAnsi="Cambria Math" w:cs="Arial"/>
          </w:rPr>
          <m:t>=-0,3</m:t>
        </m:r>
        <m:sSup>
          <m:sSupPr>
            <m:ctrlPr>
              <w:rPr>
                <w:rFonts w:ascii="Cambria Math" w:hAnsi="Cambria Math" w:cs="Arial"/>
              </w:rPr>
            </m:ctrlPr>
          </m:sSupPr>
          <m:e>
            <m:r>
              <w:rPr>
                <w:rFonts w:ascii="Cambria Math" w:hAnsi="Cambria Math" w:cs="Arial"/>
              </w:rPr>
              <m:t>x</m:t>
            </m:r>
          </m:e>
          <m:sup>
            <m:r>
              <w:rPr>
                <w:rFonts w:ascii="Cambria Math" w:hAnsi="Cambria Math" w:cs="Arial"/>
              </w:rPr>
              <m:t>2</m:t>
            </m:r>
          </m:sup>
        </m:sSup>
        <m:r>
          <w:rPr>
            <w:rFonts w:ascii="Cambria Math" w:hAnsi="Cambria Math" w:cs="Arial"/>
          </w:rPr>
          <m:t>+1,8x+2</m:t>
        </m:r>
      </m:oMath>
      <w:r w:rsidRPr="00891798">
        <w:rPr>
          <w:rFonts w:cs="Arial"/>
        </w:rPr>
        <w:t>.</w:t>
      </w:r>
    </w:p>
    <w:p w:rsidR="000B0C23" w:rsidRPr="00891798" w:rsidRDefault="000B0C23" w:rsidP="004E7E70">
      <w:pPr>
        <w:rPr>
          <w:rFonts w:cs="Arial"/>
        </w:rPr>
      </w:pPr>
      <w:r w:rsidRPr="00891798">
        <w:rPr>
          <w:rFonts w:cs="Arial"/>
        </w:rPr>
        <w:t>Pour chacun de ces deux lancers, déterminer si le ballon rebondit ou non sur le panneau.</w:t>
      </w:r>
    </w:p>
    <w:p w:rsidR="000B0C23" w:rsidRPr="0020146F" w:rsidRDefault="000B0C23" w:rsidP="00C55CE6">
      <w:pPr>
        <w:pStyle w:val="Titre3"/>
        <w:rPr>
          <w:rFonts w:eastAsia="Arial"/>
          <w:lang w:eastAsia="zh-CN" w:bidi="hi-IN"/>
        </w:rPr>
      </w:pPr>
      <w:r w:rsidRPr="0020146F">
        <w:rPr>
          <w:rFonts w:eastAsia="Arial"/>
          <w:lang w:eastAsia="zh-CN" w:bidi="hi-IN"/>
        </w:rPr>
        <w:t>Analyse didactique</w:t>
      </w:r>
    </w:p>
    <w:p w:rsidR="000B0C23" w:rsidRPr="000B0C23" w:rsidRDefault="000B0C23" w:rsidP="00891798">
      <w:pPr>
        <w:pStyle w:val="Paragraphe"/>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essentiellement mises en jeu dans ce sujet sont les suivantes :</w:t>
      </w:r>
    </w:p>
    <w:tbl>
      <w:tblPr>
        <w:tblW w:w="9148" w:type="dxa"/>
        <w:tblInd w:w="23" w:type="dxa"/>
        <w:tblBorders>
          <w:bottom w:val="single" w:sz="2" w:space="0" w:color="000000"/>
          <w:right w:val="single" w:sz="2" w:space="0" w:color="000000"/>
          <w:insideH w:val="single" w:sz="2" w:space="0" w:color="000000"/>
          <w:insideV w:val="single" w:sz="2" w:space="0" w:color="000000"/>
        </w:tblBorders>
        <w:tblCellMar>
          <w:top w:w="23" w:type="dxa"/>
          <w:left w:w="23" w:type="dxa"/>
          <w:bottom w:w="23" w:type="dxa"/>
          <w:right w:w="23" w:type="dxa"/>
        </w:tblCellMar>
        <w:tblLook w:val="0000"/>
      </w:tblPr>
      <w:tblGrid>
        <w:gridCol w:w="1624"/>
        <w:gridCol w:w="1254"/>
        <w:gridCol w:w="1254"/>
        <w:gridCol w:w="1254"/>
        <w:gridCol w:w="1254"/>
        <w:gridCol w:w="1254"/>
        <w:gridCol w:w="1254"/>
      </w:tblGrid>
      <w:tr w:rsidR="000B0C23" w:rsidRPr="00891798" w:rsidTr="00C12F48">
        <w:trPr>
          <w:trHeight w:val="278"/>
        </w:trPr>
        <w:tc>
          <w:tcPr>
            <w:tcW w:w="1624" w:type="dxa"/>
            <w:tcBorders>
              <w:bottom w:val="single" w:sz="2" w:space="0" w:color="000000"/>
              <w:right w:val="single" w:sz="2" w:space="0" w:color="000000"/>
            </w:tcBorders>
            <w:shd w:val="clear" w:color="auto" w:fill="auto"/>
          </w:tcPr>
          <w:p w:rsidR="000B0C23" w:rsidRPr="00891798" w:rsidRDefault="000B0C23" w:rsidP="00891798">
            <w:pPr>
              <w:widowControl w:val="0"/>
              <w:suppressLineNumbers/>
              <w:spacing w:before="0" w:after="0"/>
              <w:rPr>
                <w:rFonts w:eastAsia="Arial" w:cs="Arial"/>
                <w:sz w:val="24"/>
                <w:szCs w:val="24"/>
                <w:lang w:eastAsia="zh-CN" w:bidi="hi-IN"/>
              </w:rPr>
            </w:pPr>
          </w:p>
        </w:tc>
        <w:tc>
          <w:tcPr>
            <w:tcW w:w="1254" w:type="dxa"/>
            <w:tcBorders>
              <w:top w:val="single" w:sz="2"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r w:rsidRPr="00891798">
              <w:rPr>
                <w:rFonts w:eastAsia="Arial" w:cs="Arial"/>
                <w:lang w:eastAsia="zh-CN" w:bidi="hi-IN"/>
              </w:rPr>
              <w:t>1a</w:t>
            </w:r>
          </w:p>
        </w:tc>
        <w:tc>
          <w:tcPr>
            <w:tcW w:w="1254" w:type="dxa"/>
            <w:tcBorders>
              <w:top w:val="single" w:sz="2"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r w:rsidRPr="00891798">
              <w:rPr>
                <w:rFonts w:eastAsia="Arial" w:cs="Arial"/>
                <w:lang w:eastAsia="zh-CN" w:bidi="hi-IN"/>
              </w:rPr>
              <w:t>1b</w:t>
            </w:r>
          </w:p>
        </w:tc>
        <w:tc>
          <w:tcPr>
            <w:tcW w:w="1254" w:type="dxa"/>
            <w:tcBorders>
              <w:top w:val="single" w:sz="2"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r w:rsidRPr="00891798">
              <w:rPr>
                <w:rFonts w:eastAsia="Arial" w:cs="Arial"/>
                <w:lang w:eastAsia="zh-CN" w:bidi="hi-IN"/>
              </w:rPr>
              <w:t>2a</w:t>
            </w:r>
          </w:p>
        </w:tc>
        <w:tc>
          <w:tcPr>
            <w:tcW w:w="1254" w:type="dxa"/>
            <w:tcBorders>
              <w:top w:val="single" w:sz="2"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r w:rsidRPr="00891798">
              <w:rPr>
                <w:rFonts w:eastAsia="Arial" w:cs="Arial"/>
                <w:lang w:eastAsia="zh-CN" w:bidi="hi-IN"/>
              </w:rPr>
              <w:t>2b</w:t>
            </w:r>
          </w:p>
        </w:tc>
        <w:tc>
          <w:tcPr>
            <w:tcW w:w="1254" w:type="dxa"/>
            <w:tcBorders>
              <w:top w:val="single" w:sz="2"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r w:rsidRPr="00891798">
              <w:rPr>
                <w:rFonts w:eastAsia="Arial" w:cs="Arial"/>
                <w:lang w:eastAsia="zh-CN" w:bidi="hi-IN"/>
              </w:rPr>
              <w:t>2c</w:t>
            </w:r>
          </w:p>
        </w:tc>
        <w:tc>
          <w:tcPr>
            <w:tcW w:w="1254" w:type="dxa"/>
            <w:tcBorders>
              <w:top w:val="single" w:sz="2" w:space="0" w:color="000000"/>
              <w:left w:val="single" w:sz="2" w:space="0" w:color="000000"/>
              <w:bottom w:val="single" w:sz="2" w:space="0" w:color="000000"/>
              <w:right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r w:rsidRPr="00891798">
              <w:rPr>
                <w:rFonts w:eastAsia="Arial" w:cs="Arial"/>
                <w:lang w:eastAsia="zh-CN" w:bidi="hi-IN"/>
              </w:rPr>
              <w:t>3</w:t>
            </w:r>
          </w:p>
        </w:tc>
      </w:tr>
      <w:tr w:rsidR="000B0C23" w:rsidRPr="00891798" w:rsidTr="00C12F48">
        <w:trPr>
          <w:trHeight w:val="242"/>
        </w:trPr>
        <w:tc>
          <w:tcPr>
            <w:tcW w:w="162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rPr>
                <w:rFonts w:eastAsia="Arial" w:cs="Arial"/>
                <w:b/>
                <w:lang w:eastAsia="zh-CN" w:bidi="hi-IN"/>
              </w:rPr>
            </w:pPr>
            <w:r w:rsidRPr="00891798">
              <w:rPr>
                <w:rFonts w:eastAsia="Arial" w:cs="Arial"/>
                <w:b/>
                <w:lang w:eastAsia="zh-CN" w:bidi="hi-IN"/>
              </w:rPr>
              <w:t>Chercher</w:t>
            </w:r>
          </w:p>
        </w:tc>
        <w:tc>
          <w:tcPr>
            <w:tcW w:w="1254" w:type="dxa"/>
            <w:tcBorders>
              <w:top w:val="single" w:sz="6" w:space="0" w:color="000000"/>
              <w:left w:val="single" w:sz="6" w:space="0" w:color="000000"/>
              <w:bottom w:val="single" w:sz="2" w:space="0" w:color="000000"/>
            </w:tcBorders>
            <w:shd w:val="clear" w:color="auto" w:fill="auto"/>
            <w:tcMar>
              <w:left w:w="15"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top w:val="single" w:sz="6"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top w:val="single" w:sz="6"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p>
        </w:tc>
        <w:tc>
          <w:tcPr>
            <w:tcW w:w="1254" w:type="dxa"/>
            <w:tcBorders>
              <w:top w:val="single" w:sz="6"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top w:val="single" w:sz="6" w:space="0" w:color="000000"/>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top w:val="single" w:sz="6" w:space="0" w:color="000000"/>
              <w:left w:val="single" w:sz="2" w:space="0" w:color="000000"/>
              <w:bottom w:val="single" w:sz="2" w:space="0" w:color="000000"/>
              <w:right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r>
      <w:tr w:rsidR="000B0C23" w:rsidRPr="00891798" w:rsidTr="00C12F48">
        <w:trPr>
          <w:trHeight w:val="242"/>
        </w:trPr>
        <w:tc>
          <w:tcPr>
            <w:tcW w:w="162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rPr>
                <w:rFonts w:eastAsia="Arial" w:cs="Arial"/>
                <w:b/>
                <w:lang w:eastAsia="zh-CN" w:bidi="hi-IN"/>
              </w:rPr>
            </w:pPr>
            <w:r w:rsidRPr="00891798">
              <w:rPr>
                <w:rFonts w:eastAsia="Arial" w:cs="Arial"/>
                <w:b/>
                <w:lang w:eastAsia="zh-CN" w:bidi="hi-IN"/>
              </w:rPr>
              <w:t>Modéliser</w:t>
            </w:r>
          </w:p>
        </w:tc>
        <w:tc>
          <w:tcPr>
            <w:tcW w:w="1254" w:type="dxa"/>
            <w:tcBorders>
              <w:left w:val="single" w:sz="6" w:space="0" w:color="000000"/>
              <w:bottom w:val="single" w:sz="2" w:space="0" w:color="000000"/>
            </w:tcBorders>
            <w:shd w:val="clear" w:color="auto" w:fill="auto"/>
            <w:tcMar>
              <w:left w:w="15"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right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r>
      <w:tr w:rsidR="000B0C23" w:rsidRPr="00891798" w:rsidTr="00C12F48">
        <w:trPr>
          <w:trHeight w:val="230"/>
        </w:trPr>
        <w:tc>
          <w:tcPr>
            <w:tcW w:w="162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rPr>
                <w:rFonts w:eastAsia="Arial" w:cs="Arial"/>
                <w:b/>
                <w:lang w:eastAsia="zh-CN" w:bidi="hi-IN"/>
              </w:rPr>
            </w:pPr>
            <w:r w:rsidRPr="00891798">
              <w:rPr>
                <w:rFonts w:eastAsia="Arial" w:cs="Arial"/>
                <w:b/>
                <w:lang w:eastAsia="zh-CN" w:bidi="hi-IN"/>
              </w:rPr>
              <w:t>Représenter</w:t>
            </w:r>
          </w:p>
        </w:tc>
        <w:tc>
          <w:tcPr>
            <w:tcW w:w="1254" w:type="dxa"/>
            <w:tcBorders>
              <w:left w:val="single" w:sz="6" w:space="0" w:color="000000"/>
              <w:bottom w:val="single" w:sz="2" w:space="0" w:color="000000"/>
            </w:tcBorders>
            <w:shd w:val="clear" w:color="auto" w:fill="auto"/>
            <w:tcMar>
              <w:left w:w="15"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Arial" w:cs="Arial"/>
                <w:lang w:eastAsia="zh-CN" w:bidi="hi-IN"/>
              </w:rPr>
            </w:pPr>
          </w:p>
        </w:tc>
        <w:tc>
          <w:tcPr>
            <w:tcW w:w="1254" w:type="dxa"/>
            <w:tcBorders>
              <w:left w:val="single" w:sz="2" w:space="0" w:color="000000"/>
              <w:bottom w:val="single" w:sz="2" w:space="0" w:color="000000"/>
              <w:right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r>
      <w:tr w:rsidR="000B0C23" w:rsidRPr="00891798" w:rsidTr="00C12F48">
        <w:trPr>
          <w:trHeight w:val="230"/>
        </w:trPr>
        <w:tc>
          <w:tcPr>
            <w:tcW w:w="162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rPr>
                <w:rFonts w:eastAsia="Arial" w:cs="Arial"/>
                <w:b/>
                <w:lang w:eastAsia="zh-CN" w:bidi="hi-IN"/>
              </w:rPr>
            </w:pPr>
            <w:r w:rsidRPr="00891798">
              <w:rPr>
                <w:rFonts w:eastAsia="Arial" w:cs="Arial"/>
                <w:b/>
                <w:lang w:eastAsia="zh-CN" w:bidi="hi-IN"/>
              </w:rPr>
              <w:t>Calculer</w:t>
            </w:r>
          </w:p>
        </w:tc>
        <w:tc>
          <w:tcPr>
            <w:tcW w:w="1254" w:type="dxa"/>
            <w:tcBorders>
              <w:left w:val="single" w:sz="6" w:space="0" w:color="000000"/>
              <w:bottom w:val="single" w:sz="2" w:space="0" w:color="000000"/>
            </w:tcBorders>
            <w:shd w:val="clear" w:color="auto" w:fill="auto"/>
            <w:tcMar>
              <w:left w:w="15"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0B0C23" w:rsidP="00891798">
            <w:pPr>
              <w:widowControl w:val="0"/>
              <w:suppressLineNumbers/>
              <w:spacing w:before="0" w:after="0"/>
              <w:jc w:val="center"/>
              <w:rPr>
                <w:rFonts w:eastAsia="Wingdings" w:cs="Arial"/>
                <w:lang w:eastAsia="zh-CN" w:bidi="hi-IN"/>
              </w:rPr>
            </w:pPr>
          </w:p>
        </w:tc>
        <w:tc>
          <w:tcPr>
            <w:tcW w:w="1254" w:type="dxa"/>
            <w:tcBorders>
              <w:left w:val="single" w:sz="2" w:space="0" w:color="000000"/>
              <w:bottom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tcBorders>
            <w:shd w:val="clear" w:color="auto" w:fill="auto"/>
            <w:tcMar>
              <w:left w:w="22" w:type="dxa"/>
            </w:tcMar>
          </w:tcPr>
          <w:p w:rsidR="000B0C23" w:rsidRPr="00891798" w:rsidRDefault="008F08B4"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tcBorders>
            <w:shd w:val="clear" w:color="auto" w:fill="auto"/>
            <w:tcMar>
              <w:left w:w="22" w:type="dxa"/>
            </w:tcMar>
          </w:tcPr>
          <w:p w:rsidR="000B0C23" w:rsidRPr="00891798" w:rsidRDefault="008F08B4"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c>
          <w:tcPr>
            <w:tcW w:w="1254" w:type="dxa"/>
            <w:tcBorders>
              <w:left w:val="single" w:sz="2" w:space="0" w:color="000000"/>
              <w:bottom w:val="single" w:sz="2" w:space="0" w:color="000000"/>
              <w:right w:val="single" w:sz="2" w:space="0" w:color="000000"/>
            </w:tcBorders>
            <w:shd w:val="clear" w:color="auto" w:fill="auto"/>
            <w:tcMar>
              <w:left w:w="22" w:type="dxa"/>
            </w:tcMar>
          </w:tcPr>
          <w:p w:rsidR="000B0C23" w:rsidRPr="00891798" w:rsidRDefault="00DC0998" w:rsidP="00891798">
            <w:pPr>
              <w:widowControl w:val="0"/>
              <w:suppressLineNumbers/>
              <w:spacing w:before="0" w:after="0"/>
              <w:jc w:val="center"/>
              <w:rPr>
                <w:rFonts w:eastAsia="Wingdings" w:cs="Arial"/>
                <w:lang w:eastAsia="zh-CN" w:bidi="hi-IN"/>
              </w:rPr>
            </w:pPr>
            <w:r w:rsidRPr="00891798">
              <w:rPr>
                <w:rFonts w:eastAsia="Wingdings" w:cs="Arial"/>
                <w:lang w:eastAsia="zh-CN" w:bidi="hi-IN"/>
              </w:rPr>
              <w:t>X</w:t>
            </w:r>
          </w:p>
        </w:tc>
      </w:tr>
    </w:tbl>
    <w:p w:rsidR="00266649" w:rsidRPr="00266649" w:rsidRDefault="00266649" w:rsidP="00266649">
      <w:pPr>
        <w:widowControl w:val="0"/>
        <w:spacing w:after="0"/>
        <w:rPr>
          <w:rFonts w:ascii="Times New Roman" w:eastAsia="Arial" w:hAnsi="Times New Roman"/>
          <w:sz w:val="16"/>
          <w:szCs w:val="16"/>
          <w:lang w:eastAsia="zh-CN" w:bidi="hi-IN"/>
        </w:rPr>
      </w:pPr>
    </w:p>
    <w:p w:rsidR="000B0C23" w:rsidRPr="00891798" w:rsidRDefault="000B0C23" w:rsidP="00E01254">
      <w:pPr>
        <w:rPr>
          <w:rFonts w:eastAsiaTheme="majorEastAsia" w:cs="Arial"/>
          <w:bCs/>
          <w:i/>
          <w:iCs/>
        </w:rPr>
      </w:pPr>
      <w:r w:rsidRPr="00891798">
        <w:rPr>
          <w:rFonts w:eastAsiaTheme="majorEastAsia" w:cs="Arial"/>
          <w:bCs/>
          <w:i/>
          <w:iCs/>
        </w:rPr>
        <w:t xml:space="preserve">La prise d’initiative se concrétise dans la troisième question ; en effet, l’élève peut envisager de tracer sur le graphique précédent les courbes représentatives des fonctions </w:t>
      </w:r>
      <m:oMath>
        <m:r>
          <w:rPr>
            <w:rFonts w:ascii="Cambria Math" w:eastAsiaTheme="majorEastAsia" w:hAnsi="Cambria Math" w:cs="Arial"/>
          </w:rPr>
          <m:t>g</m:t>
        </m:r>
      </m:oMath>
      <w:r w:rsidR="00245B4C">
        <w:rPr>
          <w:rFonts w:eastAsiaTheme="majorEastAsia" w:cs="Arial"/>
          <w:i/>
        </w:rPr>
        <w:t xml:space="preserve"> </w:t>
      </w:r>
      <w:r w:rsidRPr="00891798">
        <w:rPr>
          <w:rFonts w:eastAsiaTheme="majorEastAsia" w:cs="Arial"/>
          <w:bCs/>
          <w:i/>
          <w:iCs/>
        </w:rPr>
        <w:t xml:space="preserve">et </w:t>
      </w:r>
      <m:oMath>
        <m:r>
          <w:rPr>
            <w:rFonts w:ascii="Cambria Math" w:eastAsiaTheme="majorEastAsia" w:hAnsi="Cambria Math" w:cs="Arial"/>
          </w:rPr>
          <m:t>h</m:t>
        </m:r>
      </m:oMath>
      <w:r w:rsidRPr="00891798">
        <w:rPr>
          <w:rFonts w:eastAsiaTheme="majorEastAsia" w:cs="Arial"/>
          <w:bCs/>
          <w:i/>
          <w:iCs/>
        </w:rPr>
        <w:t xml:space="preserve">, apercevant d’un coup d’œil que la courbe représentative de </w:t>
      </w:r>
      <m:oMath>
        <m:r>
          <w:rPr>
            <w:rFonts w:ascii="Cambria Math" w:eastAsiaTheme="majorEastAsia" w:hAnsi="Cambria Math" w:cs="Arial"/>
          </w:rPr>
          <m:t>g</m:t>
        </m:r>
      </m:oMath>
      <w:r w:rsidRPr="00891798">
        <w:rPr>
          <w:rFonts w:eastAsiaTheme="majorEastAsia" w:cs="Arial"/>
          <w:bCs/>
          <w:i/>
          <w:iCs/>
        </w:rPr>
        <w:t xml:space="preserve"> va passer « en-dessous » du panneau, tandis que celle de </w:t>
      </w:r>
      <m:oMath>
        <m:r>
          <w:rPr>
            <w:rFonts w:ascii="Cambria Math" w:eastAsiaTheme="majorEastAsia" w:hAnsi="Cambria Math" w:cs="Arial"/>
          </w:rPr>
          <m:t>h</m:t>
        </m:r>
      </m:oMath>
      <w:r w:rsidRPr="00891798">
        <w:rPr>
          <w:rFonts w:eastAsiaTheme="majorEastAsia" w:cs="Arial"/>
          <w:bCs/>
          <w:i/>
          <w:iCs/>
        </w:rPr>
        <w:t xml:space="preserve"> va le « croiser ».</w:t>
      </w:r>
    </w:p>
    <w:p w:rsidR="00123FF4" w:rsidRDefault="000B0C23" w:rsidP="00E01254">
      <w:pPr>
        <w:rPr>
          <w:rFonts w:eastAsiaTheme="majorEastAsia" w:cs="Arial"/>
          <w:bCs/>
          <w:i/>
          <w:iCs/>
        </w:rPr>
      </w:pPr>
      <w:r w:rsidRPr="00891798">
        <w:rPr>
          <w:rFonts w:eastAsiaTheme="majorEastAsia" w:cs="Arial"/>
          <w:bCs/>
          <w:i/>
          <w:iCs/>
        </w:rPr>
        <w:t>Une approche alternative consiste à algébriser le problème, le ramenant à des inégalités</w:t>
      </w:r>
    </w:p>
    <w:p w:rsidR="000B0C23" w:rsidRPr="00891798" w:rsidRDefault="000B0C23" w:rsidP="00E01254">
      <w:pPr>
        <w:rPr>
          <w:rFonts w:eastAsiaTheme="majorEastAsia" w:cs="Arial"/>
          <w:bCs/>
          <w:i/>
          <w:iCs/>
        </w:rPr>
      </w:pPr>
      <w:r w:rsidRPr="00891798">
        <w:rPr>
          <w:rFonts w:eastAsiaTheme="majorEastAsia" w:cs="Arial"/>
          <w:bCs/>
          <w:i/>
          <w:iCs/>
        </w:rPr>
        <w:t xml:space="preserve"> </w:t>
      </w:r>
      <m:oMath>
        <m:r>
          <w:rPr>
            <w:rFonts w:ascii="Cambria Math" w:eastAsiaTheme="majorEastAsia" w:hAnsi="Cambria Math" w:cs="Arial"/>
          </w:rPr>
          <m:t>2,9&lt;g</m:t>
        </m:r>
        <m:d>
          <m:dPr>
            <m:ctrlPr>
              <w:rPr>
                <w:rFonts w:ascii="Cambria Math" w:eastAsiaTheme="majorEastAsia" w:hAnsi="Cambria Math" w:cs="Arial"/>
                <w:bCs/>
                <w:i/>
                <w:iCs/>
              </w:rPr>
            </m:ctrlPr>
          </m:dPr>
          <m:e>
            <m:r>
              <w:rPr>
                <w:rFonts w:ascii="Cambria Math" w:eastAsiaTheme="majorEastAsia" w:hAnsi="Cambria Math" w:cs="Arial"/>
              </w:rPr>
              <m:t>5,3</m:t>
            </m:r>
          </m:e>
        </m:d>
        <m:r>
          <w:rPr>
            <w:rFonts w:ascii="Cambria Math" w:eastAsiaTheme="majorEastAsia" w:hAnsi="Cambria Math" w:cs="Arial"/>
          </w:rPr>
          <m:t xml:space="preserve">&lt;3,5 </m:t>
        </m:r>
      </m:oMath>
      <w:r w:rsidRPr="00891798">
        <w:rPr>
          <w:rFonts w:eastAsiaTheme="majorEastAsia" w:cs="Arial"/>
          <w:bCs/>
          <w:i/>
          <w:iCs/>
        </w:rPr>
        <w:t>et</w:t>
      </w:r>
      <w:r w:rsidR="00F0368A">
        <w:rPr>
          <w:rFonts w:eastAsiaTheme="majorEastAsia" w:cs="Arial"/>
          <w:bCs/>
          <w:i/>
          <w:iCs/>
        </w:rPr>
        <w:t xml:space="preserve"> </w:t>
      </w:r>
      <w:r w:rsidRPr="00891798">
        <w:rPr>
          <w:rFonts w:eastAsiaTheme="majorEastAsia" w:cs="Arial"/>
          <w:bCs/>
          <w:i/>
          <w:iCs/>
        </w:rPr>
        <w:t xml:space="preserve"> </w:t>
      </w:r>
      <m:oMath>
        <m:r>
          <w:rPr>
            <w:rFonts w:ascii="Cambria Math" w:eastAsiaTheme="majorEastAsia" w:hAnsi="Cambria Math" w:cs="Arial"/>
          </w:rPr>
          <m:t>2,9&lt;</m:t>
        </m:r>
        <m:r>
          <w:rPr>
            <w:rFonts w:ascii="Cambria Math" w:eastAsiaTheme="majorEastAsia" w:hAnsi="Cambria Math" w:cs="Arial"/>
          </w:rPr>
          <m:t>h</m:t>
        </m:r>
        <m:d>
          <m:dPr>
            <m:ctrlPr>
              <w:rPr>
                <w:rFonts w:ascii="Cambria Math" w:eastAsiaTheme="majorEastAsia" w:hAnsi="Cambria Math" w:cs="Arial"/>
                <w:bCs/>
                <w:i/>
                <w:iCs/>
              </w:rPr>
            </m:ctrlPr>
          </m:dPr>
          <m:e>
            <m:r>
              <w:rPr>
                <w:rFonts w:ascii="Cambria Math" w:eastAsiaTheme="majorEastAsia" w:hAnsi="Cambria Math" w:cs="Arial"/>
              </w:rPr>
              <m:t>5,3</m:t>
            </m:r>
          </m:e>
        </m:d>
        <m:r>
          <w:rPr>
            <w:rFonts w:ascii="Cambria Math" w:eastAsiaTheme="majorEastAsia" w:hAnsi="Cambria Math" w:cs="Arial"/>
          </w:rPr>
          <m:t>&lt;3,5</m:t>
        </m:r>
      </m:oMath>
      <w:r w:rsidRPr="00891798">
        <w:rPr>
          <w:rFonts w:eastAsiaTheme="majorEastAsia" w:cs="Arial"/>
          <w:bCs/>
          <w:i/>
          <w:iCs/>
        </w:rPr>
        <w:t>. Il ne reste plus qu’à calculer les valeurs</w:t>
      </w:r>
      <w:r w:rsidR="00245B4C">
        <w:rPr>
          <w:rFonts w:eastAsiaTheme="majorEastAsia" w:cs="Arial"/>
          <w:bCs/>
          <w:i/>
          <w:iCs/>
        </w:rPr>
        <w:t xml:space="preserve"> de </w:t>
      </w:r>
      <w:r w:rsidRPr="00891798">
        <w:rPr>
          <w:rFonts w:eastAsiaTheme="majorEastAsia" w:cs="Arial"/>
          <w:bCs/>
          <w:i/>
          <w:iCs/>
        </w:rPr>
        <w:t xml:space="preserve"> </w:t>
      </w:r>
      <m:oMath>
        <m:r>
          <w:rPr>
            <w:rFonts w:ascii="Cambria Math" w:eastAsiaTheme="majorEastAsia" w:hAnsi="Cambria Math" w:cs="Arial"/>
          </w:rPr>
          <m:t>g</m:t>
        </m:r>
      </m:oMath>
      <w:r w:rsidRPr="00891798">
        <w:rPr>
          <w:rFonts w:eastAsiaTheme="majorEastAsia" w:cs="Arial"/>
          <w:bCs/>
          <w:i/>
          <w:iCs/>
        </w:rPr>
        <w:t xml:space="preserve"> et </w:t>
      </w:r>
      <w:r w:rsidR="00245B4C">
        <w:rPr>
          <w:rFonts w:eastAsiaTheme="majorEastAsia" w:cs="Arial"/>
          <w:bCs/>
          <w:i/>
          <w:iCs/>
        </w:rPr>
        <w:t xml:space="preserve">de </w:t>
      </w:r>
      <m:oMath>
        <m:r>
          <w:rPr>
            <w:rFonts w:ascii="Cambria Math" w:eastAsiaTheme="majorEastAsia" w:hAnsi="Cambria Math" w:cs="Arial"/>
          </w:rPr>
          <m:t>h</m:t>
        </m:r>
      </m:oMath>
      <w:r w:rsidRPr="00891798">
        <w:rPr>
          <w:rFonts w:eastAsiaTheme="majorEastAsia" w:cs="Arial"/>
          <w:bCs/>
          <w:i/>
          <w:iCs/>
        </w:rPr>
        <w:t xml:space="preserve"> </w:t>
      </w:r>
      <w:r w:rsidR="005E7123">
        <w:rPr>
          <w:rFonts w:eastAsiaTheme="majorEastAsia" w:cs="Arial"/>
          <w:bCs/>
          <w:i/>
          <w:iCs/>
        </w:rPr>
        <w:t xml:space="preserve">en </w:t>
      </w:r>
      <m:oMath>
        <m:r>
          <w:rPr>
            <w:rFonts w:ascii="Cambria Math" w:eastAsiaTheme="majorEastAsia" w:hAnsi="Cambria Math" w:cs="Arial"/>
          </w:rPr>
          <m:t>5,3</m:t>
        </m:r>
      </m:oMath>
      <w:r w:rsidRPr="00891798">
        <w:rPr>
          <w:rFonts w:eastAsiaTheme="majorEastAsia" w:cs="Arial"/>
          <w:bCs/>
          <w:i/>
          <w:iCs/>
        </w:rPr>
        <w:t xml:space="preserve"> (le maniement des intervalles est formalisé dès le programme de Seconde, voir la partie « raisonnement et notations mathématiques »).</w:t>
      </w:r>
    </w:p>
    <w:p w:rsidR="000B0C23" w:rsidRPr="00891798" w:rsidRDefault="000B0C23" w:rsidP="00E01254">
      <w:pPr>
        <w:rPr>
          <w:rFonts w:eastAsiaTheme="majorEastAsia" w:cs="Arial"/>
          <w:bCs/>
          <w:i/>
          <w:iCs/>
        </w:rPr>
      </w:pPr>
      <w:r w:rsidRPr="00891798">
        <w:rPr>
          <w:rFonts w:eastAsiaTheme="majorEastAsia" w:cs="Arial"/>
          <w:bCs/>
          <w:i/>
          <w:iCs/>
        </w:rPr>
        <w:t>Il peut être intéressant d’organiser une confrontation des deux approches sous forme de débat au sein de la classe.</w:t>
      </w:r>
    </w:p>
    <w:p w:rsidR="000B0C23" w:rsidRDefault="000B0C23" w:rsidP="00E01254">
      <w:pPr>
        <w:rPr>
          <w:rFonts w:eastAsiaTheme="majorEastAsia" w:cs="Arial"/>
          <w:bCs/>
          <w:i/>
          <w:iCs/>
        </w:rPr>
      </w:pPr>
      <w:r w:rsidRPr="00891798">
        <w:rPr>
          <w:rFonts w:eastAsiaTheme="majorEastAsia" w:cs="Arial"/>
          <w:bCs/>
          <w:i/>
          <w:iCs/>
        </w:rPr>
        <w:t>Les adaptations proposées ci-dessous ont pour but de rapprocher l’énoncé des leçons relatives aux fonctions polynomiales du second degré et à la dérivation, tout en valorisant l’emploi par l’élève d’un logiciel de tracé de courbes ou de géométrie dynamique. Une série d’allers-retours entre le travail en classe et le travail à la maison présenterait l’intérêt de faire ressortir la différence de nature entre la « prise d’initiative » dans ces deux contextes.</w:t>
      </w:r>
    </w:p>
    <w:p w:rsidR="00C12F48" w:rsidRPr="00891798" w:rsidRDefault="00C12F48" w:rsidP="00E01254">
      <w:pPr>
        <w:rPr>
          <w:rFonts w:eastAsiaTheme="majorEastAsia" w:cs="Arial"/>
          <w:bCs/>
          <w:i/>
          <w:iCs/>
        </w:rPr>
      </w:pPr>
    </w:p>
    <w:p w:rsidR="000B0C23" w:rsidRPr="0020146F" w:rsidRDefault="000B0C23" w:rsidP="00C55CE6">
      <w:pPr>
        <w:pStyle w:val="Titre3"/>
        <w:rPr>
          <w:rFonts w:eastAsia="Arial"/>
          <w:lang w:eastAsia="zh-CN" w:bidi="hi-IN"/>
        </w:rPr>
      </w:pPr>
      <w:r w:rsidRPr="0020146F">
        <w:rPr>
          <w:rFonts w:eastAsia="Arial"/>
          <w:lang w:eastAsia="zh-CN" w:bidi="hi-IN"/>
        </w:rPr>
        <w:t>Variante de l’énoncé, à utiliser en formation</w:t>
      </w:r>
    </w:p>
    <w:p w:rsidR="000B0C23" w:rsidRPr="00891798" w:rsidRDefault="000B0C23" w:rsidP="00891798">
      <w:pPr>
        <w:pStyle w:val="Paragraphe"/>
        <w:rPr>
          <w:rFonts w:eastAsia="Arial"/>
          <w:i/>
          <w:lang w:eastAsia="zh-CN" w:bidi="hi-IN"/>
        </w:rPr>
      </w:pPr>
      <w:r w:rsidRPr="00891798">
        <w:rPr>
          <w:rFonts w:eastAsia="Arial"/>
          <w:i/>
          <w:lang w:eastAsia="zh-CN" w:bidi="hi-IN"/>
        </w:rPr>
        <w:t>Remarque : cet exercice peut également être employé en séries ES, L, S et STI2D.</w:t>
      </w:r>
    </w:p>
    <w:p w:rsidR="000B0C23" w:rsidRPr="00891798" w:rsidRDefault="000B0C23" w:rsidP="00891798">
      <w:pPr>
        <w:pStyle w:val="Paragraphe"/>
        <w:rPr>
          <w:rFonts w:eastAsia="Arial"/>
          <w:b/>
          <w:lang w:eastAsia="zh-CN" w:bidi="hi-IN"/>
        </w:rPr>
      </w:pPr>
      <w:r w:rsidRPr="00891798">
        <w:rPr>
          <w:rFonts w:eastAsia="Arial"/>
          <w:b/>
          <w:lang w:eastAsia="zh-CN" w:bidi="hi-IN"/>
        </w:rPr>
        <w:t xml:space="preserve">Partie A </w:t>
      </w:r>
    </w:p>
    <w:p w:rsidR="000B0C23" w:rsidRPr="000B0C23" w:rsidRDefault="000B0C23" w:rsidP="00891798">
      <w:pPr>
        <w:pStyle w:val="Paragraphe"/>
      </w:pPr>
      <w:r w:rsidRPr="000B0C23">
        <w:t xml:space="preserve">On s’intéresse à la trajectoire d’un ballon de basket-ball lancé par un joueur faisant face au panneau. Cette trajectoire est modélisée par une courbe apparaissant sur le graphique fourni en annexe, où l’axe des abscisses correspond à la droite passant par les pieds du joueur et la base du panneau, l’unité sur les deux axes étant le mètre. On suppose que la position initiale du ballon se trouve au point </w:t>
      </w:r>
      <m:oMath>
        <m:r>
          <w:rPr>
            <w:rFonts w:ascii="Cambria Math" w:hAnsi="Cambria Math"/>
          </w:rPr>
          <m:t>J</m:t>
        </m:r>
      </m:oMath>
      <w:r w:rsidRPr="000B0C23">
        <w:t xml:space="preserve"> et que la position du panier se trouve au point </w:t>
      </w:r>
      <m:oMath>
        <m:r>
          <w:rPr>
            <w:rFonts w:ascii="Cambria Math" w:hAnsi="Cambria Math"/>
          </w:rPr>
          <m:t>P.</m:t>
        </m:r>
      </m:oMath>
      <w:r w:rsidR="004A6278">
        <w:t xml:space="preserve"> </w:t>
      </w:r>
      <w:r w:rsidRPr="000B0C23">
        <w:t xml:space="preserve">La trajectoire du ballon est ainsi modélisée par la courbe </w:t>
      </w:r>
      <m:oMath>
        <m:r>
          <w:rPr>
            <w:rFonts w:ascii="Cambria Math" w:hAnsi="Cambria Math"/>
          </w:rPr>
          <m:t>C</m:t>
        </m:r>
      </m:oMath>
      <w:r w:rsidRPr="000B0C23">
        <w:t xml:space="preserve"> représentant une certaine fonction </w:t>
      </w:r>
      <m:oMath>
        <m:r>
          <w:rPr>
            <w:rFonts w:ascii="Cambria Math" w:hAnsi="Cambria Math"/>
          </w:rPr>
          <m:t>f</m:t>
        </m:r>
      </m:oMath>
      <w:r w:rsidRPr="000B0C23">
        <w:t xml:space="preserve">, et les coordonnées du ballon sont </w:t>
      </w:r>
      <m:oMath>
        <m:d>
          <m:dPr>
            <m:ctrlPr>
              <w:rPr>
                <w:rFonts w:ascii="Cambria Math" w:hAnsi="Cambria Math"/>
              </w:rPr>
            </m:ctrlPr>
          </m:dPr>
          <m:e>
            <m:r>
              <w:rPr>
                <w:rFonts w:ascii="Cambria Math" w:hAnsi="Cambria Math"/>
              </w:rPr>
              <m:t>x ; f</m:t>
            </m:r>
            <m:d>
              <m:dPr>
                <m:ctrlPr>
                  <w:rPr>
                    <w:rFonts w:ascii="Cambria Math" w:hAnsi="Cambria Math"/>
                  </w:rPr>
                </m:ctrlPr>
              </m:dPr>
              <m:e>
                <m:r>
                  <w:rPr>
                    <w:rFonts w:ascii="Cambria Math" w:hAnsi="Cambria Math"/>
                  </w:rPr>
                  <m:t>x</m:t>
                </m:r>
              </m:e>
            </m:d>
          </m:e>
        </m:d>
      </m:oMath>
      <w:r w:rsidRPr="000B0C23">
        <w:t>.</w:t>
      </w:r>
    </w:p>
    <w:p w:rsidR="000B0C23" w:rsidRPr="00891798" w:rsidRDefault="000B0C23" w:rsidP="00891798">
      <w:pPr>
        <w:pStyle w:val="Paragraphe"/>
        <w:rPr>
          <w:rFonts w:eastAsia="Arial"/>
          <w:b/>
          <w:lang w:eastAsia="zh-CN" w:bidi="hi-IN"/>
        </w:rPr>
      </w:pPr>
      <w:r w:rsidRPr="00891798">
        <w:rPr>
          <w:rFonts w:eastAsia="Arial"/>
          <w:b/>
          <w:lang w:eastAsia="zh-CN" w:bidi="hi-IN"/>
        </w:rPr>
        <w:t>1. Étude graphique</w:t>
      </w:r>
    </w:p>
    <w:p w:rsidR="000B0C23" w:rsidRPr="00891798" w:rsidRDefault="000B0C23" w:rsidP="00E01254">
      <w:pPr>
        <w:rPr>
          <w:rFonts w:cs="Arial"/>
        </w:rPr>
      </w:pPr>
      <w:r w:rsidRPr="00891798">
        <w:rPr>
          <w:rFonts w:cs="Arial"/>
        </w:rPr>
        <w:t>On cherche à préciser quelques éléments de la trajectoire du ballon. Les questions suivantes peuvent être traitées</w:t>
      </w:r>
      <w:r w:rsidR="00D36F9D" w:rsidRPr="00891798">
        <w:rPr>
          <w:rFonts w:cs="Arial"/>
        </w:rPr>
        <w:t xml:space="preserve"> en s’appuyant sur le graphique (</w:t>
      </w:r>
      <w:r w:rsidRPr="00891798">
        <w:rPr>
          <w:rFonts w:cs="Arial"/>
        </w:rPr>
        <w:t>de l’annexe</w:t>
      </w:r>
      <w:r w:rsidR="00D36F9D" w:rsidRPr="00891798">
        <w:rPr>
          <w:rFonts w:cs="Arial"/>
        </w:rPr>
        <w:t>)</w:t>
      </w:r>
      <w:r w:rsidRPr="00891798">
        <w:rPr>
          <w:rFonts w:cs="Arial"/>
        </w:rPr>
        <w:t>, ou bien en exploitant des fonctions polynômes de degré 2.</w:t>
      </w:r>
    </w:p>
    <w:p w:rsidR="000B0C23" w:rsidRPr="00891798" w:rsidRDefault="000B0C23" w:rsidP="00BE1A83">
      <w:pPr>
        <w:ind w:left="284"/>
        <w:rPr>
          <w:rFonts w:cs="Arial"/>
        </w:rPr>
      </w:pPr>
      <w:r w:rsidRPr="00891798">
        <w:rPr>
          <w:rFonts w:cs="Arial"/>
        </w:rPr>
        <w:t xml:space="preserve">a. Quelle est la hauteur du ballon lorsque </w:t>
      </w:r>
      <m:oMath>
        <m:r>
          <w:rPr>
            <w:rFonts w:ascii="Cambria Math" w:hAnsi="Cambria Math" w:cs="Arial"/>
          </w:rPr>
          <m:t>x= 0,5</m:t>
        </m:r>
      </m:oMath>
      <w:r w:rsidR="00D36F9D" w:rsidRPr="00891798">
        <w:rPr>
          <w:rFonts w:cs="Arial"/>
        </w:rPr>
        <w:t> ?</w:t>
      </w:r>
    </w:p>
    <w:p w:rsidR="000B0C23" w:rsidRPr="00891798" w:rsidRDefault="000B0C23" w:rsidP="00BE1A83">
      <w:pPr>
        <w:ind w:left="284"/>
        <w:rPr>
          <w:rFonts w:cs="Arial"/>
        </w:rPr>
      </w:pPr>
      <w:r w:rsidRPr="00891798">
        <w:rPr>
          <w:rFonts w:cs="Arial"/>
        </w:rPr>
        <w:t>b. Le ball</w:t>
      </w:r>
      <w:r w:rsidR="00C12F48">
        <w:rPr>
          <w:rFonts w:cs="Arial"/>
        </w:rPr>
        <w:t>on atteint-il la hauteur de 5,5</w:t>
      </w:r>
      <w:r w:rsidR="004A6278">
        <w:rPr>
          <w:rFonts w:cs="Arial"/>
        </w:rPr>
        <w:t xml:space="preserve"> </w:t>
      </w:r>
      <w:r w:rsidRPr="00891798">
        <w:rPr>
          <w:rFonts w:cs="Arial"/>
        </w:rPr>
        <w:t>m ?</w:t>
      </w:r>
    </w:p>
    <w:p w:rsidR="000B0C23" w:rsidRPr="00891798" w:rsidRDefault="000B0C23" w:rsidP="00BE1A83">
      <w:pPr>
        <w:spacing w:after="120"/>
        <w:ind w:left="284"/>
        <w:rPr>
          <w:rFonts w:cs="Arial"/>
        </w:rPr>
      </w:pPr>
      <w:r w:rsidRPr="00891798">
        <w:rPr>
          <w:rFonts w:cs="Arial"/>
        </w:rPr>
        <w:t>c. Le ba</w:t>
      </w:r>
      <w:r w:rsidR="00C12F48">
        <w:rPr>
          <w:rFonts w:cs="Arial"/>
        </w:rPr>
        <w:t>llon atteint-il la hauteur de 5</w:t>
      </w:r>
      <w:r w:rsidR="004A6278">
        <w:rPr>
          <w:rFonts w:cs="Arial"/>
        </w:rPr>
        <w:t xml:space="preserve"> </w:t>
      </w:r>
      <w:r w:rsidRPr="00891798">
        <w:rPr>
          <w:rFonts w:cs="Arial"/>
        </w:rPr>
        <w:t>m et en quels points ?</w:t>
      </w:r>
    </w:p>
    <w:p w:rsidR="000B0C23" w:rsidRPr="00891798" w:rsidRDefault="000B0C23" w:rsidP="00891798">
      <w:pPr>
        <w:pStyle w:val="Paragraphe"/>
        <w:rPr>
          <w:rFonts w:eastAsia="Arial"/>
          <w:b/>
          <w:lang w:eastAsia="zh-CN" w:bidi="hi-IN"/>
        </w:rPr>
      </w:pPr>
      <w:r w:rsidRPr="00891798">
        <w:rPr>
          <w:rFonts w:eastAsia="Arial"/>
          <w:b/>
          <w:lang w:eastAsia="zh-CN" w:bidi="hi-IN"/>
        </w:rPr>
        <w:t xml:space="preserve">2. Étude de la fonction </w:t>
      </w:r>
      <m:oMath>
        <m:r>
          <m:rPr>
            <m:sty m:val="bi"/>
          </m:rPr>
          <w:rPr>
            <w:rFonts w:ascii="Cambria Math" w:eastAsia="Arial" w:hAnsi="Cambria Math"/>
            <w:lang w:eastAsia="zh-CN" w:bidi="hi-IN"/>
          </w:rPr>
          <m:t>f</m:t>
        </m:r>
      </m:oMath>
    </w:p>
    <w:p w:rsidR="000B0C23" w:rsidRPr="000B0C23" w:rsidRDefault="000B0C23" w:rsidP="00E01254">
      <w:r w:rsidRPr="000B0C23">
        <w:t xml:space="preserve">La fonction </w:t>
      </w:r>
      <m:oMath>
        <m:r>
          <w:rPr>
            <w:rFonts w:ascii="Cambria Math" w:hAnsi="Cambria Math"/>
          </w:rPr>
          <m:t>f</m:t>
        </m:r>
      </m:oMath>
      <w:r w:rsidRPr="000B0C23">
        <w:t xml:space="preserve"> est en réalité définie sur l’intervalle </w:t>
      </w:r>
      <m:oMath>
        <m:r>
          <w:rPr>
            <w:rFonts w:ascii="Cambria Math" w:hAnsi="Cambria Math"/>
          </w:rPr>
          <m:t xml:space="preserve">[0 ; 6] </m:t>
        </m:r>
      </m:oMath>
      <w:r w:rsidRPr="000B0C23">
        <w:t xml:space="preserve">par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+2,2x+</m:t>
        </m:r>
        <m:r>
          <m:rPr>
            <m:sty m:val="p"/>
          </m:rPr>
          <w:rPr>
            <w:rFonts w:ascii="Cambria Math" w:hAnsi="Cambria Math"/>
          </w:rPr>
          <m:t>2</m:t>
        </m:r>
      </m:oMath>
      <w:r w:rsidRPr="000B0C23">
        <w:t xml:space="preserve">. </w:t>
      </w:r>
    </w:p>
    <w:p w:rsidR="000B0C23" w:rsidRPr="000B0C23" w:rsidRDefault="000B0C23" w:rsidP="00BE1A83">
      <w:pPr>
        <w:ind w:left="284"/>
      </w:pPr>
      <w:r w:rsidRPr="000B0C23">
        <w:t xml:space="preserve">a. Tracer la courbe représentative de </w:t>
      </w:r>
      <m:oMath>
        <m:r>
          <w:rPr>
            <w:rFonts w:ascii="Cambria Math" w:hAnsi="Cambria Math"/>
          </w:rPr>
          <m:t>f</m:t>
        </m:r>
      </m:oMath>
      <w:r w:rsidRPr="000B0C23">
        <w:t xml:space="preserve">  au moyen d’un logiciel adapté ou de la calculatrice.</w:t>
      </w:r>
    </w:p>
    <w:p w:rsidR="000B0C23" w:rsidRPr="000B0C23" w:rsidRDefault="000B0C23" w:rsidP="00BE1A83">
      <w:pPr>
        <w:ind w:left="284"/>
      </w:pPr>
      <w:r w:rsidRPr="000B0C23">
        <w:t>b. Vérifier (ou préciser) les résultats obtenus à la question précédente.</w:t>
      </w:r>
    </w:p>
    <w:p w:rsidR="000B0C23" w:rsidRPr="00891798" w:rsidRDefault="000B0C23" w:rsidP="00891798">
      <w:pPr>
        <w:pStyle w:val="Paragraphe"/>
        <w:rPr>
          <w:rFonts w:eastAsia="Arial"/>
          <w:b/>
          <w:lang w:eastAsia="zh-CN" w:bidi="hi-IN"/>
        </w:rPr>
      </w:pPr>
      <w:r w:rsidRPr="00891798">
        <w:rPr>
          <w:rFonts w:eastAsia="Arial"/>
          <w:b/>
          <w:lang w:eastAsia="zh-CN" w:bidi="hi-IN"/>
        </w:rPr>
        <w:t>3. Modification du lancer</w:t>
      </w:r>
    </w:p>
    <w:p w:rsidR="000B0C23" w:rsidRPr="000B0C23" w:rsidRDefault="000B0C23" w:rsidP="00E01254">
      <w:r w:rsidRPr="000B0C23">
        <w:t xml:space="preserve">En réalité, le panneau, représenté par le segment </w:t>
      </w:r>
      <m:oMath>
        <m:r>
          <w:rPr>
            <w:rFonts w:ascii="Cambria Math" w:hAnsi="Cambria Math"/>
          </w:rPr>
          <m:t>[AB]</m:t>
        </m:r>
      </m:oMath>
      <w:r w:rsidRPr="000B0C23">
        <w:t xml:space="preserve"> dans la figure de l’annexe, </w:t>
      </w:r>
      <w:r w:rsidR="00C12F48">
        <w:t>se trouve à une distance de 5,3</w:t>
      </w:r>
      <w:r w:rsidR="004A6278">
        <w:t xml:space="preserve"> </w:t>
      </w:r>
      <w:r w:rsidRPr="000B0C23">
        <w:t>m du joueur. Le p</w:t>
      </w:r>
      <w:r w:rsidR="00C12F48">
        <w:t xml:space="preserve">oint </w:t>
      </w:r>
      <m:oMath>
        <m:r>
          <w:rPr>
            <w:rFonts w:ascii="Cambria Math" w:hAnsi="Cambria Math"/>
          </w:rPr>
          <m:t>A</m:t>
        </m:r>
      </m:oMath>
      <w:r w:rsidR="00C12F48">
        <w:t xml:space="preserve"> est à une hauteur de 2,9</w:t>
      </w:r>
      <w:r w:rsidR="004A6278">
        <w:t xml:space="preserve"> </w:t>
      </w:r>
      <w:r w:rsidRPr="000B0C23">
        <w:t>m et le p</w:t>
      </w:r>
      <w:r w:rsidR="00C12F48">
        <w:t xml:space="preserve">oint </w:t>
      </w:r>
      <m:oMath>
        <m:r>
          <w:rPr>
            <w:rFonts w:ascii="Cambria Math" w:hAnsi="Cambria Math"/>
          </w:rPr>
          <m:t>B</m:t>
        </m:r>
      </m:oMath>
      <w:r w:rsidR="00C12F48">
        <w:t xml:space="preserve"> est à une hauteur de 3,5</w:t>
      </w:r>
      <w:r w:rsidR="004A6278">
        <w:t xml:space="preserve"> </w:t>
      </w:r>
      <w:r w:rsidRPr="000B0C23">
        <w:t>m.</w:t>
      </w:r>
    </w:p>
    <w:p w:rsidR="000B0C23" w:rsidRPr="000B0C23" w:rsidRDefault="000B0C23" w:rsidP="00E01254">
      <w:r w:rsidRPr="000B0C23">
        <w:t>Le joueur décide de modifier son lancer pour tenter de faire rebondir le ballon sur le panneau. Il effectue alors deux lancers successifs.</w:t>
      </w:r>
    </w:p>
    <w:p w:rsidR="000B0C23" w:rsidRPr="000B0C23" w:rsidRDefault="000B0C23" w:rsidP="00E01254">
      <w:r w:rsidRPr="000B0C23">
        <w:t xml:space="preserve">Dans le premier lancer, la trajectoire du ballon est modélisée par la fonction </w:t>
      </w:r>
      <m:oMath>
        <m:r>
          <w:rPr>
            <w:rFonts w:ascii="Cambria Math" w:hAnsi="Cambria Math"/>
          </w:rPr>
          <m:t>g</m:t>
        </m:r>
      </m:oMath>
      <w:r w:rsidRPr="000B0C23">
        <w:t xml:space="preserve"> définie sur l’intervalle </w:t>
      </w:r>
      <m:oMath>
        <m:d>
          <m:dPr>
            <m:begChr m:val="["/>
            <m:endChr m:val="]"/>
            <m:ctrlPr>
              <w:rPr>
                <w:rFonts w:ascii="Cambria Math" w:hAnsi="Cambria Math"/>
              </w:rPr>
            </m:ctrlPr>
          </m:dPr>
          <m:e>
            <m:r>
              <w:rPr>
                <w:rFonts w:ascii="Cambria Math" w:hAnsi="Cambria Math"/>
              </w:rPr>
              <m:t>0 ; 6</m:t>
            </m:r>
          </m:e>
        </m:d>
      </m:oMath>
      <w:r w:rsidR="00C12F48">
        <w:t xml:space="preserve"> </w:t>
      </w:r>
      <w:r w:rsidRPr="000B0C23">
        <w:t xml:space="preserve">par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=-0,2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+1,2x+2</m:t>
        </m:r>
      </m:oMath>
      <w:r w:rsidRPr="000B0C23">
        <w:t>.</w:t>
      </w:r>
    </w:p>
    <w:p w:rsidR="000B0C23" w:rsidRPr="000B0C23" w:rsidRDefault="000B0C23" w:rsidP="00E01254">
      <w:r w:rsidRPr="000B0C23">
        <w:t xml:space="preserve">Dans le second lancer, la trajectoire du ballon est modélisée par la fonction </w:t>
      </w:r>
      <m:oMath>
        <m:r>
          <w:rPr>
            <w:rFonts w:ascii="Cambria Math" w:hAnsi="Cambria Math"/>
          </w:rPr>
          <m:t>h</m:t>
        </m:r>
      </m:oMath>
      <w:r w:rsidRPr="000B0C23">
        <w:t xml:space="preserve"> définie sur l’intervalle  </w:t>
      </w:r>
      <m:oMath>
        <m:d>
          <m:dPr>
            <m:begChr m:val="["/>
            <m:endChr m:val="]"/>
            <m:ctrlPr>
              <w:rPr>
                <w:rFonts w:ascii="Cambria Math" w:hAnsi="Cambria Math"/>
              </w:rPr>
            </m:ctrlPr>
          </m:dPr>
          <m:e>
            <m:r>
              <w:rPr>
                <w:rFonts w:ascii="Cambria Math" w:hAnsi="Cambria Math"/>
              </w:rPr>
              <m:t>0 ; 6</m:t>
            </m:r>
          </m:e>
        </m:d>
      </m:oMath>
      <w:r w:rsidR="00C12F48">
        <w:t xml:space="preserve"> </w:t>
      </w:r>
      <w:r w:rsidRPr="000B0C23">
        <w:t xml:space="preserve">par </w:t>
      </w: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=-0,3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+1,8x+2</m:t>
        </m:r>
      </m:oMath>
      <w:r w:rsidRPr="000B0C23">
        <w:t>.</w:t>
      </w:r>
    </w:p>
    <w:p w:rsidR="000B0C23" w:rsidRPr="000B0C23" w:rsidRDefault="000B0C23" w:rsidP="00E01254">
      <w:r w:rsidRPr="000B0C23">
        <w:t>Pour chacun de ces deux lancers, déterminer si le ballon rebondit ou non sur le panneau. Expliquer quelle approche a été suivie.</w:t>
      </w:r>
    </w:p>
    <w:p w:rsidR="000B0C23" w:rsidRPr="00891798" w:rsidRDefault="000B0C23" w:rsidP="00891798">
      <w:pPr>
        <w:pStyle w:val="Paragraphe"/>
        <w:rPr>
          <w:rFonts w:eastAsia="Arial"/>
          <w:i/>
        </w:rPr>
      </w:pPr>
      <w:r w:rsidRPr="00891798">
        <w:rPr>
          <w:rFonts w:eastAsia="Arial"/>
          <w:b/>
        </w:rPr>
        <w:t>Partie B</w:t>
      </w:r>
      <w:r w:rsidR="00C12F48">
        <w:rPr>
          <w:rFonts w:eastAsia="Arial"/>
          <w:b/>
        </w:rPr>
        <w:t xml:space="preserve"> </w:t>
      </w:r>
      <w:r w:rsidR="00D36F9D" w:rsidRPr="00891798">
        <w:rPr>
          <w:rFonts w:eastAsia="Arial"/>
          <w:i/>
        </w:rPr>
        <w:t>(</w:t>
      </w:r>
      <w:r w:rsidRPr="00891798">
        <w:rPr>
          <w:rFonts w:eastAsia="Arial"/>
          <w:i/>
        </w:rPr>
        <w:t>Cette partie illustre la leçon sur la dérivation</w:t>
      </w:r>
      <w:r w:rsidR="00D36F9D" w:rsidRPr="00891798">
        <w:rPr>
          <w:rFonts w:eastAsia="Arial"/>
          <w:i/>
        </w:rPr>
        <w:t>)</w:t>
      </w:r>
    </w:p>
    <w:p w:rsidR="000B0C23" w:rsidRPr="00891798" w:rsidRDefault="000B0C23" w:rsidP="00891798">
      <w:pPr>
        <w:pStyle w:val="Paragraphe"/>
        <w:rPr>
          <w:rFonts w:eastAsia="Arial"/>
          <w:b/>
          <w:lang w:eastAsia="zh-CN" w:bidi="hi-IN"/>
        </w:rPr>
      </w:pPr>
      <w:r w:rsidRPr="00891798">
        <w:rPr>
          <w:rFonts w:eastAsia="Arial"/>
          <w:b/>
          <w:lang w:eastAsia="zh-CN" w:bidi="hi-IN"/>
        </w:rPr>
        <w:t xml:space="preserve">1. Étude de la fonction </w:t>
      </w:r>
      <m:oMath>
        <m:r>
          <m:rPr>
            <m:sty m:val="bi"/>
          </m:rPr>
          <w:rPr>
            <w:rFonts w:ascii="Cambria Math" w:eastAsia="Arial" w:hAnsi="Cambria Math"/>
            <w:lang w:eastAsia="zh-CN" w:bidi="hi-IN"/>
          </w:rPr>
          <m:t>f</m:t>
        </m:r>
      </m:oMath>
    </w:p>
    <w:p w:rsidR="000B0C23" w:rsidRPr="000B0C23" w:rsidRDefault="000B0C23" w:rsidP="00E01254">
      <w:r w:rsidRPr="000B0C23">
        <w:t xml:space="preserve">On rappelle que la fonction </w:t>
      </w:r>
      <m:oMath>
        <m:r>
          <w:rPr>
            <w:rFonts w:ascii="Cambria Math" w:hAnsi="Cambria Math"/>
          </w:rPr>
          <m:t>f</m:t>
        </m:r>
      </m:oMath>
      <w:r w:rsidRPr="000B0C23">
        <w:t xml:space="preserve"> est définie sur l’intervalle </w:t>
      </w:r>
      <m:oMath>
        <m:r>
          <w:rPr>
            <w:rFonts w:ascii="Cambria Math" w:hAnsi="Cambria Math"/>
          </w:rPr>
          <m:t>[0 ; 6]</m:t>
        </m:r>
      </m:oMath>
      <w:r w:rsidR="00C12F48">
        <w:t xml:space="preserve"> </w:t>
      </w:r>
      <w:r w:rsidRPr="000B0C23">
        <w:t xml:space="preserve">par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=-0,4</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+2,2x+2</m:t>
        </m:r>
      </m:oMath>
      <w:r w:rsidRPr="000B0C23">
        <w:t>.</w:t>
      </w:r>
    </w:p>
    <w:p w:rsidR="000B0C23" w:rsidRPr="000B0C23" w:rsidRDefault="000B0C23" w:rsidP="00BE1A83">
      <w:pPr>
        <w:ind w:left="284"/>
      </w:pPr>
      <w:r w:rsidRPr="000B0C23">
        <w:t xml:space="preserve">a. Calculer </w:t>
      </w:r>
      <m:oMath>
        <m:r>
          <w:rPr>
            <w:rFonts w:ascii="Cambria Math" w:hAnsi="Cambria Math"/>
          </w:rPr>
          <m:t>f'</m:t>
        </m:r>
        <m:d>
          <m:dPr>
            <m:ctrlPr>
              <w:rPr>
                <w:rFonts w:ascii="Cambria Math" w:hAnsi="Cambria Math"/>
              </w:rPr>
            </m:ctrlPr>
          </m:dPr>
          <m:e>
            <m:r>
              <w:rPr>
                <w:rFonts w:ascii="Cambria Math" w:hAnsi="Cambria Math"/>
              </w:rPr>
              <m:t>x</m:t>
            </m:r>
          </m:e>
        </m:d>
      </m:oMath>
      <w:r w:rsidRPr="000B0C23">
        <w:t xml:space="preserve">, où </w:t>
      </w:r>
      <m:oMath>
        <m:r>
          <w:rPr>
            <w:rFonts w:ascii="Cambria Math" w:hAnsi="Cambria Math"/>
          </w:rPr>
          <m:t>f'</m:t>
        </m:r>
      </m:oMath>
      <w:r w:rsidRPr="000B0C23">
        <w:t xml:space="preserve"> désigne la dérivée de la fonction </w:t>
      </w:r>
      <m:oMath>
        <m:r>
          <w:rPr>
            <w:rFonts w:ascii="Cambria Math" w:hAnsi="Cambria Math"/>
          </w:rPr>
          <m:t>f</m:t>
        </m:r>
      </m:oMath>
      <w:r w:rsidRPr="000B0C23">
        <w:t xml:space="preserve"> .</w:t>
      </w:r>
    </w:p>
    <w:p w:rsidR="000B0C23" w:rsidRPr="000B0C23" w:rsidRDefault="000B0C23" w:rsidP="00BE1A83">
      <w:pPr>
        <w:ind w:left="284"/>
      </w:pPr>
      <w:r w:rsidRPr="000B0C23">
        <w:t xml:space="preserve">b. Étudier le signe de </w:t>
      </w:r>
      <m:oMath>
        <m:r>
          <w:rPr>
            <w:rFonts w:ascii="Cambria Math" w:hAnsi="Cambria Math"/>
          </w:rPr>
          <m:t>f'</m:t>
        </m:r>
        <m:d>
          <m:dPr>
            <m:ctrlPr>
              <w:rPr>
                <w:rFonts w:ascii="Cambria Math" w:hAnsi="Cambria Math"/>
              </w:rPr>
            </m:ctrlPr>
          </m:dPr>
          <m:e>
            <m:r>
              <w:rPr>
                <w:rFonts w:ascii="Cambria Math" w:hAnsi="Cambria Math"/>
              </w:rPr>
              <m:t>x</m:t>
            </m:r>
          </m:e>
        </m:d>
      </m:oMath>
      <w:r w:rsidRPr="000B0C23">
        <w:t xml:space="preserve"> et en déduire le tableau de variations de </w:t>
      </w:r>
      <m:oMath>
        <m:r>
          <w:rPr>
            <w:rFonts w:ascii="Cambria Math" w:hAnsi="Cambria Math"/>
          </w:rPr>
          <m:t xml:space="preserve">f </m:t>
        </m:r>
      </m:oMath>
      <w:r w:rsidRPr="000B0C23">
        <w:t xml:space="preserve">sur l’intervalle </w:t>
      </w:r>
      <m:oMath>
        <m:d>
          <m:dPr>
            <m:begChr m:val="["/>
            <m:endChr m:val="]"/>
            <m:ctrlPr>
              <w:rPr>
                <w:rFonts w:ascii="Cambria Math" w:hAnsi="Cambria Math"/>
              </w:rPr>
            </m:ctrlPr>
          </m:dPr>
          <m:e>
            <m:r>
              <w:rPr>
                <w:rFonts w:ascii="Cambria Math" w:hAnsi="Cambria Math"/>
              </w:rPr>
              <m:t>0 ; 6</m:t>
            </m:r>
          </m:e>
        </m:d>
      </m:oMath>
      <w:r w:rsidRPr="000B0C23">
        <w:t>.</w:t>
      </w:r>
    </w:p>
    <w:p w:rsidR="000B0C23" w:rsidRPr="000B0C23" w:rsidRDefault="000B0C23" w:rsidP="00BE1A83">
      <w:pPr>
        <w:ind w:left="284"/>
      </w:pPr>
      <w:r w:rsidRPr="000B0C23">
        <w:t xml:space="preserve">c. Quelle est la hauteur maximale atteinte par le ballon lors du lancer modélisé par la fonction </w:t>
      </w:r>
      <m:oMath>
        <m:r>
          <w:rPr>
            <w:rFonts w:ascii="Cambria Math" w:hAnsi="Cambria Math"/>
          </w:rPr>
          <m:t>f</m:t>
        </m:r>
      </m:oMath>
      <w:r w:rsidRPr="000B0C23">
        <w:t> ?</w:t>
      </w:r>
    </w:p>
    <w:p w:rsidR="000B0C23" w:rsidRPr="00891798" w:rsidRDefault="000B0C23" w:rsidP="00891798">
      <w:pPr>
        <w:pStyle w:val="Paragraphe"/>
        <w:rPr>
          <w:rFonts w:eastAsia="Arial"/>
          <w:b/>
          <w:lang w:eastAsia="zh-CN" w:bidi="hi-IN"/>
        </w:rPr>
      </w:pPr>
      <w:r w:rsidRPr="00891798">
        <w:rPr>
          <w:rFonts w:eastAsia="Arial"/>
          <w:b/>
          <w:lang w:eastAsia="zh-CN" w:bidi="hi-IN"/>
        </w:rPr>
        <w:t>2. Rebond du ballon</w:t>
      </w:r>
    </w:p>
    <w:p w:rsidR="000B0C23" w:rsidRPr="000B0C23" w:rsidRDefault="000B0C23" w:rsidP="00E01254">
      <w:r w:rsidRPr="000B0C23">
        <w:t xml:space="preserve">On reprend la trajectoire modélisée par la fonction </w:t>
      </w:r>
      <m:oMath>
        <m:r>
          <w:rPr>
            <w:rFonts w:ascii="Cambria Math" w:hAnsi="Cambria Math"/>
          </w:rPr>
          <m:t>h</m:t>
        </m:r>
      </m:oMath>
      <w:r w:rsidRPr="000B0C23">
        <w:t>.</w:t>
      </w:r>
    </w:p>
    <w:p w:rsidR="000B0C23" w:rsidRPr="000B0C23" w:rsidRDefault="000B0C23" w:rsidP="00BE1A83">
      <w:pPr>
        <w:ind w:left="284"/>
      </w:pPr>
      <w:r w:rsidRPr="000B0C23">
        <w:t xml:space="preserve">a. Calculer </w:t>
      </w:r>
      <m:oMath>
        <m:r>
          <w:rPr>
            <w:rFonts w:ascii="Cambria Math" w:hAnsi="Cambria Math"/>
          </w:rPr>
          <m:t>h</m:t>
        </m:r>
        <m:d>
          <m:dPr>
            <m:ctrlPr>
              <w:rPr>
                <w:rFonts w:ascii="Cambria Math" w:hAnsi="Cambria Math"/>
              </w:rPr>
            </m:ctrlPr>
          </m:dPr>
          <m:e>
            <m:r>
              <w:rPr>
                <w:rFonts w:ascii="Cambria Math" w:hAnsi="Cambria Math"/>
              </w:rPr>
              <m:t>5,3</m:t>
            </m:r>
          </m:e>
        </m:d>
      </m:oMath>
      <w:r w:rsidR="00C12F48">
        <w:t xml:space="preserve"> </w:t>
      </w:r>
      <w:r w:rsidRPr="000B0C23">
        <w:t xml:space="preserve">et </w:t>
      </w:r>
      <m:oMath>
        <m:r>
          <w:rPr>
            <w:rFonts w:ascii="Cambria Math" w:hAnsi="Cambria Math"/>
          </w:rPr>
          <m:t>h'</m:t>
        </m:r>
        <m:d>
          <m:dPr>
            <m:ctrlPr>
              <w:rPr>
                <w:rFonts w:ascii="Cambria Math" w:hAnsi="Cambria Math"/>
              </w:rPr>
            </m:ctrlPr>
          </m:dPr>
          <m:e>
            <m:r>
              <w:rPr>
                <w:rFonts w:ascii="Cambria Math" w:hAnsi="Cambria Math"/>
              </w:rPr>
              <m:t>5,3</m:t>
            </m:r>
          </m:e>
        </m:d>
      </m:oMath>
      <w:r w:rsidRPr="000B0C23">
        <w:t>.</w:t>
      </w:r>
    </w:p>
    <w:p w:rsidR="000B0C23" w:rsidRPr="000B0C23" w:rsidRDefault="00C8179C" w:rsidP="00BE1A83">
      <w:pPr>
        <w:ind w:left="284"/>
      </w:pPr>
      <w:r>
        <w:t>b. Donner</w:t>
      </w:r>
      <w:r w:rsidR="000B0C23" w:rsidRPr="000B0C23">
        <w:t xml:space="preserve"> l’équation de la tangente à la courbe représentative de </w:t>
      </w:r>
      <m:oMath>
        <m:r>
          <w:rPr>
            <w:rFonts w:ascii="Cambria Math" w:hAnsi="Cambria Math"/>
          </w:rPr>
          <m:t xml:space="preserve">h </m:t>
        </m:r>
      </m:oMath>
      <w:r w:rsidR="00047395">
        <w:t xml:space="preserve">au point d’abscisse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=5,3</m:t>
        </m:r>
      </m:oMath>
      <w:r w:rsidR="00047395">
        <w:t xml:space="preserve"> sous la forme </w:t>
      </w:r>
      <m:oMath>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+a</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e>
        </m:d>
      </m:oMath>
      <w:r w:rsidR="000B0C23" w:rsidRPr="000B0C23">
        <w:t>.</w:t>
      </w:r>
    </w:p>
    <w:p w:rsidR="000B0C23" w:rsidRDefault="000B0C23" w:rsidP="00BE1A83">
      <w:pPr>
        <w:ind w:left="284"/>
      </w:pPr>
      <w:r w:rsidRPr="000B0C23">
        <w:t xml:space="preserve">c. Le rebond du ballon peut être assimilé, sur une courte distance, à la portion de la droite d’équation </w:t>
      </w:r>
      <m:oMath>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0</m:t>
            </m:r>
          </m:sub>
        </m:sSub>
        <m:r>
          <w:rPr>
            <w:rFonts w:ascii="Cambria Math" w:hAnsi="Cambria Math"/>
          </w:rPr>
          <m:t>-a</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e>
        </m:d>
      </m:oMath>
      <w:r w:rsidRPr="000B0C23">
        <w:t xml:space="preserve"> correspondant aux valeurs de </w:t>
      </w:r>
      <m:oMath>
        <m:r>
          <w:rPr>
            <w:rFonts w:ascii="Cambria Math" w:hAnsi="Cambria Math"/>
          </w:rPr>
          <m:t>x</m:t>
        </m:r>
      </m:oMath>
      <w:r w:rsidRPr="000B0C23">
        <w:t xml:space="preserve"> comprises entre 5 et 5,3. Le ballon va-t-il se diriger vers le panier après son rebond ?</w:t>
      </w:r>
    </w:p>
    <w:p w:rsidR="00B86674" w:rsidRDefault="00B86674">
      <w:r>
        <w:br w:type="page"/>
      </w:r>
    </w:p>
    <w:tbl>
      <w:tblPr>
        <w:tblW w:w="0" w:type="auto"/>
        <w:jc w:val="center"/>
        <w:tblLook w:val="04A0"/>
      </w:tblPr>
      <w:tblGrid>
        <w:gridCol w:w="5211"/>
      </w:tblGrid>
      <w:tr w:rsidR="00385FFE" w:rsidTr="00385FFE">
        <w:trPr>
          <w:jc w:val="center"/>
        </w:trPr>
        <w:tc>
          <w:tcPr>
            <w:tcW w:w="5211" w:type="dxa"/>
          </w:tcPr>
          <w:p w:rsidR="00385FFE" w:rsidRDefault="00385FFE" w:rsidP="00385FFE">
            <w:pPr>
              <w:jc w:val="center"/>
              <w:rPr>
                <w:rFonts w:ascii="Caladea;Cambria" w:hAnsi="Caladea;Cambria" w:cs="Droid Sans Devanagari"/>
                <w:noProof/>
              </w:rPr>
            </w:pPr>
            <w:r w:rsidRPr="00F66EB6">
              <w:rPr>
                <w:b/>
              </w:rPr>
              <w:t>Annexe</w:t>
            </w:r>
          </w:p>
        </w:tc>
      </w:tr>
      <w:tr w:rsidR="00385FFE" w:rsidTr="00385FFE">
        <w:trPr>
          <w:jc w:val="center"/>
        </w:trPr>
        <w:tc>
          <w:tcPr>
            <w:tcW w:w="5211" w:type="dxa"/>
          </w:tcPr>
          <w:p w:rsidR="00385FFE" w:rsidRDefault="00385FFE" w:rsidP="00E01254">
            <w:r>
              <w:rPr>
                <w:rFonts w:ascii="Caladea;Cambria" w:hAnsi="Caladea;Cambria" w:cs="Droid Sans Devanagari"/>
                <w:noProof/>
              </w:rPr>
              <w:drawing>
                <wp:anchor distT="0" distB="0" distL="0" distR="0" simplePos="0" relativeHeight="251751424" behindDoc="0" locked="0" layoutInCell="1" allowOverlap="1">
                  <wp:simplePos x="0" y="0"/>
                  <wp:positionH relativeFrom="column">
                    <wp:posOffset>77470</wp:posOffset>
                  </wp:positionH>
                  <wp:positionV relativeFrom="paragraph">
                    <wp:posOffset>104775</wp:posOffset>
                  </wp:positionV>
                  <wp:extent cx="2872740" cy="2555875"/>
                  <wp:effectExtent l="0" t="0" r="3810" b="0"/>
                  <wp:wrapTopAndBottom/>
                  <wp:docPr id="7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25"/>
                          <a:srcRect l="3412" t="2928" r="5430" b="5165"/>
                          <a:stretch/>
                        </pic:blipFill>
                        <pic:spPr bwMode="auto">
                          <a:xfrm>
                            <a:off x="0" y="0"/>
                            <a:ext cx="2872740" cy="2555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bl>
    <w:p w:rsidR="000B0C23" w:rsidRDefault="000B0C23" w:rsidP="00C55CE6">
      <w:pPr>
        <w:pStyle w:val="Titre2numrot"/>
        <w:rPr>
          <w:rFonts w:eastAsia="Arial"/>
          <w:lang w:eastAsia="zh-CN" w:bidi="hi-IN"/>
        </w:rPr>
      </w:pPr>
      <w:r w:rsidRPr="000B0C23">
        <w:rPr>
          <w:rFonts w:eastAsia="Arial"/>
          <w:lang w:eastAsia="zh-CN" w:bidi="hi-IN"/>
        </w:rPr>
        <w:t>STMG Antilles-Guyane, exercice 4</w:t>
      </w:r>
    </w:p>
    <w:p w:rsidR="000B0C23" w:rsidRPr="00422C5E" w:rsidRDefault="000B0C23" w:rsidP="00C55CE6">
      <w:pPr>
        <w:pStyle w:val="Titre3"/>
        <w:rPr>
          <w:rFonts w:eastAsia="Arial"/>
          <w:lang w:eastAsia="zh-CN" w:bidi="hi-IN"/>
        </w:rPr>
      </w:pPr>
      <w:r w:rsidRPr="00422C5E">
        <w:rPr>
          <w:rFonts w:eastAsia="Arial"/>
          <w:lang w:eastAsia="zh-CN" w:bidi="hi-IN"/>
        </w:rPr>
        <w:t>Énoncé originel</w:t>
      </w:r>
      <w:r w:rsidR="00D04234">
        <w:rPr>
          <w:rFonts w:eastAsia="Arial"/>
          <w:lang w:eastAsia="zh-CN" w:bidi="hi-IN"/>
        </w:rPr>
        <w:t xml:space="preserve"> (légèrement retouché</w:t>
      </w:r>
      <w:r w:rsidR="00F61A9D">
        <w:rPr>
          <w:rStyle w:val="Appelnotedebasdep"/>
          <w:rFonts w:eastAsia="Arial"/>
          <w:lang w:eastAsia="zh-CN" w:bidi="hi-IN"/>
        </w:rPr>
        <w:footnoteReference w:id="5"/>
      </w:r>
      <w:r w:rsidR="00D04234">
        <w:rPr>
          <w:rFonts w:eastAsia="Arial"/>
          <w:lang w:eastAsia="zh-CN" w:bidi="hi-IN"/>
        </w:rPr>
        <w:t>)</w:t>
      </w:r>
    </w:p>
    <w:p w:rsidR="000B0C23" w:rsidRPr="00385FFE" w:rsidRDefault="000B0C23" w:rsidP="00385FFE">
      <w:pPr>
        <w:pStyle w:val="Paragraphe"/>
        <w:rPr>
          <w:rFonts w:eastAsia="Arial"/>
          <w:b/>
          <w:lang w:eastAsia="zh-CN" w:bidi="hi-IN"/>
        </w:rPr>
      </w:pPr>
      <w:r w:rsidRPr="00385FFE">
        <w:rPr>
          <w:rFonts w:eastAsia="Arial"/>
          <w:b/>
          <w:lang w:eastAsia="zh-CN" w:bidi="hi-IN"/>
        </w:rPr>
        <w:t>Partie A</w:t>
      </w:r>
    </w:p>
    <w:p w:rsidR="000B0C23" w:rsidRPr="000B0C23" w:rsidRDefault="00943605" w:rsidP="00943605">
      <w:pPr>
        <w:pStyle w:val="Paragraphe"/>
        <w:rPr>
          <w:rFonts w:eastAsia="Arial"/>
          <w:lang w:eastAsia="zh-CN" w:bidi="hi-IN"/>
        </w:rPr>
      </w:pPr>
      <w:r>
        <w:rPr>
          <w:rFonts w:eastAsia="Arial"/>
          <w:noProof/>
        </w:rPr>
        <w:drawing>
          <wp:anchor distT="0" distB="0" distL="180340" distR="107950" simplePos="0" relativeHeight="251730944" behindDoc="0" locked="0" layoutInCell="1" allowOverlap="1">
            <wp:simplePos x="0" y="0"/>
            <wp:positionH relativeFrom="column">
              <wp:posOffset>3454400</wp:posOffset>
            </wp:positionH>
            <wp:positionV relativeFrom="paragraph">
              <wp:posOffset>102235</wp:posOffset>
            </wp:positionV>
            <wp:extent cx="2480310" cy="2948940"/>
            <wp:effectExtent l="19050" t="0" r="0" b="0"/>
            <wp:wrapTight wrapText="bothSides">
              <wp:wrapPolygon edited="0">
                <wp:start x="-166" y="0"/>
                <wp:lineTo x="-166" y="21488"/>
                <wp:lineTo x="21567" y="21488"/>
                <wp:lineTo x="21567" y="0"/>
                <wp:lineTo x="-166" y="0"/>
              </wp:wrapPolygon>
            </wp:wrapTight>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26"/>
                    <a:stretch>
                      <a:fillRect/>
                    </a:stretch>
                  </pic:blipFill>
                  <pic:spPr bwMode="auto">
                    <a:xfrm>
                      <a:off x="0" y="0"/>
                      <a:ext cx="2480310" cy="2948940"/>
                    </a:xfrm>
                    <a:prstGeom prst="rect">
                      <a:avLst/>
                    </a:prstGeom>
                  </pic:spPr>
                </pic:pic>
              </a:graphicData>
            </a:graphic>
          </wp:anchor>
        </w:drawing>
      </w:r>
      <w:r w:rsidR="000B0C23" w:rsidRPr="000B0C23">
        <w:rPr>
          <w:rFonts w:eastAsia="Arial"/>
          <w:lang w:eastAsia="zh-CN" w:bidi="hi-IN"/>
        </w:rPr>
        <w:t>Une entreprise de 2000 salariés compte 1200 techniciens et 800</w:t>
      </w:r>
      <w:r>
        <w:rPr>
          <w:rFonts w:eastAsia="Arial"/>
          <w:lang w:eastAsia="zh-CN" w:bidi="hi-IN"/>
        </w:rPr>
        <w:t xml:space="preserve"> </w:t>
      </w:r>
      <w:r w:rsidR="000B0C23" w:rsidRPr="000B0C23">
        <w:rPr>
          <w:rFonts w:eastAsia="Arial"/>
          <w:lang w:eastAsia="zh-CN" w:bidi="hi-IN"/>
        </w:rPr>
        <w:t xml:space="preserve"> ingénieurs.</w:t>
      </w:r>
      <w:r w:rsidR="00C12F48">
        <w:rPr>
          <w:rFonts w:eastAsia="Arial"/>
          <w:lang w:eastAsia="zh-CN" w:bidi="hi-IN"/>
        </w:rPr>
        <w:t xml:space="preserve"> </w:t>
      </w:r>
      <w:r w:rsidR="000B0C23" w:rsidRPr="000B0C23">
        <w:rPr>
          <w:rFonts w:eastAsia="Arial"/>
          <w:lang w:eastAsia="zh-CN" w:bidi="hi-IN"/>
        </w:rPr>
        <w:t>Parmi les techniciens, 25 % déjeunent dans le restaurant de l’entreprise.</w:t>
      </w:r>
      <w:r>
        <w:rPr>
          <w:rFonts w:eastAsia="Arial"/>
          <w:lang w:eastAsia="zh-CN" w:bidi="hi-IN"/>
        </w:rPr>
        <w:t xml:space="preserve"> </w:t>
      </w:r>
      <w:r w:rsidR="000B0C23" w:rsidRPr="000B0C23">
        <w:rPr>
          <w:rFonts w:eastAsia="Arial"/>
          <w:lang w:eastAsia="zh-CN" w:bidi="hi-IN"/>
        </w:rPr>
        <w:t>Parmi les ingénieurs, 20 % déjeunent dans ce même restaurant.</w:t>
      </w:r>
    </w:p>
    <w:p w:rsidR="000B0C23" w:rsidRPr="000B0C23" w:rsidRDefault="000B0C23" w:rsidP="00943605">
      <w:pPr>
        <w:pStyle w:val="Paragraphe"/>
        <w:rPr>
          <w:rFonts w:eastAsia="Arial"/>
          <w:lang w:eastAsia="zh-CN" w:bidi="hi-IN"/>
        </w:rPr>
      </w:pPr>
      <w:r w:rsidRPr="000B0C23">
        <w:rPr>
          <w:rFonts w:eastAsia="Arial"/>
          <w:lang w:eastAsia="zh-CN" w:bidi="hi-IN"/>
        </w:rPr>
        <w:t>On interroge un salarié au hasard.</w:t>
      </w:r>
    </w:p>
    <w:p w:rsidR="000B0C23" w:rsidRPr="000B0C23" w:rsidRDefault="000B0C23" w:rsidP="00943605">
      <w:pPr>
        <w:pStyle w:val="Paragraphe"/>
        <w:rPr>
          <w:rFonts w:eastAsia="Arial"/>
          <w:lang w:eastAsia="zh-CN" w:bidi="hi-IN"/>
        </w:rPr>
      </w:pPr>
      <w:r w:rsidRPr="000B0C23">
        <w:rPr>
          <w:rFonts w:eastAsia="Arial"/>
          <w:lang w:eastAsia="zh-CN" w:bidi="hi-IN"/>
        </w:rPr>
        <w:t xml:space="preserve">On note </w:t>
      </w:r>
      <m:oMath>
        <m:r>
          <w:rPr>
            <w:rFonts w:ascii="Cambria Math" w:eastAsia="Arial" w:hAnsi="Cambria Math"/>
            <w:lang w:eastAsia="zh-CN" w:bidi="hi-IN"/>
          </w:rPr>
          <m:t xml:space="preserve">I </m:t>
        </m:r>
      </m:oMath>
      <w:r w:rsidR="00123FF4">
        <w:rPr>
          <w:rFonts w:eastAsia="Arial"/>
          <w:lang w:eastAsia="zh-CN" w:bidi="hi-IN"/>
        </w:rPr>
        <w:t xml:space="preserve">l’événement  « </w:t>
      </w:r>
      <w:r w:rsidRPr="000B0C23">
        <w:rPr>
          <w:rFonts w:eastAsia="Arial"/>
          <w:lang w:eastAsia="zh-CN" w:bidi="hi-IN"/>
        </w:rPr>
        <w:t xml:space="preserve">le </w:t>
      </w:r>
      <w:r w:rsidR="00123FF4">
        <w:rPr>
          <w:rFonts w:eastAsia="Arial"/>
          <w:lang w:eastAsia="zh-CN" w:bidi="hi-IN"/>
        </w:rPr>
        <w:t xml:space="preserve">salarié interrogé est  ingénieur </w:t>
      </w:r>
      <w:r w:rsidRPr="000B0C23">
        <w:rPr>
          <w:rFonts w:eastAsia="Arial"/>
          <w:lang w:eastAsia="zh-CN" w:bidi="hi-IN"/>
        </w:rPr>
        <w:t xml:space="preserve">» et </w:t>
      </w:r>
      <m:oMath>
        <m:r>
          <w:rPr>
            <w:rFonts w:ascii="Cambria Math" w:eastAsia="Arial" w:hAnsi="Cambria Math"/>
            <w:lang w:eastAsia="zh-CN" w:bidi="hi-IN"/>
          </w:rPr>
          <m:t xml:space="preserve">R </m:t>
        </m:r>
      </m:oMath>
      <w:r w:rsidRPr="000B0C23">
        <w:rPr>
          <w:rFonts w:eastAsia="Arial"/>
          <w:lang w:eastAsia="zh-CN" w:bidi="hi-IN"/>
        </w:rPr>
        <w:t>l’événement « le salarié interrogé déjeune dans le restaurant de l’entreprise ».</w:t>
      </w:r>
    </w:p>
    <w:p w:rsidR="000B0C23" w:rsidRPr="000B0C23" w:rsidRDefault="000B0C23" w:rsidP="00943605">
      <w:pPr>
        <w:pStyle w:val="Paragraphe"/>
        <w:rPr>
          <w:rFonts w:eastAsia="Arial"/>
          <w:lang w:eastAsia="zh-CN" w:bidi="hi-IN"/>
        </w:rPr>
      </w:pPr>
      <w:r w:rsidRPr="000B0C23">
        <w:rPr>
          <w:rFonts w:eastAsia="Arial"/>
          <w:lang w:eastAsia="zh-CN" w:bidi="hi-IN"/>
        </w:rPr>
        <w:t xml:space="preserve">Pour tout événement </w:t>
      </w:r>
      <m:oMath>
        <m:r>
          <w:rPr>
            <w:rFonts w:ascii="Cambria Math" w:eastAsia="Arial" w:hAnsi="Cambria Math"/>
            <w:lang w:eastAsia="zh-CN" w:bidi="hi-IN"/>
          </w:rPr>
          <m:t>E</m:t>
        </m:r>
      </m:oMath>
      <w:r w:rsidRPr="000B0C23">
        <w:rPr>
          <w:rFonts w:eastAsia="Arial"/>
          <w:lang w:eastAsia="zh-CN" w:bidi="hi-IN"/>
        </w:rPr>
        <w:t xml:space="preserve">, on note </w:t>
      </w:r>
      <m:oMath>
        <m:acc>
          <m:accPr>
            <m:chr m:val="̅"/>
            <m:ctrlPr>
              <w:rPr>
                <w:rFonts w:ascii="Cambria Math" w:eastAsia="Arial" w:hAnsi="Cambria Math"/>
                <w:i/>
                <w:lang w:eastAsia="zh-CN" w:bidi="hi-IN"/>
              </w:rPr>
            </m:ctrlPr>
          </m:accPr>
          <m:e>
            <m:r>
              <w:rPr>
                <w:rFonts w:ascii="Cambria Math" w:eastAsia="Arial" w:hAnsi="Cambria Math"/>
                <w:lang w:eastAsia="zh-CN" w:bidi="hi-IN"/>
              </w:rPr>
              <m:t>E</m:t>
            </m:r>
          </m:e>
        </m:acc>
      </m:oMath>
      <w:r w:rsidRPr="000B0C23">
        <w:rPr>
          <w:rFonts w:eastAsia="Arial"/>
          <w:lang w:eastAsia="zh-CN" w:bidi="hi-IN"/>
        </w:rPr>
        <w:t xml:space="preserve"> son événement contraire et </w:t>
      </w:r>
      <m:oMath>
        <m:r>
          <m:rPr>
            <m:sty m:val="p"/>
          </m:rPr>
          <w:rPr>
            <w:rFonts w:ascii="Cambria Math" w:eastAsia="Arial" w:hAnsi="Cambria Math"/>
            <w:lang w:eastAsia="zh-CN" w:bidi="hi-IN"/>
          </w:rPr>
          <m:t>P</m:t>
        </m:r>
        <m:d>
          <m:dPr>
            <m:ctrlPr>
              <w:rPr>
                <w:rFonts w:ascii="Cambria Math" w:eastAsia="Arial" w:hAnsi="Cambria Math"/>
                <w:lang w:eastAsia="zh-CN" w:bidi="hi-IN"/>
              </w:rPr>
            </m:ctrlPr>
          </m:dPr>
          <m:e>
            <m:r>
              <w:rPr>
                <w:rFonts w:ascii="Cambria Math" w:eastAsia="Arial" w:hAnsi="Cambria Math"/>
                <w:lang w:eastAsia="zh-CN" w:bidi="hi-IN"/>
              </w:rPr>
              <m:t>E</m:t>
            </m:r>
          </m:e>
        </m:d>
      </m:oMath>
      <w:r w:rsidRPr="000B0C23">
        <w:rPr>
          <w:rFonts w:eastAsia="Arial"/>
          <w:lang w:eastAsia="zh-CN" w:bidi="hi-IN"/>
        </w:rPr>
        <w:t xml:space="preserve"> sa probabilité.</w:t>
      </w:r>
    </w:p>
    <w:p w:rsidR="000B0C23" w:rsidRPr="00F61A9D" w:rsidRDefault="000B0C23" w:rsidP="00D567C3">
      <w:pPr>
        <w:widowControl w:val="0"/>
        <w:numPr>
          <w:ilvl w:val="0"/>
          <w:numId w:val="13"/>
        </w:numPr>
        <w:spacing w:after="0"/>
        <w:rPr>
          <w:rFonts w:eastAsia="Arial" w:cs="Arial"/>
          <w:lang w:eastAsia="zh-CN" w:bidi="hi-IN"/>
        </w:rPr>
      </w:pPr>
      <w:r w:rsidRPr="00F61A9D">
        <w:rPr>
          <w:rFonts w:eastAsia="Arial" w:cs="Arial"/>
          <w:lang w:eastAsia="zh-CN" w:bidi="hi-IN"/>
        </w:rPr>
        <w:t>Reproduire et compléter l’arbre de probabilités ci-contre.</w:t>
      </w:r>
    </w:p>
    <w:p w:rsidR="000B0C23" w:rsidRPr="00F61A9D" w:rsidRDefault="000B0C23" w:rsidP="00D567C3">
      <w:pPr>
        <w:widowControl w:val="0"/>
        <w:numPr>
          <w:ilvl w:val="0"/>
          <w:numId w:val="13"/>
        </w:numPr>
        <w:spacing w:after="0"/>
        <w:rPr>
          <w:rFonts w:eastAsia="Arial" w:cs="Arial"/>
          <w:lang w:eastAsia="zh-CN" w:bidi="hi-IN"/>
        </w:rPr>
      </w:pPr>
      <w:r w:rsidRPr="00F61A9D">
        <w:rPr>
          <w:rFonts w:eastAsia="Arial" w:cs="Arial"/>
          <w:lang w:eastAsia="zh-CN" w:bidi="hi-IN"/>
        </w:rPr>
        <w:t xml:space="preserve">Montrer que </w:t>
      </w:r>
      <m:oMath>
        <m:r>
          <m:rPr>
            <m:sty m:val="p"/>
          </m:rPr>
          <w:rPr>
            <w:rFonts w:ascii="Cambria Math" w:eastAsia="Arial" w:hAnsi="Cambria Math" w:cs="Arial"/>
            <w:lang w:eastAsia="zh-CN" w:bidi="hi-IN"/>
          </w:rPr>
          <m:t>P</m:t>
        </m:r>
        <m:d>
          <m:dPr>
            <m:ctrlPr>
              <w:rPr>
                <w:rFonts w:ascii="Cambria Math" w:eastAsia="Arial" w:hAnsi="Cambria Math" w:cs="Arial"/>
                <w:lang w:eastAsia="zh-CN" w:bidi="hi-IN"/>
              </w:rPr>
            </m:ctrlPr>
          </m:dPr>
          <m:e>
            <m:r>
              <w:rPr>
                <w:rFonts w:ascii="Cambria Math" w:eastAsia="Arial" w:hAnsi="Cambria Math" w:cs="Arial"/>
                <w:lang w:eastAsia="zh-CN" w:bidi="hi-IN"/>
              </w:rPr>
              <m:t>R</m:t>
            </m:r>
          </m:e>
        </m:d>
        <m:r>
          <w:rPr>
            <w:rFonts w:ascii="Cambria Math" w:eastAsia="Arial" w:hAnsi="Cambria Math" w:cs="Arial"/>
            <w:lang w:eastAsia="zh-CN" w:bidi="hi-IN"/>
          </w:rPr>
          <m:t>=0,23</m:t>
        </m:r>
      </m:oMath>
      <w:r w:rsidRPr="00F61A9D">
        <w:rPr>
          <w:rFonts w:eastAsia="Arial" w:cs="Arial"/>
          <w:lang w:eastAsia="zh-CN" w:bidi="hi-IN"/>
        </w:rPr>
        <w:t>.</w:t>
      </w:r>
    </w:p>
    <w:p w:rsidR="000B0C23" w:rsidRPr="00F61A9D" w:rsidRDefault="000B0C23" w:rsidP="00D567C3">
      <w:pPr>
        <w:widowControl w:val="0"/>
        <w:numPr>
          <w:ilvl w:val="0"/>
          <w:numId w:val="13"/>
        </w:numPr>
        <w:spacing w:after="0"/>
        <w:rPr>
          <w:rFonts w:eastAsia="Arial" w:cs="Arial"/>
          <w:lang w:eastAsia="zh-CN" w:bidi="hi-IN"/>
        </w:rPr>
      </w:pPr>
      <w:r w:rsidRPr="00F61A9D">
        <w:rPr>
          <w:rFonts w:eastAsia="Arial" w:cs="Arial"/>
          <w:lang w:eastAsia="zh-CN" w:bidi="hi-IN"/>
        </w:rPr>
        <w:t>Un salarié sort du restaurant de l’entreprise après y avoir déjeuné. Calculer la probabilité, arrondie au millième, pour qu’il soit ingénieur.</w:t>
      </w:r>
    </w:p>
    <w:p w:rsidR="000B0C23" w:rsidRPr="00F61A9D" w:rsidRDefault="000B0C23" w:rsidP="00F61A9D">
      <w:pPr>
        <w:pStyle w:val="Paragraphe"/>
        <w:rPr>
          <w:rFonts w:eastAsia="Arial"/>
          <w:b/>
          <w:lang w:eastAsia="zh-CN" w:bidi="hi-IN"/>
        </w:rPr>
      </w:pPr>
      <w:r w:rsidRPr="00F61A9D">
        <w:rPr>
          <w:rFonts w:eastAsia="Arial"/>
          <w:b/>
          <w:lang w:eastAsia="zh-CN" w:bidi="hi-IN"/>
        </w:rPr>
        <w:t>Partie B</w:t>
      </w:r>
    </w:p>
    <w:p w:rsidR="000B0C23" w:rsidRPr="00F61A9D" w:rsidRDefault="000B0C23" w:rsidP="00E01254">
      <w:pPr>
        <w:rPr>
          <w:rFonts w:cs="Arial"/>
        </w:rPr>
      </w:pPr>
      <w:r w:rsidRPr="00F61A9D">
        <w:rPr>
          <w:rFonts w:cs="Arial"/>
        </w:rPr>
        <w:t>On rappelle que cette entreprise est composée de 1200 techniciens et de 800 ingénieurs.</w:t>
      </w:r>
    </w:p>
    <w:p w:rsidR="000B0C23" w:rsidRPr="00F61A9D" w:rsidRDefault="000B0C23" w:rsidP="00E01254">
      <w:pPr>
        <w:rPr>
          <w:rFonts w:cs="Arial"/>
        </w:rPr>
      </w:pPr>
      <w:r w:rsidRPr="00F61A9D">
        <w:rPr>
          <w:rFonts w:cs="Arial"/>
        </w:rPr>
        <w:t xml:space="preserve">On modélise le salaire mensuel, exprimé en euros, d’un technicien de l’entreprise par une variable aléatoire </w:t>
      </w:r>
      <m:oMath>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oMath>
      <w:r w:rsidRPr="00F61A9D">
        <w:rPr>
          <w:rFonts w:cs="Arial"/>
        </w:rPr>
        <w:t xml:space="preserve"> suivant une loi normale d’espérance </w:t>
      </w:r>
      <m:oMath>
        <m:sSub>
          <m:sSubPr>
            <m:ctrlPr>
              <w:rPr>
                <w:rFonts w:ascii="Cambria Math" w:hAnsi="Cambria Math" w:cs="Arial"/>
              </w:rPr>
            </m:ctrlPr>
          </m:sSubPr>
          <m:e>
            <m:r>
              <w:rPr>
                <w:rFonts w:ascii="Cambria Math" w:hAnsi="Cambria Math" w:cs="Arial"/>
              </w:rPr>
              <m:t>m</m:t>
            </m:r>
          </m:e>
          <m:sub>
            <m:r>
              <w:rPr>
                <w:rFonts w:ascii="Cambria Math" w:hAnsi="Cambria Math" w:cs="Arial"/>
              </w:rPr>
              <m:t>T</m:t>
            </m:r>
          </m:sub>
        </m:sSub>
      </m:oMath>
      <w:r w:rsidRPr="00F61A9D">
        <w:rPr>
          <w:rFonts w:cs="Arial"/>
        </w:rPr>
        <w:t xml:space="preserve"> et d’écart-type 200.</w:t>
      </w:r>
    </w:p>
    <w:p w:rsidR="000B0C23" w:rsidRPr="00F61A9D" w:rsidRDefault="000B0C23" w:rsidP="00E01254">
      <w:pPr>
        <w:rPr>
          <w:rFonts w:cs="Arial"/>
        </w:rPr>
      </w:pPr>
      <w:r w:rsidRPr="00F61A9D">
        <w:rPr>
          <w:rFonts w:cs="Arial"/>
        </w:rPr>
        <w:t xml:space="preserve">On modélise le salaire mensuel, exprimé en euros, d’un ingénieur de l’entreprise par une variable aléatoire </w:t>
      </w:r>
      <m:oMath>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oMath>
      <w:r w:rsidRPr="00F61A9D">
        <w:rPr>
          <w:rFonts w:cs="Arial"/>
        </w:rPr>
        <w:t xml:space="preserve"> suivant une loi normale d’espérance </w:t>
      </w:r>
      <m:oMath>
        <m:sSub>
          <m:sSubPr>
            <m:ctrlPr>
              <w:rPr>
                <w:rFonts w:ascii="Cambria Math" w:hAnsi="Cambria Math" w:cs="Arial"/>
              </w:rPr>
            </m:ctrlPr>
          </m:sSubPr>
          <m:e>
            <m:r>
              <w:rPr>
                <w:rFonts w:ascii="Cambria Math" w:hAnsi="Cambria Math" w:cs="Arial"/>
              </w:rPr>
              <m:t>m</m:t>
            </m:r>
          </m:e>
          <m:sub>
            <m:r>
              <w:rPr>
                <w:rFonts w:ascii="Cambria Math" w:hAnsi="Cambria Math" w:cs="Arial"/>
              </w:rPr>
              <m:t>I</m:t>
            </m:r>
          </m:sub>
        </m:sSub>
      </m:oMath>
      <w:r w:rsidRPr="00F61A9D">
        <w:rPr>
          <w:rFonts w:cs="Arial"/>
        </w:rPr>
        <w:t xml:space="preserve"> et d’écart-type 150.</w:t>
      </w:r>
    </w:p>
    <w:p w:rsidR="000B0C23" w:rsidRPr="00F61A9D" w:rsidRDefault="000B0C23" w:rsidP="00E01254">
      <w:pPr>
        <w:rPr>
          <w:rFonts w:cs="Arial"/>
        </w:rPr>
      </w:pPr>
      <w:r w:rsidRPr="00F61A9D">
        <w:rPr>
          <w:rFonts w:cs="Arial"/>
        </w:rPr>
        <w:t>On donne ci-dessous la représentation graphique des fonctions de densité des variables</w:t>
      </w:r>
    </w:p>
    <w:p w:rsidR="000B0C23" w:rsidRPr="00F61A9D" w:rsidRDefault="003E57B8" w:rsidP="00E01254">
      <w:pPr>
        <w:rPr>
          <w:rFonts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oMath>
      <w:r w:rsidR="00943605">
        <w:rPr>
          <w:rFonts w:cs="Arial"/>
        </w:rPr>
        <w:t xml:space="preserve"> </w:t>
      </w:r>
      <w:r w:rsidR="005203E2" w:rsidRPr="00F61A9D">
        <w:rPr>
          <w:rFonts w:cs="Arial"/>
        </w:rPr>
        <w:t xml:space="preserve">(trait continu) </w:t>
      </w:r>
      <w:r w:rsidR="000B0C23" w:rsidRPr="00F61A9D">
        <w:rPr>
          <w:rFonts w:cs="Arial"/>
        </w:rPr>
        <w:t xml:space="preserve">et </w:t>
      </w:r>
      <m:oMath>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oMath>
      <w:r w:rsidR="00943605">
        <w:rPr>
          <w:rFonts w:cs="Arial"/>
        </w:rPr>
        <w:t xml:space="preserve"> </w:t>
      </w:r>
      <w:r w:rsidR="005203E2" w:rsidRPr="00F61A9D">
        <w:rPr>
          <w:rFonts w:cs="Arial"/>
        </w:rPr>
        <w:t>(trait pointillé)</w:t>
      </w:r>
      <w:r w:rsidR="00F61A9D" w:rsidRPr="00F61A9D">
        <w:rPr>
          <w:rFonts w:cs="Arial"/>
        </w:rPr>
        <w:t>.</w:t>
      </w:r>
    </w:p>
    <w:p w:rsidR="000B0C23" w:rsidRPr="000B0C23" w:rsidRDefault="000B0C23" w:rsidP="000B0C23">
      <w:pPr>
        <w:widowControl w:val="0"/>
        <w:spacing w:after="113" w:line="264" w:lineRule="auto"/>
        <w:jc w:val="center"/>
        <w:rPr>
          <w:rFonts w:ascii="Caladea;Cambria" w:eastAsia="Arial" w:hAnsi="Caladea;Cambria" w:cs="Droid Sans Devanagari"/>
          <w:sz w:val="24"/>
          <w:szCs w:val="24"/>
          <w:lang w:eastAsia="zh-CN" w:bidi="hi-IN"/>
        </w:rPr>
      </w:pPr>
      <w:r w:rsidRPr="000B0C23">
        <w:rPr>
          <w:rFonts w:ascii="Caladea;Cambria" w:eastAsia="Arial" w:hAnsi="Caladea;Cambria" w:cs="Droid Sans Devanagari"/>
          <w:noProof/>
          <w:sz w:val="24"/>
          <w:szCs w:val="24"/>
        </w:rPr>
        <w:drawing>
          <wp:inline distT="0" distB="0" distL="0" distR="0">
            <wp:extent cx="5894863" cy="2204771"/>
            <wp:effectExtent l="0" t="0" r="0" b="5080"/>
            <wp:docPr id="2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7" cstate="print"/>
                    <a:stretch>
                      <a:fillRect/>
                    </a:stretch>
                  </pic:blipFill>
                  <pic:spPr bwMode="auto">
                    <a:xfrm>
                      <a:off x="0" y="0"/>
                      <a:ext cx="5895975" cy="2205187"/>
                    </a:xfrm>
                    <a:prstGeom prst="rect">
                      <a:avLst/>
                    </a:prstGeom>
                  </pic:spPr>
                </pic:pic>
              </a:graphicData>
            </a:graphic>
          </wp:inline>
        </w:drawing>
      </w:r>
    </w:p>
    <w:p w:rsidR="000B0C23" w:rsidRPr="00F61A9D" w:rsidRDefault="000B0C23" w:rsidP="00D567C3">
      <w:pPr>
        <w:widowControl w:val="0"/>
        <w:numPr>
          <w:ilvl w:val="0"/>
          <w:numId w:val="14"/>
        </w:numPr>
        <w:tabs>
          <w:tab w:val="clear" w:pos="363"/>
          <w:tab w:val="num" w:pos="426"/>
        </w:tabs>
        <w:spacing w:after="0"/>
        <w:ind w:left="426" w:hanging="426"/>
        <w:rPr>
          <w:rFonts w:eastAsia="Arial" w:cs="Arial"/>
          <w:lang w:eastAsia="zh-CN" w:bidi="hi-IN"/>
        </w:rPr>
      </w:pPr>
      <w:r w:rsidRPr="00F61A9D">
        <w:rPr>
          <w:rFonts w:eastAsia="Arial" w:cs="Arial"/>
          <w:lang w:eastAsia="zh-CN" w:bidi="hi-IN"/>
        </w:rPr>
        <w:t xml:space="preserve">Déterminer graphiquement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m</m:t>
            </m:r>
          </m:e>
          <m:sub>
            <m:r>
              <w:rPr>
                <w:rFonts w:ascii="Cambria Math" w:eastAsia="Arial" w:hAnsi="Cambria Math" w:cs="Arial"/>
                <w:lang w:eastAsia="zh-CN" w:bidi="hi-IN"/>
              </w:rPr>
              <m:t xml:space="preserve">T </m:t>
            </m:r>
          </m:sub>
        </m:sSub>
      </m:oMath>
      <w:r w:rsidR="00943605">
        <w:rPr>
          <w:rFonts w:eastAsia="Arial" w:cs="Arial"/>
          <w:lang w:eastAsia="zh-CN" w:bidi="hi-IN"/>
        </w:rPr>
        <w:t xml:space="preserve"> </w:t>
      </w:r>
      <w:r w:rsidRPr="00F61A9D">
        <w:rPr>
          <w:rFonts w:eastAsia="Arial" w:cs="Arial"/>
          <w:lang w:eastAsia="zh-CN" w:bidi="hi-IN"/>
        </w:rPr>
        <w:t xml:space="preserve">et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m</m:t>
            </m:r>
          </m:e>
          <m:sub>
            <m:r>
              <w:rPr>
                <w:rFonts w:ascii="Cambria Math" w:eastAsia="Arial" w:hAnsi="Cambria Math" w:cs="Arial"/>
                <w:lang w:eastAsia="zh-CN" w:bidi="hi-IN"/>
              </w:rPr>
              <m:t>I</m:t>
            </m:r>
          </m:sub>
        </m:sSub>
      </m:oMath>
      <w:r w:rsidRPr="00F61A9D">
        <w:rPr>
          <w:rFonts w:eastAsia="Arial" w:cs="Arial"/>
          <w:lang w:eastAsia="zh-CN" w:bidi="hi-IN"/>
        </w:rPr>
        <w:t>.</w:t>
      </w:r>
    </w:p>
    <w:p w:rsidR="000B0C23" w:rsidRPr="00F61A9D" w:rsidRDefault="000B0C23" w:rsidP="00D567C3">
      <w:pPr>
        <w:widowControl w:val="0"/>
        <w:numPr>
          <w:ilvl w:val="0"/>
          <w:numId w:val="14"/>
        </w:numPr>
        <w:tabs>
          <w:tab w:val="clear" w:pos="363"/>
          <w:tab w:val="num" w:pos="426"/>
        </w:tabs>
        <w:spacing w:after="0"/>
        <w:ind w:left="426" w:hanging="426"/>
        <w:rPr>
          <w:rFonts w:eastAsia="Arial" w:cs="Arial"/>
          <w:lang w:eastAsia="zh-CN" w:bidi="hi-IN"/>
        </w:rPr>
      </w:pPr>
      <w:r w:rsidRPr="00F61A9D">
        <w:rPr>
          <w:rFonts w:eastAsia="Arial" w:cs="Arial"/>
          <w:lang w:eastAsia="zh-CN" w:bidi="hi-IN"/>
        </w:rPr>
        <w:t>Donner une valeur arrondie au centième de</w:t>
      </w:r>
      <w:r w:rsidR="00943605">
        <w:rPr>
          <w:rFonts w:eastAsia="Arial" w:cs="Arial"/>
          <w:lang w:eastAsia="zh-CN" w:bidi="hi-IN"/>
        </w:rPr>
        <w:t xml:space="preserve"> </w:t>
      </w:r>
      <w:r w:rsidRPr="00F61A9D">
        <w:rPr>
          <w:rFonts w:eastAsia="Arial" w:cs="Arial"/>
          <w:lang w:eastAsia="zh-CN" w:bidi="hi-IN"/>
        </w:rPr>
        <w:t xml:space="preserve"> </w:t>
      </w:r>
      <m:oMath>
        <m:r>
          <m:rPr>
            <m:sty m:val="p"/>
          </m:rPr>
          <w:rPr>
            <w:rFonts w:ascii="Cambria Math" w:eastAsia="Arial" w:hAnsi="Cambria Math" w:cs="Arial"/>
            <w:lang w:eastAsia="zh-CN" w:bidi="hi-IN"/>
          </w:rPr>
          <m:t>P</m:t>
        </m:r>
        <m:d>
          <m:dPr>
            <m:ctrlPr>
              <w:rPr>
                <w:rFonts w:ascii="Cambria Math" w:eastAsia="Arial" w:hAnsi="Cambria Math" w:cs="Arial"/>
                <w:lang w:eastAsia="zh-CN" w:bidi="hi-IN"/>
              </w:rPr>
            </m:ctrlPr>
          </m:dPr>
          <m:e>
            <m:sSub>
              <m:sSubPr>
                <m:ctrlPr>
                  <w:rPr>
                    <w:rFonts w:ascii="Cambria Math" w:eastAsia="Arial" w:hAnsi="Cambria Math" w:cs="Arial"/>
                    <w:lang w:eastAsia="zh-CN" w:bidi="hi-IN"/>
                  </w:rPr>
                </m:ctrlPr>
              </m:sSubPr>
              <m:e>
                <m:r>
                  <w:rPr>
                    <w:rFonts w:ascii="Cambria Math" w:eastAsia="Arial" w:hAnsi="Cambria Math" w:cs="Arial"/>
                    <w:lang w:eastAsia="zh-CN" w:bidi="hi-IN"/>
                  </w:rPr>
                  <m:t>X</m:t>
                </m:r>
              </m:e>
              <m:sub>
                <m:r>
                  <w:rPr>
                    <w:rFonts w:ascii="Cambria Math" w:eastAsia="Arial" w:hAnsi="Cambria Math" w:cs="Arial"/>
                    <w:lang w:eastAsia="zh-CN" w:bidi="hi-IN"/>
                  </w:rPr>
                  <m:t>T</m:t>
                </m:r>
              </m:sub>
            </m:sSub>
            <m:r>
              <w:rPr>
                <w:rFonts w:ascii="Cambria Math" w:eastAsia="Arial" w:hAnsi="Cambria Math" w:cs="Arial"/>
                <w:lang w:eastAsia="zh-CN" w:bidi="hi-IN"/>
              </w:rPr>
              <m:t>≤1600</m:t>
            </m:r>
          </m:e>
        </m:d>
      </m:oMath>
      <w:r w:rsidRPr="00F61A9D">
        <w:rPr>
          <w:rFonts w:eastAsia="Arial" w:cs="Arial"/>
          <w:lang w:eastAsia="zh-CN" w:bidi="hi-IN"/>
        </w:rPr>
        <w:t>.</w:t>
      </w:r>
    </w:p>
    <w:p w:rsidR="000B0C23" w:rsidRPr="00F61A9D" w:rsidRDefault="000B0C23" w:rsidP="00D567C3">
      <w:pPr>
        <w:widowControl w:val="0"/>
        <w:numPr>
          <w:ilvl w:val="0"/>
          <w:numId w:val="14"/>
        </w:numPr>
        <w:tabs>
          <w:tab w:val="clear" w:pos="363"/>
          <w:tab w:val="num" w:pos="426"/>
          <w:tab w:val="num" w:pos="993"/>
        </w:tabs>
        <w:spacing w:after="0"/>
        <w:ind w:left="426" w:hanging="426"/>
        <w:rPr>
          <w:rFonts w:eastAsia="Arial" w:cs="Arial"/>
          <w:lang w:eastAsia="zh-CN" w:bidi="hi-IN"/>
        </w:rPr>
      </w:pPr>
      <w:r w:rsidRPr="00F61A9D">
        <w:rPr>
          <w:rFonts w:eastAsia="Arial" w:cs="Arial"/>
          <w:lang w:eastAsia="zh-CN" w:bidi="hi-IN"/>
        </w:rPr>
        <w:t>En déduire une estimation du nombre de techniciens dont le salaire mensuel</w:t>
      </w:r>
      <w:r w:rsidR="0003716F">
        <w:rPr>
          <w:rFonts w:eastAsia="Arial" w:cs="Arial"/>
          <w:lang w:eastAsia="zh-CN" w:bidi="hi-IN"/>
        </w:rPr>
        <w:t xml:space="preserve"> est inférieur ou égal à </w:t>
      </w:r>
      <w:r w:rsidR="00BA04E0">
        <w:rPr>
          <w:rFonts w:eastAsia="Arial" w:cs="Arial"/>
          <w:lang w:eastAsia="zh-CN" w:bidi="hi-IN"/>
        </w:rPr>
        <w:t>1 600 euros</w:t>
      </w:r>
      <w:r w:rsidRPr="00F61A9D">
        <w:rPr>
          <w:rFonts w:eastAsia="Arial" w:cs="Arial"/>
          <w:lang w:eastAsia="zh-CN" w:bidi="hi-IN"/>
        </w:rPr>
        <w:t xml:space="preserve"> par mois.</w:t>
      </w:r>
    </w:p>
    <w:p w:rsidR="000B0C23" w:rsidRPr="00F61A9D" w:rsidRDefault="000B0C23" w:rsidP="00F61A9D">
      <w:pPr>
        <w:pStyle w:val="Paragraphe"/>
        <w:rPr>
          <w:rFonts w:eastAsia="Arial"/>
          <w:b/>
          <w:lang w:eastAsia="zh-CN" w:bidi="hi-IN"/>
        </w:rPr>
      </w:pPr>
      <w:r w:rsidRPr="00F61A9D">
        <w:rPr>
          <w:rFonts w:eastAsia="Arial"/>
          <w:b/>
          <w:lang w:eastAsia="zh-CN" w:bidi="hi-IN"/>
        </w:rPr>
        <w:t>Partie C</w:t>
      </w:r>
    </w:p>
    <w:p w:rsidR="000B0C23" w:rsidRPr="000B0C23" w:rsidRDefault="000B0C23" w:rsidP="00F61A9D">
      <w:pPr>
        <w:pStyle w:val="Paragraphe"/>
        <w:rPr>
          <w:rFonts w:eastAsia="Arial"/>
          <w:lang w:eastAsia="zh-CN" w:bidi="hi-IN"/>
        </w:rPr>
      </w:pPr>
      <w:r w:rsidRPr="000B0C23">
        <w:rPr>
          <w:rFonts w:eastAsia="Arial"/>
          <w:lang w:eastAsia="zh-CN" w:bidi="hi-IN"/>
        </w:rPr>
        <w:t>Une restructuration de l’entreprise a permis de promouvoir 250 techniciens au statut d’ingénieur. Les deux tableaux suivants rendent compte de cette évolution.</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tblPr>
      <w:tblGrid>
        <w:gridCol w:w="1852"/>
        <w:gridCol w:w="1434"/>
        <w:gridCol w:w="1320"/>
        <w:gridCol w:w="201"/>
        <w:gridCol w:w="1815"/>
        <w:gridCol w:w="1353"/>
        <w:gridCol w:w="1346"/>
      </w:tblGrid>
      <w:tr w:rsidR="000B0C23" w:rsidRPr="00F61A9D" w:rsidTr="00F61A9D">
        <w:tc>
          <w:tcPr>
            <w:tcW w:w="1923" w:type="dxa"/>
            <w:tcBorders>
              <w:top w:val="single" w:sz="2" w:space="0" w:color="000000"/>
              <w:left w:val="single" w:sz="2" w:space="0" w:color="000000"/>
              <w:bottom w:val="single" w:sz="2" w:space="0" w:color="000000"/>
            </w:tcBorders>
            <w:shd w:val="clear" w:color="auto" w:fill="D9D9D9" w:themeFill="background1" w:themeFillShade="D9"/>
            <w:tcMar>
              <w:left w:w="54" w:type="dxa"/>
            </w:tcMar>
            <w:vAlign w:val="center"/>
          </w:tcPr>
          <w:p w:rsidR="000B0C23" w:rsidRPr="00F61A9D" w:rsidRDefault="000B0C23" w:rsidP="00F61A9D">
            <w:pPr>
              <w:widowControl w:val="0"/>
              <w:suppressLineNumbers/>
              <w:spacing w:before="0" w:after="0"/>
              <w:jc w:val="left"/>
              <w:rPr>
                <w:rFonts w:eastAsia="Arial" w:cs="Arial"/>
                <w:b/>
                <w:lang w:eastAsia="zh-CN" w:bidi="hi-IN"/>
              </w:rPr>
            </w:pPr>
            <w:r w:rsidRPr="00F61A9D">
              <w:rPr>
                <w:rFonts w:eastAsia="Arial" w:cs="Arial"/>
                <w:b/>
                <w:lang w:eastAsia="zh-CN" w:bidi="hi-IN"/>
              </w:rPr>
              <w:t>Avant restructuration</w:t>
            </w:r>
          </w:p>
        </w:tc>
        <w:tc>
          <w:tcPr>
            <w:tcW w:w="1472" w:type="dxa"/>
            <w:tcBorders>
              <w:top w:val="single" w:sz="2" w:space="0" w:color="000000"/>
              <w:left w:val="single" w:sz="2" w:space="0" w:color="000000"/>
              <w:bottom w:val="single" w:sz="2" w:space="0" w:color="000000"/>
            </w:tcBorders>
            <w:shd w:val="clear" w:color="auto" w:fill="CCC0D9" w:themeFill="accent4" w:themeFillTint="66"/>
            <w:tcMar>
              <w:left w:w="54" w:type="dxa"/>
            </w:tcMar>
            <w:vAlign w:val="center"/>
          </w:tcPr>
          <w:p w:rsidR="000B0C23" w:rsidRPr="00F61A9D" w:rsidRDefault="000B0C23" w:rsidP="00F61A9D">
            <w:pPr>
              <w:widowControl w:val="0"/>
              <w:suppressLineNumbers/>
              <w:spacing w:before="0" w:after="0"/>
              <w:jc w:val="center"/>
              <w:rPr>
                <w:rFonts w:eastAsia="Arial" w:cs="Arial"/>
                <w:b/>
                <w:lang w:eastAsia="zh-CN" w:bidi="hi-IN"/>
              </w:rPr>
            </w:pPr>
            <w:r w:rsidRPr="00F61A9D">
              <w:rPr>
                <w:rFonts w:eastAsia="Arial" w:cs="Arial"/>
                <w:b/>
                <w:lang w:eastAsia="zh-CN" w:bidi="hi-IN"/>
              </w:rPr>
              <w:t>Techniciens</w:t>
            </w:r>
          </w:p>
        </w:tc>
        <w:tc>
          <w:tcPr>
            <w:tcW w:w="1364"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Mar>
              <w:left w:w="54" w:type="dxa"/>
            </w:tcMar>
            <w:vAlign w:val="center"/>
          </w:tcPr>
          <w:p w:rsidR="000B0C23" w:rsidRPr="00F61A9D" w:rsidRDefault="000B0C23" w:rsidP="00F61A9D">
            <w:pPr>
              <w:widowControl w:val="0"/>
              <w:suppressLineNumbers/>
              <w:spacing w:before="0" w:after="0"/>
              <w:jc w:val="center"/>
              <w:rPr>
                <w:rFonts w:eastAsia="Arial" w:cs="Arial"/>
                <w:b/>
                <w:lang w:eastAsia="zh-CN" w:bidi="hi-IN"/>
              </w:rPr>
            </w:pPr>
            <w:r w:rsidRPr="00F61A9D">
              <w:rPr>
                <w:rFonts w:eastAsia="Arial" w:cs="Arial"/>
                <w:b/>
                <w:lang w:eastAsia="zh-CN" w:bidi="hi-IN"/>
              </w:rPr>
              <w:t>Ingénieurs</w:t>
            </w:r>
          </w:p>
        </w:tc>
        <w:tc>
          <w:tcPr>
            <w:tcW w:w="232" w:type="dxa"/>
            <w:tcBorders>
              <w:top w:val="nil"/>
            </w:tcBorders>
            <w:shd w:val="clear" w:color="auto" w:fill="auto"/>
            <w:tcMar>
              <w:top w:w="28" w:type="dxa"/>
              <w:left w:w="28" w:type="dxa"/>
              <w:bottom w:w="28" w:type="dxa"/>
              <w:right w:w="28" w:type="dxa"/>
            </w:tcMar>
            <w:vAlign w:val="center"/>
          </w:tcPr>
          <w:p w:rsidR="000B0C23" w:rsidRPr="00F61A9D" w:rsidRDefault="000B0C23" w:rsidP="00F61A9D">
            <w:pPr>
              <w:widowControl w:val="0"/>
              <w:suppressLineNumbers/>
              <w:spacing w:before="0" w:after="0"/>
              <w:rPr>
                <w:rFonts w:eastAsia="Arial" w:cs="Arial"/>
                <w:lang w:eastAsia="zh-CN" w:bidi="hi-IN"/>
              </w:rPr>
            </w:pPr>
          </w:p>
        </w:tc>
        <w:tc>
          <w:tcPr>
            <w:tcW w:w="1878" w:type="dxa"/>
            <w:tcBorders>
              <w:top w:val="single" w:sz="2" w:space="0" w:color="000000"/>
              <w:left w:val="single" w:sz="2" w:space="0" w:color="000000"/>
              <w:bottom w:val="single" w:sz="2" w:space="0" w:color="000000"/>
            </w:tcBorders>
            <w:shd w:val="clear" w:color="auto" w:fill="D9D9D9" w:themeFill="background1" w:themeFillShade="D9"/>
            <w:tcMar>
              <w:left w:w="54" w:type="dxa"/>
            </w:tcMar>
            <w:vAlign w:val="center"/>
          </w:tcPr>
          <w:p w:rsidR="000B0C23" w:rsidRPr="00F61A9D" w:rsidRDefault="000B0C23" w:rsidP="00F61A9D">
            <w:pPr>
              <w:widowControl w:val="0"/>
              <w:suppressLineNumbers/>
              <w:spacing w:before="0" w:after="0"/>
              <w:jc w:val="left"/>
              <w:rPr>
                <w:rFonts w:eastAsia="Arial" w:cs="Arial"/>
                <w:b/>
                <w:lang w:eastAsia="zh-CN" w:bidi="hi-IN"/>
              </w:rPr>
            </w:pPr>
            <w:r w:rsidRPr="00F61A9D">
              <w:rPr>
                <w:rFonts w:eastAsia="Arial" w:cs="Arial"/>
                <w:b/>
                <w:lang w:eastAsia="zh-CN" w:bidi="hi-IN"/>
              </w:rPr>
              <w:t>Après restructuration</w:t>
            </w:r>
          </w:p>
        </w:tc>
        <w:tc>
          <w:tcPr>
            <w:tcW w:w="1373" w:type="dxa"/>
            <w:tcBorders>
              <w:top w:val="single" w:sz="2" w:space="0" w:color="000000"/>
              <w:left w:val="single" w:sz="2" w:space="0" w:color="000000"/>
              <w:bottom w:val="single" w:sz="2" w:space="0" w:color="000000"/>
            </w:tcBorders>
            <w:shd w:val="clear" w:color="auto" w:fill="CCC0D9" w:themeFill="accent4" w:themeFillTint="66"/>
            <w:tcMar>
              <w:left w:w="54" w:type="dxa"/>
            </w:tcMar>
            <w:vAlign w:val="center"/>
          </w:tcPr>
          <w:p w:rsidR="000B0C23" w:rsidRPr="00F61A9D" w:rsidRDefault="000B0C23" w:rsidP="00F61A9D">
            <w:pPr>
              <w:widowControl w:val="0"/>
              <w:suppressLineNumbers/>
              <w:spacing w:before="0" w:after="0"/>
              <w:jc w:val="center"/>
              <w:rPr>
                <w:rFonts w:eastAsia="Arial" w:cs="Arial"/>
                <w:b/>
                <w:lang w:eastAsia="zh-CN" w:bidi="hi-IN"/>
              </w:rPr>
            </w:pPr>
            <w:r w:rsidRPr="00F61A9D">
              <w:rPr>
                <w:rFonts w:eastAsia="Arial" w:cs="Arial"/>
                <w:b/>
                <w:lang w:eastAsia="zh-CN" w:bidi="hi-IN"/>
              </w:rPr>
              <w:t>Techniciens</w:t>
            </w:r>
          </w:p>
        </w:tc>
        <w:tc>
          <w:tcPr>
            <w:tcW w:w="1396"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Mar>
              <w:left w:w="54" w:type="dxa"/>
            </w:tcMar>
            <w:vAlign w:val="center"/>
          </w:tcPr>
          <w:p w:rsidR="000B0C23" w:rsidRPr="00F61A9D" w:rsidRDefault="000B0C23" w:rsidP="00F61A9D">
            <w:pPr>
              <w:widowControl w:val="0"/>
              <w:suppressLineNumbers/>
              <w:spacing w:before="0" w:after="0"/>
              <w:jc w:val="center"/>
              <w:rPr>
                <w:rFonts w:eastAsia="Arial" w:cs="Arial"/>
                <w:b/>
                <w:lang w:eastAsia="zh-CN" w:bidi="hi-IN"/>
              </w:rPr>
            </w:pPr>
            <w:r w:rsidRPr="00F61A9D">
              <w:rPr>
                <w:rFonts w:eastAsia="Arial" w:cs="Arial"/>
                <w:b/>
                <w:lang w:eastAsia="zh-CN" w:bidi="hi-IN"/>
              </w:rPr>
              <w:t>Ingénieurs</w:t>
            </w:r>
          </w:p>
        </w:tc>
      </w:tr>
      <w:tr w:rsidR="000B0C23" w:rsidRPr="00F61A9D" w:rsidTr="00F61A9D">
        <w:tc>
          <w:tcPr>
            <w:tcW w:w="1923" w:type="dxa"/>
            <w:tcBorders>
              <w:left w:val="single" w:sz="2" w:space="0" w:color="000000"/>
              <w:bottom w:val="single" w:sz="2" w:space="0" w:color="000000"/>
            </w:tcBorders>
            <w:shd w:val="clear" w:color="auto" w:fill="D9D9D9" w:themeFill="background1" w:themeFillShade="D9"/>
            <w:tcMar>
              <w:left w:w="54" w:type="dxa"/>
            </w:tcMar>
            <w:vAlign w:val="center"/>
          </w:tcPr>
          <w:p w:rsidR="000B0C23" w:rsidRPr="00F61A9D" w:rsidRDefault="000B0C23" w:rsidP="00F61A9D">
            <w:pPr>
              <w:widowControl w:val="0"/>
              <w:suppressLineNumbers/>
              <w:spacing w:before="0" w:after="0"/>
              <w:jc w:val="left"/>
              <w:rPr>
                <w:rFonts w:eastAsia="Arial" w:cs="Arial"/>
                <w:b/>
                <w:lang w:eastAsia="zh-CN" w:bidi="hi-IN"/>
              </w:rPr>
            </w:pPr>
            <w:r w:rsidRPr="00F61A9D">
              <w:rPr>
                <w:rFonts w:eastAsia="Arial" w:cs="Arial"/>
                <w:b/>
                <w:lang w:eastAsia="zh-CN" w:bidi="hi-IN"/>
              </w:rPr>
              <w:t xml:space="preserve">Effectif </w:t>
            </w:r>
          </w:p>
        </w:tc>
        <w:tc>
          <w:tcPr>
            <w:tcW w:w="1472" w:type="dxa"/>
            <w:tcBorders>
              <w:left w:val="single" w:sz="2" w:space="0" w:color="000000"/>
              <w:bottom w:val="single" w:sz="2" w:space="0" w:color="000000"/>
            </w:tcBorders>
            <w:shd w:val="clear" w:color="auto" w:fill="auto"/>
            <w:tcMar>
              <w:left w:w="54" w:type="dxa"/>
            </w:tcMar>
            <w:vAlign w:val="center"/>
          </w:tcPr>
          <w:p w:rsidR="000B0C23" w:rsidRPr="00F61A9D" w:rsidRDefault="000B0C23" w:rsidP="00F61A9D">
            <w:pPr>
              <w:widowControl w:val="0"/>
              <w:suppressLineNumbers/>
              <w:spacing w:before="0" w:after="0"/>
              <w:jc w:val="center"/>
              <w:rPr>
                <w:rFonts w:eastAsia="Arial" w:cs="Arial"/>
                <w:lang w:eastAsia="zh-CN" w:bidi="hi-IN"/>
              </w:rPr>
            </w:pPr>
            <w:r w:rsidRPr="00F61A9D">
              <w:rPr>
                <w:rFonts w:eastAsia="Arial" w:cs="Arial"/>
                <w:lang w:eastAsia="zh-CN" w:bidi="hi-IN"/>
              </w:rPr>
              <w:t>1200</w:t>
            </w:r>
          </w:p>
        </w:tc>
        <w:tc>
          <w:tcPr>
            <w:tcW w:w="1364" w:type="dxa"/>
            <w:tcBorders>
              <w:left w:val="single" w:sz="2" w:space="0" w:color="000000"/>
              <w:bottom w:val="single" w:sz="2" w:space="0" w:color="000000"/>
              <w:right w:val="single" w:sz="2" w:space="0" w:color="000000"/>
            </w:tcBorders>
            <w:shd w:val="clear" w:color="auto" w:fill="auto"/>
            <w:tcMar>
              <w:left w:w="54" w:type="dxa"/>
            </w:tcMar>
            <w:vAlign w:val="center"/>
          </w:tcPr>
          <w:p w:rsidR="000B0C23" w:rsidRPr="00F61A9D" w:rsidRDefault="000B0C23" w:rsidP="00F61A9D">
            <w:pPr>
              <w:widowControl w:val="0"/>
              <w:suppressLineNumbers/>
              <w:spacing w:before="0" w:after="0"/>
              <w:jc w:val="center"/>
              <w:rPr>
                <w:rFonts w:eastAsia="Arial" w:cs="Arial"/>
                <w:lang w:eastAsia="zh-CN" w:bidi="hi-IN"/>
              </w:rPr>
            </w:pPr>
            <w:r w:rsidRPr="00F61A9D">
              <w:rPr>
                <w:rFonts w:eastAsia="Arial" w:cs="Arial"/>
                <w:lang w:eastAsia="zh-CN" w:bidi="hi-IN"/>
              </w:rPr>
              <w:t>800</w:t>
            </w:r>
          </w:p>
        </w:tc>
        <w:tc>
          <w:tcPr>
            <w:tcW w:w="232" w:type="dxa"/>
            <w:shd w:val="clear" w:color="auto" w:fill="auto"/>
            <w:tcMar>
              <w:top w:w="28" w:type="dxa"/>
              <w:left w:w="28" w:type="dxa"/>
              <w:bottom w:w="28" w:type="dxa"/>
              <w:right w:w="28" w:type="dxa"/>
            </w:tcMar>
            <w:vAlign w:val="center"/>
          </w:tcPr>
          <w:p w:rsidR="000B0C23" w:rsidRPr="00F61A9D" w:rsidRDefault="000B0C23" w:rsidP="00F61A9D">
            <w:pPr>
              <w:widowControl w:val="0"/>
              <w:suppressLineNumbers/>
              <w:spacing w:before="0" w:after="0"/>
              <w:rPr>
                <w:rFonts w:eastAsia="Arial" w:cs="Arial"/>
                <w:lang w:eastAsia="zh-CN" w:bidi="hi-IN"/>
              </w:rPr>
            </w:pPr>
          </w:p>
        </w:tc>
        <w:tc>
          <w:tcPr>
            <w:tcW w:w="1878" w:type="dxa"/>
            <w:tcBorders>
              <w:left w:val="single" w:sz="2" w:space="0" w:color="000000"/>
              <w:bottom w:val="single" w:sz="2" w:space="0" w:color="000000"/>
            </w:tcBorders>
            <w:shd w:val="clear" w:color="auto" w:fill="D9D9D9" w:themeFill="background1" w:themeFillShade="D9"/>
            <w:tcMar>
              <w:left w:w="54" w:type="dxa"/>
            </w:tcMar>
            <w:vAlign w:val="center"/>
          </w:tcPr>
          <w:p w:rsidR="000B0C23" w:rsidRPr="00F61A9D" w:rsidRDefault="000B0C23" w:rsidP="00F61A9D">
            <w:pPr>
              <w:widowControl w:val="0"/>
              <w:suppressLineNumbers/>
              <w:spacing w:before="0" w:after="0"/>
              <w:jc w:val="left"/>
              <w:rPr>
                <w:rFonts w:eastAsia="Arial" w:cs="Arial"/>
                <w:b/>
                <w:lang w:eastAsia="zh-CN" w:bidi="hi-IN"/>
              </w:rPr>
            </w:pPr>
            <w:r w:rsidRPr="00F61A9D">
              <w:rPr>
                <w:rFonts w:eastAsia="Arial" w:cs="Arial"/>
                <w:b/>
                <w:lang w:eastAsia="zh-CN" w:bidi="hi-IN"/>
              </w:rPr>
              <w:t>Effectif</w:t>
            </w:r>
          </w:p>
        </w:tc>
        <w:tc>
          <w:tcPr>
            <w:tcW w:w="1373" w:type="dxa"/>
            <w:tcBorders>
              <w:left w:val="single" w:sz="2" w:space="0" w:color="000000"/>
              <w:bottom w:val="single" w:sz="2" w:space="0" w:color="000000"/>
            </w:tcBorders>
            <w:shd w:val="clear" w:color="auto" w:fill="auto"/>
            <w:tcMar>
              <w:left w:w="54" w:type="dxa"/>
            </w:tcMar>
            <w:vAlign w:val="center"/>
          </w:tcPr>
          <w:p w:rsidR="000B0C23" w:rsidRPr="00F61A9D" w:rsidRDefault="000B0C23" w:rsidP="00F61A9D">
            <w:pPr>
              <w:widowControl w:val="0"/>
              <w:suppressLineNumbers/>
              <w:spacing w:before="0" w:after="0"/>
              <w:jc w:val="center"/>
              <w:rPr>
                <w:rFonts w:eastAsia="Arial" w:cs="Arial"/>
                <w:lang w:eastAsia="zh-CN" w:bidi="hi-IN"/>
              </w:rPr>
            </w:pPr>
            <w:r w:rsidRPr="00F61A9D">
              <w:rPr>
                <w:rFonts w:eastAsia="Arial" w:cs="Arial"/>
                <w:lang w:eastAsia="zh-CN" w:bidi="hi-IN"/>
              </w:rPr>
              <w:t>950</w:t>
            </w:r>
          </w:p>
        </w:tc>
        <w:tc>
          <w:tcPr>
            <w:tcW w:w="1396" w:type="dxa"/>
            <w:tcBorders>
              <w:left w:val="single" w:sz="2" w:space="0" w:color="000000"/>
              <w:bottom w:val="single" w:sz="2" w:space="0" w:color="000000"/>
              <w:right w:val="single" w:sz="2" w:space="0" w:color="000000"/>
            </w:tcBorders>
            <w:shd w:val="clear" w:color="auto" w:fill="auto"/>
            <w:tcMar>
              <w:left w:w="54" w:type="dxa"/>
            </w:tcMar>
            <w:vAlign w:val="center"/>
          </w:tcPr>
          <w:p w:rsidR="000B0C23" w:rsidRPr="00F61A9D" w:rsidRDefault="000B0C23" w:rsidP="00F61A9D">
            <w:pPr>
              <w:widowControl w:val="0"/>
              <w:suppressLineNumbers/>
              <w:spacing w:before="0" w:after="0"/>
              <w:jc w:val="center"/>
              <w:rPr>
                <w:rFonts w:eastAsia="Arial" w:cs="Arial"/>
                <w:lang w:eastAsia="zh-CN" w:bidi="hi-IN"/>
              </w:rPr>
            </w:pPr>
            <w:r w:rsidRPr="00F61A9D">
              <w:rPr>
                <w:rFonts w:eastAsia="Arial" w:cs="Arial"/>
                <w:lang w:eastAsia="zh-CN" w:bidi="hi-IN"/>
              </w:rPr>
              <w:t>1050</w:t>
            </w:r>
          </w:p>
        </w:tc>
      </w:tr>
      <w:tr w:rsidR="000B0C23" w:rsidRPr="00F61A9D" w:rsidTr="00BA04E0">
        <w:trPr>
          <w:trHeight w:val="647"/>
        </w:trPr>
        <w:tc>
          <w:tcPr>
            <w:tcW w:w="1923" w:type="dxa"/>
            <w:tcBorders>
              <w:left w:val="single" w:sz="2" w:space="0" w:color="000000"/>
              <w:bottom w:val="single" w:sz="2" w:space="0" w:color="000000"/>
            </w:tcBorders>
            <w:shd w:val="clear" w:color="auto" w:fill="D9D9D9" w:themeFill="background1" w:themeFillShade="D9"/>
            <w:tcMar>
              <w:left w:w="54" w:type="dxa"/>
            </w:tcMar>
            <w:vAlign w:val="center"/>
          </w:tcPr>
          <w:p w:rsidR="000B0C23" w:rsidRPr="00F61A9D" w:rsidRDefault="000B0C23" w:rsidP="00F61A9D">
            <w:pPr>
              <w:widowControl w:val="0"/>
              <w:suppressLineNumbers/>
              <w:spacing w:before="0" w:after="0"/>
              <w:jc w:val="left"/>
              <w:rPr>
                <w:rFonts w:eastAsia="Arial" w:cs="Arial"/>
                <w:b/>
                <w:lang w:eastAsia="zh-CN" w:bidi="hi-IN"/>
              </w:rPr>
            </w:pPr>
            <w:r w:rsidRPr="00F61A9D">
              <w:rPr>
                <w:rFonts w:eastAsia="Arial" w:cs="Arial"/>
                <w:b/>
                <w:lang w:eastAsia="zh-CN" w:bidi="hi-IN"/>
              </w:rPr>
              <w:t>Salaire</w:t>
            </w:r>
            <w:r w:rsidR="00BA04E0">
              <w:rPr>
                <w:rFonts w:eastAsia="Arial" w:cs="Arial"/>
                <w:b/>
                <w:lang w:eastAsia="zh-CN" w:bidi="hi-IN"/>
              </w:rPr>
              <w:t xml:space="preserve"> </w:t>
            </w:r>
            <w:r w:rsidRPr="00F61A9D">
              <w:rPr>
                <w:rFonts w:eastAsia="Arial" w:cs="Arial"/>
                <w:b/>
                <w:lang w:eastAsia="zh-CN" w:bidi="hi-IN"/>
              </w:rPr>
              <w:t>mensuel moyen</w:t>
            </w:r>
          </w:p>
        </w:tc>
        <w:tc>
          <w:tcPr>
            <w:tcW w:w="1472" w:type="dxa"/>
            <w:tcBorders>
              <w:left w:val="single" w:sz="2" w:space="0" w:color="000000"/>
              <w:bottom w:val="single" w:sz="2" w:space="0" w:color="000000"/>
            </w:tcBorders>
            <w:shd w:val="clear" w:color="auto" w:fill="auto"/>
            <w:tcMar>
              <w:left w:w="54" w:type="dxa"/>
            </w:tcMar>
            <w:vAlign w:val="center"/>
          </w:tcPr>
          <w:p w:rsidR="000B0C23" w:rsidRPr="00F61A9D" w:rsidRDefault="000B0C23" w:rsidP="00F61A9D">
            <w:pPr>
              <w:widowControl w:val="0"/>
              <w:suppressLineNumbers/>
              <w:spacing w:before="0" w:after="0"/>
              <w:jc w:val="center"/>
              <w:rPr>
                <w:rFonts w:eastAsia="Arial" w:cs="Arial"/>
                <w:lang w:eastAsia="zh-CN" w:bidi="hi-IN"/>
              </w:rPr>
            </w:pPr>
            <w:r w:rsidRPr="00F61A9D">
              <w:rPr>
                <w:rFonts w:eastAsia="Arial" w:cs="Arial"/>
                <w:lang w:eastAsia="zh-CN" w:bidi="hi-IN"/>
              </w:rPr>
              <w:t>1</w:t>
            </w:r>
            <w:r w:rsidR="00D04234" w:rsidRPr="00F61A9D">
              <w:rPr>
                <w:rFonts w:eastAsia="Arial" w:cs="Arial"/>
                <w:lang w:eastAsia="zh-CN" w:bidi="hi-IN"/>
              </w:rPr>
              <w:t>7</w:t>
            </w:r>
            <w:r w:rsidRPr="00F61A9D">
              <w:rPr>
                <w:rFonts w:eastAsia="Arial" w:cs="Arial"/>
                <w:lang w:eastAsia="zh-CN" w:bidi="hi-IN"/>
              </w:rPr>
              <w:t>00</w:t>
            </w:r>
          </w:p>
        </w:tc>
        <w:tc>
          <w:tcPr>
            <w:tcW w:w="1364" w:type="dxa"/>
            <w:tcBorders>
              <w:left w:val="single" w:sz="2" w:space="0" w:color="000000"/>
              <w:bottom w:val="single" w:sz="2" w:space="0" w:color="000000"/>
              <w:right w:val="single" w:sz="2" w:space="0" w:color="000000"/>
            </w:tcBorders>
            <w:shd w:val="clear" w:color="auto" w:fill="auto"/>
            <w:tcMar>
              <w:left w:w="54" w:type="dxa"/>
            </w:tcMar>
            <w:vAlign w:val="center"/>
          </w:tcPr>
          <w:p w:rsidR="000B0C23" w:rsidRPr="00F61A9D" w:rsidRDefault="00E57923" w:rsidP="00F61A9D">
            <w:pPr>
              <w:widowControl w:val="0"/>
              <w:suppressLineNumbers/>
              <w:spacing w:before="0" w:after="0"/>
              <w:jc w:val="center"/>
              <w:rPr>
                <w:rFonts w:eastAsia="Arial" w:cs="Arial"/>
                <w:lang w:eastAsia="zh-CN" w:bidi="hi-IN"/>
              </w:rPr>
            </w:pPr>
            <w:r w:rsidRPr="00F61A9D">
              <w:rPr>
                <w:rFonts w:eastAsia="Arial" w:cs="Arial"/>
                <w:lang w:eastAsia="zh-CN" w:bidi="hi-IN"/>
              </w:rPr>
              <w:t>2</w:t>
            </w:r>
            <w:r w:rsidR="00D04234" w:rsidRPr="00F61A9D">
              <w:rPr>
                <w:rFonts w:eastAsia="Arial" w:cs="Arial"/>
                <w:lang w:eastAsia="zh-CN" w:bidi="hi-IN"/>
              </w:rPr>
              <w:t>1</w:t>
            </w:r>
            <w:r w:rsidR="000B0C23" w:rsidRPr="00F61A9D">
              <w:rPr>
                <w:rFonts w:eastAsia="Arial" w:cs="Arial"/>
                <w:lang w:eastAsia="zh-CN" w:bidi="hi-IN"/>
              </w:rPr>
              <w:t>00</w:t>
            </w:r>
          </w:p>
        </w:tc>
        <w:tc>
          <w:tcPr>
            <w:tcW w:w="232" w:type="dxa"/>
            <w:tcBorders>
              <w:bottom w:val="nil"/>
            </w:tcBorders>
            <w:shd w:val="clear" w:color="auto" w:fill="auto"/>
            <w:tcMar>
              <w:top w:w="28" w:type="dxa"/>
              <w:left w:w="28" w:type="dxa"/>
              <w:bottom w:w="28" w:type="dxa"/>
              <w:right w:w="28" w:type="dxa"/>
            </w:tcMar>
            <w:vAlign w:val="center"/>
          </w:tcPr>
          <w:p w:rsidR="000B0C23" w:rsidRPr="00F61A9D" w:rsidRDefault="000B0C23" w:rsidP="00F61A9D">
            <w:pPr>
              <w:widowControl w:val="0"/>
              <w:suppressLineNumbers/>
              <w:spacing w:before="0" w:after="0"/>
              <w:rPr>
                <w:rFonts w:eastAsia="Arial" w:cs="Arial"/>
                <w:lang w:eastAsia="zh-CN" w:bidi="hi-IN"/>
              </w:rPr>
            </w:pPr>
          </w:p>
        </w:tc>
        <w:tc>
          <w:tcPr>
            <w:tcW w:w="1878" w:type="dxa"/>
            <w:tcBorders>
              <w:left w:val="single" w:sz="2" w:space="0" w:color="000000"/>
              <w:bottom w:val="single" w:sz="2" w:space="0" w:color="000000"/>
            </w:tcBorders>
            <w:shd w:val="clear" w:color="auto" w:fill="D9D9D9" w:themeFill="background1" w:themeFillShade="D9"/>
            <w:tcMar>
              <w:left w:w="54" w:type="dxa"/>
            </w:tcMar>
            <w:vAlign w:val="center"/>
          </w:tcPr>
          <w:p w:rsidR="000B0C23" w:rsidRPr="00F61A9D" w:rsidRDefault="000B0C23" w:rsidP="00F61A9D">
            <w:pPr>
              <w:widowControl w:val="0"/>
              <w:suppressLineNumbers/>
              <w:spacing w:before="0" w:after="0"/>
              <w:jc w:val="left"/>
              <w:rPr>
                <w:rFonts w:eastAsia="Arial" w:cs="Arial"/>
                <w:b/>
                <w:lang w:eastAsia="zh-CN" w:bidi="hi-IN"/>
              </w:rPr>
            </w:pPr>
            <w:r w:rsidRPr="00F61A9D">
              <w:rPr>
                <w:rFonts w:eastAsia="Arial" w:cs="Arial"/>
                <w:b/>
                <w:lang w:eastAsia="zh-CN" w:bidi="hi-IN"/>
              </w:rPr>
              <w:t>Salaire</w:t>
            </w:r>
            <w:r w:rsidR="00BA04E0">
              <w:rPr>
                <w:rFonts w:eastAsia="Arial" w:cs="Arial"/>
                <w:b/>
                <w:lang w:eastAsia="zh-CN" w:bidi="hi-IN"/>
              </w:rPr>
              <w:t xml:space="preserve"> </w:t>
            </w:r>
            <w:r w:rsidRPr="00F61A9D">
              <w:rPr>
                <w:rFonts w:eastAsia="Arial" w:cs="Arial"/>
                <w:b/>
                <w:lang w:eastAsia="zh-CN" w:bidi="hi-IN"/>
              </w:rPr>
              <w:t>mensuel moyen</w:t>
            </w:r>
          </w:p>
        </w:tc>
        <w:tc>
          <w:tcPr>
            <w:tcW w:w="1373" w:type="dxa"/>
            <w:tcBorders>
              <w:left w:val="single" w:sz="2" w:space="0" w:color="000000"/>
              <w:bottom w:val="single" w:sz="2" w:space="0" w:color="000000"/>
            </w:tcBorders>
            <w:shd w:val="clear" w:color="auto" w:fill="auto"/>
            <w:tcMar>
              <w:left w:w="54" w:type="dxa"/>
            </w:tcMar>
            <w:vAlign w:val="center"/>
          </w:tcPr>
          <w:p w:rsidR="000B0C23" w:rsidRPr="00F61A9D" w:rsidRDefault="00D04234" w:rsidP="00F61A9D">
            <w:pPr>
              <w:widowControl w:val="0"/>
              <w:suppressLineNumbers/>
              <w:spacing w:before="0" w:after="0"/>
              <w:jc w:val="center"/>
              <w:rPr>
                <w:rFonts w:eastAsia="Arial" w:cs="Arial"/>
                <w:lang w:eastAsia="zh-CN" w:bidi="hi-IN"/>
              </w:rPr>
            </w:pPr>
            <w:r w:rsidRPr="00F61A9D">
              <w:rPr>
                <w:rFonts w:eastAsia="Arial" w:cs="Arial"/>
                <w:lang w:eastAsia="zh-CN" w:bidi="hi-IN"/>
              </w:rPr>
              <w:t>16</w:t>
            </w:r>
            <w:r w:rsidR="000B0C23" w:rsidRPr="00F61A9D">
              <w:rPr>
                <w:rFonts w:eastAsia="Arial" w:cs="Arial"/>
                <w:lang w:eastAsia="zh-CN" w:bidi="hi-IN"/>
              </w:rPr>
              <w:t>64</w:t>
            </w:r>
          </w:p>
        </w:tc>
        <w:tc>
          <w:tcPr>
            <w:tcW w:w="1396" w:type="dxa"/>
            <w:tcBorders>
              <w:left w:val="single" w:sz="2" w:space="0" w:color="000000"/>
              <w:bottom w:val="single" w:sz="2" w:space="0" w:color="000000"/>
              <w:right w:val="single" w:sz="2" w:space="0" w:color="000000"/>
            </w:tcBorders>
            <w:shd w:val="clear" w:color="auto" w:fill="auto"/>
            <w:tcMar>
              <w:left w:w="54" w:type="dxa"/>
            </w:tcMar>
            <w:vAlign w:val="center"/>
          </w:tcPr>
          <w:p w:rsidR="000B0C23" w:rsidRPr="00F61A9D" w:rsidRDefault="00D04234" w:rsidP="00F61A9D">
            <w:pPr>
              <w:widowControl w:val="0"/>
              <w:suppressLineNumbers/>
              <w:spacing w:before="0" w:after="0"/>
              <w:jc w:val="center"/>
              <w:rPr>
                <w:rFonts w:eastAsia="Arial" w:cs="Arial"/>
                <w:lang w:eastAsia="zh-CN" w:bidi="hi-IN"/>
              </w:rPr>
            </w:pPr>
            <w:r w:rsidRPr="00F61A9D">
              <w:rPr>
                <w:rFonts w:eastAsia="Arial" w:cs="Arial"/>
                <w:lang w:eastAsia="zh-CN" w:bidi="hi-IN"/>
              </w:rPr>
              <w:t>20</w:t>
            </w:r>
            <w:r w:rsidR="000B0C23" w:rsidRPr="00F61A9D">
              <w:rPr>
                <w:rFonts w:eastAsia="Arial" w:cs="Arial"/>
                <w:lang w:eastAsia="zh-CN" w:bidi="hi-IN"/>
              </w:rPr>
              <w:t>56</w:t>
            </w:r>
          </w:p>
        </w:tc>
      </w:tr>
    </w:tbl>
    <w:p w:rsidR="000B0C23" w:rsidRPr="00F61A9D" w:rsidRDefault="000B0C23" w:rsidP="00D567C3">
      <w:pPr>
        <w:widowControl w:val="0"/>
        <w:numPr>
          <w:ilvl w:val="0"/>
          <w:numId w:val="15"/>
        </w:numPr>
        <w:tabs>
          <w:tab w:val="clear" w:pos="720"/>
          <w:tab w:val="num" w:pos="284"/>
        </w:tabs>
        <w:spacing w:before="240" w:after="0"/>
        <w:ind w:left="567" w:hanging="567"/>
        <w:rPr>
          <w:rFonts w:eastAsia="Arial" w:cs="Arial"/>
          <w:lang w:eastAsia="zh-CN" w:bidi="hi-IN"/>
        </w:rPr>
      </w:pPr>
      <w:r w:rsidRPr="00F61A9D">
        <w:rPr>
          <w:rFonts w:eastAsia="Arial" w:cs="Arial"/>
          <w:lang w:eastAsia="zh-CN" w:bidi="hi-IN"/>
        </w:rPr>
        <w:t>a. Calculer le taux d’évolution, exprimé en pourcentage, du salaire mensuel moyen des techniciens.</w:t>
      </w:r>
    </w:p>
    <w:p w:rsidR="002D2609" w:rsidRDefault="00E57923" w:rsidP="002D2609">
      <w:pPr>
        <w:widowControl w:val="0"/>
        <w:spacing w:before="0" w:after="0"/>
        <w:ind w:left="567" w:hanging="283"/>
        <w:rPr>
          <w:rFonts w:eastAsia="Arial" w:cs="Arial"/>
          <w:lang w:eastAsia="zh-CN" w:bidi="hi-IN"/>
        </w:rPr>
      </w:pPr>
      <w:r w:rsidRPr="00F61A9D">
        <w:rPr>
          <w:rFonts w:eastAsia="Arial" w:cs="Arial"/>
          <w:lang w:eastAsia="zh-CN" w:bidi="hi-IN"/>
        </w:rPr>
        <w:t xml:space="preserve">b. </w:t>
      </w:r>
      <w:r w:rsidR="000B0C23" w:rsidRPr="00F61A9D">
        <w:rPr>
          <w:rFonts w:eastAsia="Arial" w:cs="Arial"/>
          <w:lang w:eastAsia="zh-CN" w:bidi="hi-IN"/>
        </w:rPr>
        <w:t>Calculer le taux d’évolution, exprimé en pourcentage, du salaire mensuel moyen des ingénieurs.</w:t>
      </w:r>
    </w:p>
    <w:p w:rsidR="002D2609" w:rsidRDefault="002D2609" w:rsidP="002D2609">
      <w:pPr>
        <w:widowControl w:val="0"/>
        <w:spacing w:before="0" w:after="0"/>
        <w:ind w:firstLine="284"/>
        <w:rPr>
          <w:rFonts w:eastAsia="Arial" w:cs="Arial"/>
          <w:lang w:eastAsia="zh-CN" w:bidi="hi-IN"/>
        </w:rPr>
      </w:pPr>
    </w:p>
    <w:p w:rsidR="002D2609" w:rsidRDefault="002D2609" w:rsidP="002D2609">
      <w:pPr>
        <w:widowControl w:val="0"/>
        <w:spacing w:before="0" w:after="0"/>
        <w:rPr>
          <w:rFonts w:eastAsia="Arial" w:cs="Arial"/>
          <w:lang w:eastAsia="zh-CN" w:bidi="hi-IN"/>
        </w:rPr>
      </w:pPr>
      <w:r>
        <w:rPr>
          <w:rFonts w:eastAsia="Arial" w:cs="Arial"/>
          <w:lang w:eastAsia="zh-CN" w:bidi="hi-IN"/>
        </w:rPr>
        <w:t xml:space="preserve">2)  </w:t>
      </w:r>
      <w:r w:rsidR="000B0C23" w:rsidRPr="00F61A9D">
        <w:rPr>
          <w:rFonts w:eastAsia="Arial" w:cs="Arial"/>
          <w:lang w:eastAsia="zh-CN" w:bidi="hi-IN"/>
        </w:rPr>
        <w:t>a. Calculer la masse salariale (c’est-à-dire le montant total des salai</w:t>
      </w:r>
      <w:r>
        <w:rPr>
          <w:rFonts w:eastAsia="Arial" w:cs="Arial"/>
          <w:lang w:eastAsia="zh-CN" w:bidi="hi-IN"/>
        </w:rPr>
        <w:t xml:space="preserve">res de tous les employés) avant </w:t>
      </w:r>
      <w:r w:rsidR="000B0C23" w:rsidRPr="00F61A9D">
        <w:rPr>
          <w:rFonts w:eastAsia="Arial" w:cs="Arial"/>
          <w:lang w:eastAsia="zh-CN" w:bidi="hi-IN"/>
        </w:rPr>
        <w:t>et après la restructuration.</w:t>
      </w:r>
    </w:p>
    <w:p w:rsidR="000B0C23" w:rsidRPr="00F61A9D" w:rsidRDefault="000B0C23" w:rsidP="002D2609">
      <w:pPr>
        <w:widowControl w:val="0"/>
        <w:spacing w:before="0" w:after="0"/>
        <w:ind w:firstLine="284"/>
        <w:rPr>
          <w:rFonts w:eastAsia="Arial" w:cs="Arial"/>
          <w:lang w:eastAsia="zh-CN" w:bidi="hi-IN"/>
        </w:rPr>
      </w:pPr>
      <w:r w:rsidRPr="00F61A9D">
        <w:rPr>
          <w:rFonts w:eastAsia="Arial" w:cs="Arial"/>
          <w:lang w:eastAsia="zh-CN" w:bidi="hi-IN"/>
        </w:rPr>
        <w:t>b. Comment expliquer que la masse salariale a augmenté alors que le salaire mensuel moyen de chaque catégorie a diminué ?</w:t>
      </w:r>
    </w:p>
    <w:p w:rsidR="000B0C23" w:rsidRPr="00422C5E" w:rsidRDefault="000B0C23" w:rsidP="00C55CE6">
      <w:pPr>
        <w:pStyle w:val="Titre3"/>
        <w:rPr>
          <w:rFonts w:eastAsia="Arial"/>
          <w:lang w:eastAsia="zh-CN" w:bidi="hi-IN"/>
        </w:rPr>
      </w:pPr>
      <w:r w:rsidRPr="00422C5E">
        <w:rPr>
          <w:rFonts w:eastAsia="Arial"/>
          <w:lang w:eastAsia="zh-CN" w:bidi="hi-IN"/>
        </w:rPr>
        <w:t>Analyse didactique</w:t>
      </w:r>
    </w:p>
    <w:p w:rsidR="000B0C23" w:rsidRPr="000B0C23" w:rsidRDefault="000B0C23" w:rsidP="00BA4702">
      <w:pPr>
        <w:pStyle w:val="Paragraphe"/>
        <w:rPr>
          <w:rFonts w:eastAsia="Arial"/>
          <w:lang w:eastAsia="zh-CN" w:bidi="hi-IN"/>
        </w:rPr>
      </w:pPr>
      <w:r w:rsidRPr="000B0C23">
        <w:rPr>
          <w:rFonts w:eastAsia="Arial"/>
          <w:lang w:eastAsia="zh-CN" w:bidi="hi-IN"/>
        </w:rPr>
        <w:t xml:space="preserve">Les </w:t>
      </w:r>
      <w:r w:rsidRPr="000B0C23">
        <w:rPr>
          <w:rFonts w:eastAsia="Arial"/>
          <w:b/>
          <w:bCs/>
          <w:lang w:eastAsia="zh-CN" w:bidi="hi-IN"/>
        </w:rPr>
        <w:t>compétences</w:t>
      </w:r>
      <w:r w:rsidRPr="000B0C23">
        <w:rPr>
          <w:rFonts w:eastAsia="Arial"/>
          <w:lang w:eastAsia="zh-CN" w:bidi="hi-IN"/>
        </w:rPr>
        <w:t xml:space="preserve"> essentiellement mises en jeu dans ce sujet sont les suivantes :</w:t>
      </w:r>
    </w:p>
    <w:tbl>
      <w:tblPr>
        <w:tblW w:w="9605" w:type="dxa"/>
        <w:tblInd w:w="23" w:type="dxa"/>
        <w:tblBorders>
          <w:bottom w:val="single" w:sz="2" w:space="0" w:color="000000"/>
          <w:right w:val="single" w:sz="2" w:space="0" w:color="000000"/>
          <w:insideH w:val="single" w:sz="2" w:space="0" w:color="000000"/>
          <w:insideV w:val="single" w:sz="2" w:space="0" w:color="000000"/>
        </w:tblBorders>
        <w:tblCellMar>
          <w:top w:w="23" w:type="dxa"/>
          <w:left w:w="23" w:type="dxa"/>
          <w:bottom w:w="23" w:type="dxa"/>
          <w:right w:w="23" w:type="dxa"/>
        </w:tblCellMar>
        <w:tblLook w:val="0000"/>
      </w:tblPr>
      <w:tblGrid>
        <w:gridCol w:w="1705"/>
        <w:gridCol w:w="790"/>
        <w:gridCol w:w="790"/>
        <w:gridCol w:w="790"/>
        <w:gridCol w:w="790"/>
        <w:gridCol w:w="790"/>
        <w:gridCol w:w="790"/>
        <w:gridCol w:w="790"/>
        <w:gridCol w:w="790"/>
        <w:gridCol w:w="790"/>
        <w:gridCol w:w="790"/>
      </w:tblGrid>
      <w:tr w:rsidR="000B0C23" w:rsidRPr="00BA4702" w:rsidTr="000B0C23">
        <w:tc>
          <w:tcPr>
            <w:tcW w:w="1705" w:type="dxa"/>
            <w:tcBorders>
              <w:bottom w:val="single" w:sz="2" w:space="0" w:color="000000"/>
              <w:right w:val="single" w:sz="2" w:space="0" w:color="000000"/>
            </w:tcBorders>
            <w:shd w:val="clear" w:color="auto" w:fill="auto"/>
          </w:tcPr>
          <w:p w:rsidR="000B0C23" w:rsidRPr="00BA4702" w:rsidRDefault="000B0C23" w:rsidP="00BA4702">
            <w:pPr>
              <w:widowControl w:val="0"/>
              <w:suppressLineNumbers/>
              <w:spacing w:before="0" w:after="0"/>
              <w:rPr>
                <w:rFonts w:eastAsia="Arial" w:cs="Arial"/>
                <w:lang w:eastAsia="zh-CN" w:bidi="hi-IN"/>
              </w:rPr>
            </w:pP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A1</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A2</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A3</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B1</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B2</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B3</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C1a</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C1b</w:t>
            </w:r>
          </w:p>
        </w:tc>
        <w:tc>
          <w:tcPr>
            <w:tcW w:w="790" w:type="dxa"/>
            <w:tcBorders>
              <w:top w:val="single" w:sz="2"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C2a</w:t>
            </w:r>
          </w:p>
        </w:tc>
        <w:tc>
          <w:tcPr>
            <w:tcW w:w="790" w:type="dxa"/>
            <w:tcBorders>
              <w:top w:val="single" w:sz="2" w:space="0" w:color="000000"/>
              <w:left w:val="single" w:sz="2" w:space="0" w:color="000000"/>
              <w:bottom w:val="single" w:sz="2" w:space="0" w:color="000000"/>
              <w:right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r w:rsidRPr="00BA4702">
              <w:rPr>
                <w:rFonts w:eastAsia="Arial" w:cs="Arial"/>
                <w:lang w:eastAsia="zh-CN" w:bidi="hi-IN"/>
              </w:rPr>
              <w:t>C2b</w:t>
            </w:r>
          </w:p>
        </w:tc>
      </w:tr>
      <w:tr w:rsidR="000B0C23" w:rsidRPr="00BA4702" w:rsidTr="000B0C23">
        <w:tc>
          <w:tcPr>
            <w:tcW w:w="1705"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rPr>
                <w:rFonts w:eastAsia="Arial" w:cs="Arial"/>
                <w:b/>
                <w:lang w:eastAsia="zh-CN" w:bidi="hi-IN"/>
              </w:rPr>
            </w:pPr>
            <w:r w:rsidRPr="00BA4702">
              <w:rPr>
                <w:rFonts w:eastAsia="Arial" w:cs="Arial"/>
                <w:b/>
                <w:lang w:eastAsia="zh-CN" w:bidi="hi-IN"/>
              </w:rPr>
              <w:t>Chercher</w:t>
            </w:r>
          </w:p>
        </w:tc>
        <w:tc>
          <w:tcPr>
            <w:tcW w:w="790" w:type="dxa"/>
            <w:tcBorders>
              <w:top w:val="single" w:sz="6" w:space="0" w:color="000000"/>
              <w:left w:val="single" w:sz="6" w:space="0" w:color="000000"/>
              <w:bottom w:val="single" w:sz="2" w:space="0" w:color="000000"/>
            </w:tcBorders>
            <w:shd w:val="clear" w:color="auto" w:fill="auto"/>
            <w:tcMar>
              <w:left w:w="15"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top w:val="single" w:sz="6" w:space="0" w:color="000000"/>
              <w:left w:val="single" w:sz="2" w:space="0" w:color="000000"/>
              <w:bottom w:val="single" w:sz="2" w:space="0" w:color="000000"/>
              <w:right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r>
      <w:tr w:rsidR="000B0C23" w:rsidRPr="00BA4702" w:rsidTr="000B0C23">
        <w:tc>
          <w:tcPr>
            <w:tcW w:w="1705"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rPr>
                <w:rFonts w:eastAsia="Arial" w:cs="Arial"/>
                <w:b/>
                <w:lang w:eastAsia="zh-CN" w:bidi="hi-IN"/>
              </w:rPr>
            </w:pPr>
            <w:r w:rsidRPr="00BA4702">
              <w:rPr>
                <w:rFonts w:eastAsia="Arial" w:cs="Arial"/>
                <w:b/>
                <w:lang w:eastAsia="zh-CN" w:bidi="hi-IN"/>
              </w:rPr>
              <w:t>Modéliser</w:t>
            </w:r>
          </w:p>
        </w:tc>
        <w:tc>
          <w:tcPr>
            <w:tcW w:w="790" w:type="dxa"/>
            <w:tcBorders>
              <w:left w:val="single" w:sz="6" w:space="0" w:color="000000"/>
              <w:bottom w:val="single" w:sz="2" w:space="0" w:color="000000"/>
            </w:tcBorders>
            <w:shd w:val="clear" w:color="auto" w:fill="auto"/>
            <w:tcMar>
              <w:left w:w="15"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right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r>
      <w:tr w:rsidR="000B0C23" w:rsidRPr="00BA4702" w:rsidTr="000B0C23">
        <w:tc>
          <w:tcPr>
            <w:tcW w:w="1705"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rPr>
                <w:rFonts w:eastAsia="Arial" w:cs="Arial"/>
                <w:b/>
                <w:lang w:eastAsia="zh-CN" w:bidi="hi-IN"/>
              </w:rPr>
            </w:pPr>
            <w:r w:rsidRPr="00BA4702">
              <w:rPr>
                <w:rFonts w:eastAsia="Arial" w:cs="Arial"/>
                <w:b/>
                <w:lang w:eastAsia="zh-CN" w:bidi="hi-IN"/>
              </w:rPr>
              <w:t>Représenter</w:t>
            </w:r>
          </w:p>
        </w:tc>
        <w:tc>
          <w:tcPr>
            <w:tcW w:w="790" w:type="dxa"/>
            <w:tcBorders>
              <w:left w:val="single" w:sz="6" w:space="0" w:color="000000"/>
              <w:bottom w:val="single" w:sz="2" w:space="0" w:color="000000"/>
            </w:tcBorders>
            <w:shd w:val="clear" w:color="auto" w:fill="auto"/>
            <w:tcMar>
              <w:left w:w="15"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Arial"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right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r>
      <w:tr w:rsidR="000B0C23" w:rsidRPr="00BA4702" w:rsidTr="000B0C23">
        <w:tc>
          <w:tcPr>
            <w:tcW w:w="1705"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rPr>
                <w:rFonts w:eastAsia="Arial" w:cs="Arial"/>
                <w:b/>
                <w:lang w:eastAsia="zh-CN" w:bidi="hi-IN"/>
              </w:rPr>
            </w:pPr>
            <w:r w:rsidRPr="00BA4702">
              <w:rPr>
                <w:rFonts w:eastAsia="Arial" w:cs="Arial"/>
                <w:b/>
                <w:lang w:eastAsia="zh-CN" w:bidi="hi-IN"/>
              </w:rPr>
              <w:t>Calculer</w:t>
            </w:r>
          </w:p>
        </w:tc>
        <w:tc>
          <w:tcPr>
            <w:tcW w:w="790" w:type="dxa"/>
            <w:tcBorders>
              <w:left w:val="single" w:sz="6" w:space="0" w:color="000000"/>
              <w:bottom w:val="single" w:sz="2" w:space="0" w:color="000000"/>
            </w:tcBorders>
            <w:shd w:val="clear" w:color="auto" w:fill="auto"/>
            <w:tcMar>
              <w:left w:w="15"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right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r>
      <w:tr w:rsidR="000B0C23" w:rsidRPr="00BA4702" w:rsidTr="000B0C23">
        <w:tc>
          <w:tcPr>
            <w:tcW w:w="1705"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rPr>
                <w:rFonts w:eastAsia="Arial" w:cs="Arial"/>
                <w:b/>
                <w:lang w:eastAsia="zh-CN" w:bidi="hi-IN"/>
              </w:rPr>
            </w:pPr>
            <w:r w:rsidRPr="00BA4702">
              <w:rPr>
                <w:rFonts w:eastAsia="Arial" w:cs="Arial"/>
                <w:b/>
                <w:lang w:eastAsia="zh-CN" w:bidi="hi-IN"/>
              </w:rPr>
              <w:t>Raisonner</w:t>
            </w:r>
          </w:p>
        </w:tc>
        <w:tc>
          <w:tcPr>
            <w:tcW w:w="790" w:type="dxa"/>
            <w:tcBorders>
              <w:left w:val="single" w:sz="6" w:space="0" w:color="000000"/>
              <w:bottom w:val="single" w:sz="2" w:space="0" w:color="000000"/>
            </w:tcBorders>
            <w:shd w:val="clear" w:color="auto" w:fill="auto"/>
            <w:tcMar>
              <w:left w:w="15"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right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r>
      <w:tr w:rsidR="000B0C23" w:rsidRPr="00BA4702" w:rsidTr="000B0C23">
        <w:tc>
          <w:tcPr>
            <w:tcW w:w="1705"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rPr>
                <w:rFonts w:eastAsia="Arial" w:cs="Arial"/>
                <w:b/>
                <w:lang w:eastAsia="zh-CN" w:bidi="hi-IN"/>
              </w:rPr>
            </w:pPr>
            <w:r w:rsidRPr="00BA4702">
              <w:rPr>
                <w:rFonts w:eastAsia="Arial" w:cs="Arial"/>
                <w:b/>
                <w:lang w:eastAsia="zh-CN" w:bidi="hi-IN"/>
              </w:rPr>
              <w:t>Communiquer</w:t>
            </w:r>
          </w:p>
        </w:tc>
        <w:tc>
          <w:tcPr>
            <w:tcW w:w="790" w:type="dxa"/>
            <w:tcBorders>
              <w:left w:val="single" w:sz="6" w:space="0" w:color="000000"/>
              <w:bottom w:val="single" w:sz="2" w:space="0" w:color="000000"/>
            </w:tcBorders>
            <w:shd w:val="clear" w:color="auto" w:fill="auto"/>
            <w:tcMar>
              <w:left w:w="15"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tcBorders>
            <w:shd w:val="clear" w:color="auto" w:fill="auto"/>
            <w:tcMar>
              <w:left w:w="22" w:type="dxa"/>
            </w:tcMar>
          </w:tcPr>
          <w:p w:rsidR="000B0C23" w:rsidRPr="00BA4702" w:rsidRDefault="000B0C23" w:rsidP="00BA4702">
            <w:pPr>
              <w:widowControl w:val="0"/>
              <w:suppressLineNumbers/>
              <w:spacing w:before="0" w:after="0"/>
              <w:jc w:val="center"/>
              <w:rPr>
                <w:rFonts w:eastAsia="Wingdings" w:cs="Arial"/>
                <w:lang w:eastAsia="zh-CN" w:bidi="hi-IN"/>
              </w:rPr>
            </w:pPr>
          </w:p>
        </w:tc>
        <w:tc>
          <w:tcPr>
            <w:tcW w:w="790" w:type="dxa"/>
            <w:tcBorders>
              <w:left w:val="single" w:sz="2" w:space="0" w:color="000000"/>
              <w:bottom w:val="single" w:sz="2" w:space="0" w:color="000000"/>
              <w:right w:val="single" w:sz="2" w:space="0" w:color="000000"/>
            </w:tcBorders>
            <w:shd w:val="clear" w:color="auto" w:fill="auto"/>
            <w:tcMar>
              <w:left w:w="22" w:type="dxa"/>
            </w:tcMar>
          </w:tcPr>
          <w:p w:rsidR="000B0C23" w:rsidRPr="00BA4702" w:rsidRDefault="00DC0998" w:rsidP="00BA4702">
            <w:pPr>
              <w:widowControl w:val="0"/>
              <w:suppressLineNumbers/>
              <w:spacing w:before="0" w:after="0"/>
              <w:jc w:val="center"/>
              <w:rPr>
                <w:rFonts w:eastAsia="Wingdings" w:cs="Arial"/>
                <w:lang w:eastAsia="zh-CN" w:bidi="hi-IN"/>
              </w:rPr>
            </w:pPr>
            <w:r w:rsidRPr="00BA4702">
              <w:rPr>
                <w:rFonts w:eastAsia="Wingdings" w:cs="Arial"/>
                <w:lang w:eastAsia="zh-CN" w:bidi="hi-IN"/>
              </w:rPr>
              <w:t>X</w:t>
            </w:r>
          </w:p>
        </w:tc>
      </w:tr>
    </w:tbl>
    <w:p w:rsidR="000B0C23" w:rsidRPr="00BA4702" w:rsidRDefault="000B0C23" w:rsidP="00BA4702">
      <w:pPr>
        <w:pStyle w:val="Paragraphe"/>
        <w:rPr>
          <w:b/>
          <w:bCs/>
          <w:i/>
        </w:rPr>
      </w:pPr>
      <w:r w:rsidRPr="00BA4702">
        <w:rPr>
          <w:i/>
        </w:rPr>
        <w:t xml:space="preserve">La </w:t>
      </w:r>
      <w:r w:rsidRPr="00BA4702">
        <w:rPr>
          <w:b/>
          <w:bCs/>
          <w:i/>
        </w:rPr>
        <w:t>prise d’initiative</w:t>
      </w:r>
      <w:r w:rsidRPr="00BA4702">
        <w:rPr>
          <w:i/>
        </w:rPr>
        <w:t xml:space="preserve"> se situe au niveau des questions B2 et C2b, mais elle reste assez modeste.</w:t>
      </w:r>
    </w:p>
    <w:p w:rsidR="000B0C23" w:rsidRPr="00BA4702" w:rsidRDefault="000B0C23" w:rsidP="00943605">
      <w:pPr>
        <w:pStyle w:val="Paragraphe"/>
        <w:rPr>
          <w:b/>
          <w:bCs/>
          <w:i/>
        </w:rPr>
      </w:pPr>
      <w:r w:rsidRPr="00BA4702">
        <w:rPr>
          <w:i/>
        </w:rPr>
        <w:t>La version proposée ci-dessous, plus courte, accentue cette prise d’initiative : l’élève doit déjà identifier quelle courbe de densité correspond à quelle variable (la courbe</w:t>
      </w:r>
      <w:r w:rsidR="005203E2" w:rsidRPr="00BA4702">
        <w:rPr>
          <w:i/>
        </w:rPr>
        <w:t xml:space="preserve"> centrée sur la moyenne la plus faible correspond bien évidemment aux techniciens, moins payés que les ingénieurs</w:t>
      </w:r>
      <w:r w:rsidR="00AD5EDE" w:rsidRPr="00BA4702">
        <w:rPr>
          <w:i/>
        </w:rPr>
        <w:t>, mais on peut le voir auss</w:t>
      </w:r>
      <w:r w:rsidR="00780F38" w:rsidRPr="00BA4702">
        <w:rPr>
          <w:i/>
        </w:rPr>
        <w:t>i en examinant les écarts-types</w:t>
      </w:r>
      <w:r w:rsidRPr="00BA4702">
        <w:rPr>
          <w:i/>
        </w:rPr>
        <w:t xml:space="preserve">) ; </w:t>
      </w:r>
      <w:r w:rsidR="00943605">
        <w:rPr>
          <w:i/>
        </w:rPr>
        <w:t>l’élève</w:t>
      </w:r>
      <w:r w:rsidR="00780F38" w:rsidRPr="00BA4702">
        <w:rPr>
          <w:i/>
        </w:rPr>
        <w:t xml:space="preserve"> </w:t>
      </w:r>
      <w:r w:rsidRPr="00BA4702">
        <w:rPr>
          <w:i/>
        </w:rPr>
        <w:t xml:space="preserve">est amené par la suite à mettre en question le choix du modèle gaussien par rapport à d’autres modèles possibles (uniforme ou exponentiel, </w:t>
      </w:r>
      <w:r w:rsidR="00E57923" w:rsidRPr="00BA4702">
        <w:rPr>
          <w:i/>
        </w:rPr>
        <w:t xml:space="preserve">mais </w:t>
      </w:r>
      <w:r w:rsidRPr="00BA4702">
        <w:rPr>
          <w:i/>
        </w:rPr>
        <w:t>cela ne peut se faire en STMG).</w:t>
      </w:r>
    </w:p>
    <w:p w:rsidR="000B0C23" w:rsidRDefault="000B0C23" w:rsidP="00C55CE6">
      <w:pPr>
        <w:pStyle w:val="Titre3"/>
        <w:rPr>
          <w:rFonts w:eastAsia="Arial"/>
          <w:lang w:eastAsia="zh-CN" w:bidi="hi-IN"/>
        </w:rPr>
      </w:pPr>
      <w:r w:rsidRPr="00422C5E">
        <w:rPr>
          <w:rFonts w:eastAsia="Arial"/>
          <w:lang w:eastAsia="zh-CN" w:bidi="hi-IN"/>
        </w:rPr>
        <w:t>Variante</w:t>
      </w:r>
      <w:r w:rsidR="001A6EE5">
        <w:rPr>
          <w:rFonts w:eastAsia="Arial"/>
          <w:lang w:eastAsia="zh-CN" w:bidi="hi-IN"/>
        </w:rPr>
        <w:t xml:space="preserve"> proposée pour la formation des élèves</w:t>
      </w:r>
    </w:p>
    <w:p w:rsidR="000B0C23" w:rsidRPr="00BA4702" w:rsidRDefault="000B0C23" w:rsidP="00BA4702">
      <w:pPr>
        <w:pStyle w:val="Paragraphe"/>
        <w:rPr>
          <w:rFonts w:eastAsia="Arial"/>
          <w:i/>
          <w:lang w:eastAsia="zh-CN" w:bidi="hi-IN"/>
        </w:rPr>
      </w:pPr>
      <w:r w:rsidRPr="00BA4702">
        <w:rPr>
          <w:rFonts w:eastAsia="Arial"/>
          <w:i/>
          <w:lang w:eastAsia="zh-CN" w:bidi="hi-IN"/>
        </w:rPr>
        <w:t>Remarque : cet exercice peut également être employé en séries ES, L, S et STI2D.</w:t>
      </w:r>
    </w:p>
    <w:p w:rsidR="000B0C23" w:rsidRPr="00BA4702" w:rsidRDefault="000B0C23" w:rsidP="00BA4702">
      <w:pPr>
        <w:pStyle w:val="Paragraphe"/>
        <w:rPr>
          <w:rFonts w:eastAsia="Arial"/>
          <w:b/>
          <w:lang w:eastAsia="zh-CN" w:bidi="hi-IN"/>
        </w:rPr>
      </w:pPr>
      <w:r w:rsidRPr="00BA4702">
        <w:rPr>
          <w:rFonts w:eastAsia="Arial"/>
          <w:b/>
          <w:lang w:eastAsia="zh-CN" w:bidi="hi-IN"/>
        </w:rPr>
        <w:t>Partie A</w:t>
      </w:r>
    </w:p>
    <w:p w:rsidR="000B0C23" w:rsidRPr="00BA4702" w:rsidRDefault="000B0C23" w:rsidP="00E01254">
      <w:pPr>
        <w:rPr>
          <w:rFonts w:cs="Arial"/>
        </w:rPr>
      </w:pPr>
      <w:r w:rsidRPr="00BA4702">
        <w:rPr>
          <w:rFonts w:cs="Arial"/>
        </w:rPr>
        <w:t>Une entreprise de 2000 salariés compte 1200 techniciens et 800 ingénieurs.</w:t>
      </w:r>
      <w:r w:rsidR="00943605">
        <w:rPr>
          <w:rFonts w:cs="Arial"/>
        </w:rPr>
        <w:t xml:space="preserve"> </w:t>
      </w:r>
      <w:r w:rsidRPr="00BA4702">
        <w:rPr>
          <w:rFonts w:cs="Arial"/>
        </w:rPr>
        <w:t xml:space="preserve">On modélise le salaire mensuel, exprimé en euros, d’un technicien de l’entreprise par une variable aléatoire </w:t>
      </w:r>
      <m:oMath>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oMath>
      <w:r w:rsidRPr="00BA4702">
        <w:rPr>
          <w:rFonts w:cs="Arial"/>
        </w:rPr>
        <w:t xml:space="preserve">  suivant une loi normale d’espérance </w:t>
      </w:r>
      <m:oMath>
        <m:sSub>
          <m:sSubPr>
            <m:ctrlPr>
              <w:rPr>
                <w:rFonts w:ascii="Cambria Math" w:hAnsi="Cambria Math" w:cs="Arial"/>
              </w:rPr>
            </m:ctrlPr>
          </m:sSubPr>
          <m:e>
            <m:r>
              <w:rPr>
                <w:rFonts w:ascii="Cambria Math" w:hAnsi="Cambria Math" w:cs="Arial"/>
              </w:rPr>
              <m:t>m</m:t>
            </m:r>
          </m:e>
          <m:sub>
            <m:r>
              <w:rPr>
                <w:rFonts w:ascii="Cambria Math" w:hAnsi="Cambria Math" w:cs="Arial"/>
              </w:rPr>
              <m:t>T</m:t>
            </m:r>
          </m:sub>
        </m:sSub>
      </m:oMath>
      <w:r w:rsidRPr="00BA4702">
        <w:rPr>
          <w:rFonts w:cs="Arial"/>
        </w:rPr>
        <w:t xml:space="preserve"> et d’écart-type 200.</w:t>
      </w:r>
      <w:r w:rsidR="00943605">
        <w:rPr>
          <w:rFonts w:cs="Arial"/>
        </w:rPr>
        <w:t xml:space="preserve"> </w:t>
      </w:r>
      <w:r w:rsidRPr="00BA4702">
        <w:rPr>
          <w:rFonts w:cs="Arial"/>
        </w:rPr>
        <w:t xml:space="preserve">On modélise le salaire mensuel, exprimé en euros, d’un ingénieur de l’entreprise par une variable aléatoire </w:t>
      </w:r>
      <m:oMath>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oMath>
      <w:r w:rsidRPr="00BA4702">
        <w:rPr>
          <w:rFonts w:cs="Arial"/>
        </w:rPr>
        <w:t xml:space="preserve"> suivant une loi normale d’espérance </w:t>
      </w:r>
      <m:oMath>
        <m:sSub>
          <m:sSubPr>
            <m:ctrlPr>
              <w:rPr>
                <w:rFonts w:ascii="Cambria Math" w:hAnsi="Cambria Math" w:cs="Arial"/>
              </w:rPr>
            </m:ctrlPr>
          </m:sSubPr>
          <m:e>
            <m:r>
              <w:rPr>
                <w:rFonts w:ascii="Cambria Math" w:hAnsi="Cambria Math" w:cs="Arial"/>
              </w:rPr>
              <m:t>m</m:t>
            </m:r>
          </m:e>
          <m:sub>
            <m:r>
              <w:rPr>
                <w:rFonts w:ascii="Cambria Math" w:hAnsi="Cambria Math" w:cs="Arial"/>
              </w:rPr>
              <m:t>I</m:t>
            </m:r>
          </m:sub>
        </m:sSub>
      </m:oMath>
      <w:r w:rsidRPr="00BA4702">
        <w:rPr>
          <w:rFonts w:cs="Arial"/>
        </w:rPr>
        <w:t xml:space="preserve"> et d’écart-type 150.</w:t>
      </w:r>
    </w:p>
    <w:p w:rsidR="000B0C23" w:rsidRPr="00BA4702" w:rsidRDefault="000B0C23" w:rsidP="00E57923">
      <w:pPr>
        <w:jc w:val="left"/>
        <w:rPr>
          <w:rFonts w:cs="Arial"/>
        </w:rPr>
      </w:pPr>
      <w:r w:rsidRPr="00BA4702">
        <w:rPr>
          <w:rFonts w:cs="Arial"/>
        </w:rPr>
        <w:t>On donne ci-dessous la représentation graphique des fonctions de densité des variables</w:t>
      </w:r>
      <m:oMath>
        <m:r>
          <w:rPr>
            <w:rFonts w:ascii="Cambria Math" w:hAnsi="Cambria Math" w:cs="Arial"/>
          </w:rPr>
          <m:t xml:space="preserve"> </m:t>
        </m:r>
        <m:sSub>
          <m:sSubPr>
            <m:ctrlPr>
              <w:rPr>
                <w:rFonts w:ascii="Cambria Math" w:hAnsi="Cambria Math" w:cs="Arial"/>
              </w:rPr>
            </m:ctrlPr>
          </m:sSubPr>
          <m:e>
            <m:r>
              <w:rPr>
                <w:rFonts w:ascii="Cambria Math" w:hAnsi="Cambria Math" w:cs="Arial"/>
              </w:rPr>
              <m:t>X</m:t>
            </m:r>
          </m:e>
          <m:sub>
            <m:r>
              <w:rPr>
                <w:rFonts w:ascii="Cambria Math" w:hAnsi="Cambria Math" w:cs="Arial"/>
              </w:rPr>
              <m:t xml:space="preserve">T </m:t>
            </m:r>
          </m:sub>
        </m:sSub>
      </m:oMath>
      <w:r w:rsidR="00943605">
        <w:rPr>
          <w:rFonts w:cs="Arial"/>
        </w:rPr>
        <w:t xml:space="preserve"> </w:t>
      </w:r>
      <w:r w:rsidRPr="00BA4702">
        <w:rPr>
          <w:rFonts w:cs="Arial"/>
        </w:rPr>
        <w:t>et</w:t>
      </w:r>
      <w:r w:rsidR="00943605">
        <w:rPr>
          <w:rFonts w:cs="Arial"/>
        </w:rPr>
        <w:t xml:space="preserve"> </w:t>
      </w:r>
      <w:r w:rsidRPr="00BA4702">
        <w:rPr>
          <w:rFonts w:cs="Arial"/>
        </w:rPr>
        <w:t xml:space="preserve"> </w:t>
      </w:r>
      <m:oMath>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oMath>
      <w:r w:rsidRPr="00BA4702">
        <w:rPr>
          <w:rFonts w:cs="Arial"/>
        </w:rPr>
        <w:t>.</w:t>
      </w:r>
    </w:p>
    <w:p w:rsidR="000B0C23" w:rsidRPr="000B0C23" w:rsidRDefault="000B0C23" w:rsidP="00C57152">
      <w:pPr>
        <w:widowControl w:val="0"/>
        <w:spacing w:after="113" w:line="264" w:lineRule="auto"/>
        <w:jc w:val="center"/>
        <w:rPr>
          <w:rFonts w:ascii="Caladea;Cambria" w:eastAsia="Arial" w:hAnsi="Caladea;Cambria" w:cs="Droid Sans Devanagari"/>
          <w:sz w:val="24"/>
          <w:szCs w:val="24"/>
          <w:lang w:eastAsia="zh-CN" w:bidi="hi-IN"/>
        </w:rPr>
      </w:pPr>
      <w:r w:rsidRPr="000B0C23">
        <w:rPr>
          <w:rFonts w:ascii="Caladea;Cambria" w:eastAsia="Arial" w:hAnsi="Caladea;Cambria" w:cs="Droid Sans Devanagari"/>
          <w:noProof/>
          <w:sz w:val="24"/>
          <w:szCs w:val="24"/>
        </w:rPr>
        <w:drawing>
          <wp:inline distT="0" distB="0" distL="0" distR="0">
            <wp:extent cx="5337867" cy="1684909"/>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28" cstate="print"/>
                    <a:stretch>
                      <a:fillRect/>
                    </a:stretch>
                  </pic:blipFill>
                  <pic:spPr bwMode="auto">
                    <a:xfrm>
                      <a:off x="0" y="0"/>
                      <a:ext cx="5338874" cy="1685227"/>
                    </a:xfrm>
                    <a:prstGeom prst="rect">
                      <a:avLst/>
                    </a:prstGeom>
                  </pic:spPr>
                </pic:pic>
              </a:graphicData>
            </a:graphic>
          </wp:inline>
        </w:drawing>
      </w:r>
    </w:p>
    <w:p w:rsidR="000B0C23" w:rsidRPr="00BA4702" w:rsidRDefault="000B0C23" w:rsidP="00D567C3">
      <w:pPr>
        <w:widowControl w:val="0"/>
        <w:numPr>
          <w:ilvl w:val="0"/>
          <w:numId w:val="16"/>
        </w:numPr>
        <w:tabs>
          <w:tab w:val="clear" w:pos="644"/>
        </w:tabs>
        <w:spacing w:after="0"/>
        <w:ind w:left="426" w:hanging="426"/>
        <w:rPr>
          <w:rFonts w:eastAsia="Arial" w:cs="Arial"/>
          <w:lang w:eastAsia="zh-CN" w:bidi="hi-IN"/>
        </w:rPr>
      </w:pPr>
      <w:r w:rsidRPr="00BA4702">
        <w:rPr>
          <w:rFonts w:eastAsia="Arial" w:cs="Arial"/>
          <w:lang w:eastAsia="zh-CN" w:bidi="hi-IN"/>
        </w:rPr>
        <w:t xml:space="preserve">Déterminer graphiquement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m</m:t>
            </m:r>
          </m:e>
          <m:sub>
            <m:r>
              <w:rPr>
                <w:rFonts w:ascii="Cambria Math" w:eastAsia="Arial" w:hAnsi="Cambria Math" w:cs="Arial"/>
                <w:lang w:eastAsia="zh-CN" w:bidi="hi-IN"/>
              </w:rPr>
              <m:t xml:space="preserve">T </m:t>
            </m:r>
          </m:sub>
        </m:sSub>
      </m:oMath>
      <w:r w:rsidR="00943605">
        <w:rPr>
          <w:rFonts w:eastAsia="Arial" w:cs="Arial"/>
          <w:lang w:eastAsia="zh-CN" w:bidi="hi-IN"/>
        </w:rPr>
        <w:t xml:space="preserve"> </w:t>
      </w:r>
      <w:r w:rsidRPr="00BA4702">
        <w:rPr>
          <w:rFonts w:eastAsia="Arial" w:cs="Arial"/>
          <w:lang w:eastAsia="zh-CN" w:bidi="hi-IN"/>
        </w:rPr>
        <w:t xml:space="preserve">et  </w:t>
      </w:r>
      <m:oMath>
        <m:sSub>
          <m:sSubPr>
            <m:ctrlPr>
              <w:rPr>
                <w:rFonts w:ascii="Cambria Math" w:eastAsia="Arial" w:hAnsi="Cambria Math" w:cs="Arial"/>
                <w:lang w:eastAsia="zh-CN" w:bidi="hi-IN"/>
              </w:rPr>
            </m:ctrlPr>
          </m:sSubPr>
          <m:e>
            <m:r>
              <w:rPr>
                <w:rFonts w:ascii="Cambria Math" w:eastAsia="Arial" w:hAnsi="Cambria Math" w:cs="Arial"/>
                <w:lang w:eastAsia="zh-CN" w:bidi="hi-IN"/>
              </w:rPr>
              <m:t>m</m:t>
            </m:r>
          </m:e>
          <m:sub>
            <m:r>
              <w:rPr>
                <w:rFonts w:ascii="Cambria Math" w:eastAsia="Arial" w:hAnsi="Cambria Math" w:cs="Arial"/>
                <w:lang w:eastAsia="zh-CN" w:bidi="hi-IN"/>
              </w:rPr>
              <m:t>I</m:t>
            </m:r>
          </m:sub>
        </m:sSub>
      </m:oMath>
      <w:r w:rsidRPr="00BA4702">
        <w:rPr>
          <w:rFonts w:eastAsia="Arial" w:cs="Arial"/>
          <w:lang w:eastAsia="zh-CN" w:bidi="hi-IN"/>
        </w:rPr>
        <w:t>.</w:t>
      </w:r>
    </w:p>
    <w:p w:rsidR="000B0C23" w:rsidRPr="00BA4702" w:rsidRDefault="000B0C23" w:rsidP="00D567C3">
      <w:pPr>
        <w:widowControl w:val="0"/>
        <w:numPr>
          <w:ilvl w:val="0"/>
          <w:numId w:val="16"/>
        </w:numPr>
        <w:tabs>
          <w:tab w:val="clear" w:pos="644"/>
        </w:tabs>
        <w:spacing w:after="0"/>
        <w:ind w:left="426" w:hanging="426"/>
        <w:rPr>
          <w:rFonts w:eastAsia="Arial" w:cs="Arial"/>
          <w:lang w:eastAsia="zh-CN" w:bidi="hi-IN"/>
        </w:rPr>
      </w:pPr>
      <w:r w:rsidRPr="00BA4702">
        <w:rPr>
          <w:rFonts w:eastAsia="Arial" w:cs="Arial"/>
          <w:lang w:eastAsia="zh-CN" w:bidi="hi-IN"/>
        </w:rPr>
        <w:t xml:space="preserve">Donner une valeur arrondie au centième de </w:t>
      </w:r>
      <m:oMath>
        <m:r>
          <m:rPr>
            <m:sty m:val="p"/>
          </m:rPr>
          <w:rPr>
            <w:rFonts w:ascii="Cambria Math" w:eastAsia="Arial" w:hAnsi="Cambria Math" w:cs="Arial"/>
            <w:lang w:eastAsia="zh-CN" w:bidi="hi-IN"/>
          </w:rPr>
          <m:t>P</m:t>
        </m:r>
        <m:d>
          <m:dPr>
            <m:ctrlPr>
              <w:rPr>
                <w:rFonts w:ascii="Cambria Math" w:eastAsia="Arial" w:hAnsi="Cambria Math" w:cs="Arial"/>
                <w:lang w:eastAsia="zh-CN" w:bidi="hi-IN"/>
              </w:rPr>
            </m:ctrlPr>
          </m:dPr>
          <m:e>
            <m:sSub>
              <m:sSubPr>
                <m:ctrlPr>
                  <w:rPr>
                    <w:rFonts w:ascii="Cambria Math" w:eastAsia="Arial" w:hAnsi="Cambria Math" w:cs="Arial"/>
                    <w:lang w:eastAsia="zh-CN" w:bidi="hi-IN"/>
                  </w:rPr>
                </m:ctrlPr>
              </m:sSubPr>
              <m:e>
                <m:r>
                  <w:rPr>
                    <w:rFonts w:ascii="Cambria Math" w:eastAsia="Arial" w:hAnsi="Cambria Math" w:cs="Arial"/>
                    <w:lang w:eastAsia="zh-CN" w:bidi="hi-IN"/>
                  </w:rPr>
                  <m:t>X</m:t>
                </m:r>
              </m:e>
              <m:sub>
                <m:r>
                  <w:rPr>
                    <w:rFonts w:ascii="Cambria Math" w:eastAsia="Arial" w:hAnsi="Cambria Math" w:cs="Arial"/>
                    <w:lang w:eastAsia="zh-CN" w:bidi="hi-IN"/>
                  </w:rPr>
                  <m:t>T</m:t>
                </m:r>
              </m:sub>
            </m:sSub>
            <m:r>
              <w:rPr>
                <w:rFonts w:ascii="Cambria Math" w:eastAsia="Arial" w:hAnsi="Cambria Math" w:cs="Arial"/>
                <w:lang w:eastAsia="zh-CN" w:bidi="hi-IN"/>
              </w:rPr>
              <m:t>≥1900</m:t>
            </m:r>
          </m:e>
        </m:d>
      </m:oMath>
      <w:r w:rsidRPr="00BA4702">
        <w:rPr>
          <w:rFonts w:eastAsia="Arial" w:cs="Arial"/>
          <w:lang w:eastAsia="zh-CN" w:bidi="hi-IN"/>
        </w:rPr>
        <w:t xml:space="preserve"> et de </w:t>
      </w:r>
      <m:oMath>
        <m:r>
          <m:rPr>
            <m:sty m:val="p"/>
          </m:rPr>
          <w:rPr>
            <w:rFonts w:ascii="Cambria Math" w:eastAsia="Arial" w:hAnsi="Cambria Math" w:cs="Arial"/>
            <w:lang w:eastAsia="zh-CN" w:bidi="hi-IN"/>
          </w:rPr>
          <m:t>P</m:t>
        </m:r>
        <m:d>
          <m:dPr>
            <m:ctrlPr>
              <w:rPr>
                <w:rFonts w:ascii="Cambria Math" w:eastAsia="Arial" w:hAnsi="Cambria Math" w:cs="Arial"/>
                <w:lang w:eastAsia="zh-CN" w:bidi="hi-IN"/>
              </w:rPr>
            </m:ctrlPr>
          </m:dPr>
          <m:e>
            <m:r>
              <w:rPr>
                <w:rFonts w:ascii="Cambria Math" w:eastAsia="Arial" w:hAnsi="Cambria Math" w:cs="Arial"/>
                <w:lang w:eastAsia="zh-CN" w:bidi="hi-IN"/>
              </w:rPr>
              <m:t>1900≤</m:t>
            </m:r>
            <m:sSub>
              <m:sSubPr>
                <m:ctrlPr>
                  <w:rPr>
                    <w:rFonts w:ascii="Cambria Math" w:eastAsia="Arial" w:hAnsi="Cambria Math" w:cs="Arial"/>
                    <w:lang w:eastAsia="zh-CN" w:bidi="hi-IN"/>
                  </w:rPr>
                </m:ctrlPr>
              </m:sSubPr>
              <m:e>
                <m:r>
                  <w:rPr>
                    <w:rFonts w:ascii="Cambria Math" w:eastAsia="Arial" w:hAnsi="Cambria Math" w:cs="Arial"/>
                    <w:lang w:eastAsia="zh-CN" w:bidi="hi-IN"/>
                  </w:rPr>
                  <m:t>X</m:t>
                </m:r>
              </m:e>
              <m:sub>
                <m:r>
                  <w:rPr>
                    <w:rFonts w:ascii="Cambria Math" w:eastAsia="Arial" w:hAnsi="Cambria Math" w:cs="Arial"/>
                    <w:lang w:eastAsia="zh-CN" w:bidi="hi-IN"/>
                  </w:rPr>
                  <m:t>T</m:t>
                </m:r>
              </m:sub>
            </m:sSub>
            <m:r>
              <w:rPr>
                <w:rFonts w:ascii="Cambria Math" w:eastAsia="Arial" w:hAnsi="Cambria Math" w:cs="Arial"/>
                <w:lang w:eastAsia="zh-CN" w:bidi="hi-IN"/>
              </w:rPr>
              <m:t>≤2000</m:t>
            </m:r>
          </m:e>
        </m:d>
      </m:oMath>
      <w:r w:rsidRPr="00BA4702">
        <w:rPr>
          <w:rFonts w:eastAsia="Arial" w:cs="Arial"/>
          <w:lang w:eastAsia="zh-CN" w:bidi="hi-IN"/>
        </w:rPr>
        <w:t>.</w:t>
      </w:r>
    </w:p>
    <w:p w:rsidR="000B0C23" w:rsidRPr="00BA4702" w:rsidRDefault="000B0C23" w:rsidP="00D567C3">
      <w:pPr>
        <w:widowControl w:val="0"/>
        <w:numPr>
          <w:ilvl w:val="0"/>
          <w:numId w:val="16"/>
        </w:numPr>
        <w:tabs>
          <w:tab w:val="clear" w:pos="644"/>
        </w:tabs>
        <w:spacing w:after="0"/>
        <w:ind w:left="426" w:hanging="426"/>
        <w:rPr>
          <w:rFonts w:eastAsia="Arial" w:cs="Arial"/>
          <w:lang w:eastAsia="zh-CN" w:bidi="hi-IN"/>
        </w:rPr>
      </w:pPr>
      <w:r w:rsidRPr="00BA4702">
        <w:rPr>
          <w:rFonts w:eastAsia="Arial" w:cs="Arial"/>
          <w:lang w:eastAsia="zh-CN" w:bidi="hi-IN"/>
        </w:rPr>
        <w:t xml:space="preserve">En déduire une estimation du nombre de techniciens dont le salaire </w:t>
      </w:r>
      <w:r w:rsidR="00BA04E0">
        <w:rPr>
          <w:rFonts w:eastAsia="Arial" w:cs="Arial"/>
          <w:lang w:eastAsia="zh-CN" w:bidi="hi-IN"/>
        </w:rPr>
        <w:t>mensuel est compris entre 1900 euros et 2000 euros</w:t>
      </w:r>
      <w:r w:rsidRPr="00BA4702">
        <w:rPr>
          <w:rFonts w:eastAsia="Arial" w:cs="Arial"/>
          <w:lang w:eastAsia="zh-CN" w:bidi="hi-IN"/>
        </w:rPr>
        <w:t xml:space="preserve"> par mois.</w:t>
      </w:r>
    </w:p>
    <w:p w:rsidR="00C55CE6" w:rsidRPr="00B86674" w:rsidRDefault="000B0C23" w:rsidP="00D567C3">
      <w:pPr>
        <w:widowControl w:val="0"/>
        <w:numPr>
          <w:ilvl w:val="0"/>
          <w:numId w:val="16"/>
        </w:numPr>
        <w:tabs>
          <w:tab w:val="clear" w:pos="644"/>
        </w:tabs>
        <w:spacing w:before="0" w:after="200" w:line="276" w:lineRule="auto"/>
        <w:ind w:left="426" w:hanging="426"/>
        <w:jc w:val="left"/>
        <w:rPr>
          <w:rFonts w:eastAsia="Arial"/>
          <w:b/>
          <w:lang w:eastAsia="zh-CN" w:bidi="hi-IN"/>
        </w:rPr>
      </w:pPr>
      <w:r w:rsidRPr="00B86674">
        <w:rPr>
          <w:rFonts w:eastAsia="Arial" w:cs="Arial"/>
          <w:lang w:eastAsia="zh-CN" w:bidi="hi-IN"/>
        </w:rPr>
        <w:t>[</w:t>
      </w:r>
      <w:r w:rsidRPr="00B86674">
        <w:rPr>
          <w:rFonts w:eastAsia="Arial" w:cs="Arial"/>
          <w:i/>
          <w:iCs/>
          <w:lang w:eastAsia="zh-CN" w:bidi="hi-IN"/>
        </w:rPr>
        <w:t>Séries ES, L, S, STI2D</w:t>
      </w:r>
      <w:r w:rsidRPr="00B86674">
        <w:rPr>
          <w:rFonts w:eastAsia="Arial" w:cs="Arial"/>
          <w:lang w:eastAsia="zh-CN" w:bidi="hi-IN"/>
        </w:rPr>
        <w:t>] Le choix d’une loi normale est-il le plus pertinent pour modéliser le salaire des techniciens ? On pourra tenir compte de l’existence du SMIC.</w:t>
      </w:r>
    </w:p>
    <w:p w:rsidR="000B0C23" w:rsidRPr="00BA4702" w:rsidRDefault="000B0C23" w:rsidP="00943605">
      <w:pPr>
        <w:pStyle w:val="Paragraphe"/>
        <w:rPr>
          <w:rFonts w:eastAsia="Arial"/>
          <w:b/>
          <w:lang w:eastAsia="zh-CN" w:bidi="hi-IN"/>
        </w:rPr>
      </w:pPr>
      <w:r w:rsidRPr="00BA4702">
        <w:rPr>
          <w:rFonts w:eastAsia="Arial"/>
          <w:b/>
          <w:lang w:eastAsia="zh-CN" w:bidi="hi-IN"/>
        </w:rPr>
        <w:t>Partie C</w:t>
      </w:r>
    </w:p>
    <w:p w:rsidR="000B0C23" w:rsidRDefault="000B0C23" w:rsidP="00BA4702">
      <w:pPr>
        <w:pStyle w:val="Paragraphe"/>
        <w:rPr>
          <w:rFonts w:eastAsia="Arial"/>
          <w:lang w:eastAsia="zh-CN" w:bidi="hi-IN"/>
        </w:rPr>
      </w:pPr>
      <w:r w:rsidRPr="000B0C23">
        <w:rPr>
          <w:rFonts w:eastAsia="Arial"/>
          <w:lang w:eastAsia="zh-CN" w:bidi="hi-IN"/>
        </w:rPr>
        <w:t>Une restructuration de l’entreprise a permis de promouvoir 250 techniciens au statut d’ingénieur. Les deux tableaux suivants rendent compte de cette évolution.</w:t>
      </w:r>
    </w:p>
    <w:tbl>
      <w:tblPr>
        <w:tblW w:w="5000" w:type="pc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tblPr>
      <w:tblGrid>
        <w:gridCol w:w="1850"/>
        <w:gridCol w:w="1437"/>
        <w:gridCol w:w="1320"/>
        <w:gridCol w:w="195"/>
        <w:gridCol w:w="1814"/>
        <w:gridCol w:w="1360"/>
        <w:gridCol w:w="1345"/>
      </w:tblGrid>
      <w:tr w:rsidR="00BA4702" w:rsidRPr="00F61A9D" w:rsidTr="00BA4702">
        <w:tc>
          <w:tcPr>
            <w:tcW w:w="1944" w:type="dxa"/>
            <w:tcBorders>
              <w:top w:val="single" w:sz="2" w:space="0" w:color="000000"/>
              <w:left w:val="single" w:sz="2" w:space="0" w:color="000000"/>
              <w:bottom w:val="single" w:sz="2" w:space="0" w:color="000000"/>
            </w:tcBorders>
            <w:shd w:val="clear" w:color="auto" w:fill="D9D9D9" w:themeFill="background1" w:themeFillShade="D9"/>
            <w:tcMar>
              <w:left w:w="54" w:type="dxa"/>
            </w:tcMar>
            <w:vAlign w:val="center"/>
          </w:tcPr>
          <w:p w:rsidR="00BA4702" w:rsidRPr="00F61A9D" w:rsidRDefault="00BA4702" w:rsidP="00546895">
            <w:pPr>
              <w:widowControl w:val="0"/>
              <w:suppressLineNumbers/>
              <w:spacing w:before="0" w:after="0"/>
              <w:jc w:val="left"/>
              <w:rPr>
                <w:rFonts w:eastAsia="Arial" w:cs="Arial"/>
                <w:b/>
                <w:lang w:eastAsia="zh-CN" w:bidi="hi-IN"/>
              </w:rPr>
            </w:pPr>
            <w:r w:rsidRPr="00F61A9D">
              <w:rPr>
                <w:rFonts w:eastAsia="Arial" w:cs="Arial"/>
                <w:b/>
                <w:lang w:eastAsia="zh-CN" w:bidi="hi-IN"/>
              </w:rPr>
              <w:t>Avant restructuration</w:t>
            </w:r>
          </w:p>
        </w:tc>
        <w:tc>
          <w:tcPr>
            <w:tcW w:w="1489" w:type="dxa"/>
            <w:tcBorders>
              <w:top w:val="single" w:sz="2" w:space="0" w:color="000000"/>
              <w:left w:val="single" w:sz="2" w:space="0" w:color="000000"/>
              <w:bottom w:val="single" w:sz="2" w:space="0" w:color="000000"/>
            </w:tcBorders>
            <w:shd w:val="clear" w:color="auto" w:fill="CCC0D9" w:themeFill="accent4" w:themeFillTint="66"/>
            <w:tcMar>
              <w:left w:w="54" w:type="dxa"/>
            </w:tcMar>
            <w:vAlign w:val="center"/>
          </w:tcPr>
          <w:p w:rsidR="00BA4702" w:rsidRPr="00F61A9D" w:rsidRDefault="00BA4702" w:rsidP="00546895">
            <w:pPr>
              <w:widowControl w:val="0"/>
              <w:suppressLineNumbers/>
              <w:spacing w:before="0" w:after="0"/>
              <w:jc w:val="center"/>
              <w:rPr>
                <w:rFonts w:eastAsia="Arial" w:cs="Arial"/>
                <w:b/>
                <w:lang w:eastAsia="zh-CN" w:bidi="hi-IN"/>
              </w:rPr>
            </w:pPr>
            <w:r w:rsidRPr="00F61A9D">
              <w:rPr>
                <w:rFonts w:eastAsia="Arial" w:cs="Arial"/>
                <w:b/>
                <w:lang w:eastAsia="zh-CN" w:bidi="hi-IN"/>
              </w:rPr>
              <w:t>Techniciens</w:t>
            </w:r>
          </w:p>
        </w:tc>
        <w:tc>
          <w:tcPr>
            <w:tcW w:w="1379"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Mar>
              <w:left w:w="54" w:type="dxa"/>
            </w:tcMar>
            <w:vAlign w:val="center"/>
          </w:tcPr>
          <w:p w:rsidR="00BA4702" w:rsidRPr="00F61A9D" w:rsidRDefault="00BA4702" w:rsidP="00546895">
            <w:pPr>
              <w:widowControl w:val="0"/>
              <w:suppressLineNumbers/>
              <w:spacing w:before="0" w:after="0"/>
              <w:jc w:val="center"/>
              <w:rPr>
                <w:rFonts w:eastAsia="Arial" w:cs="Arial"/>
                <w:b/>
                <w:lang w:eastAsia="zh-CN" w:bidi="hi-IN"/>
              </w:rPr>
            </w:pPr>
            <w:r w:rsidRPr="00F61A9D">
              <w:rPr>
                <w:rFonts w:eastAsia="Arial" w:cs="Arial"/>
                <w:b/>
                <w:lang w:eastAsia="zh-CN" w:bidi="hi-IN"/>
              </w:rPr>
              <w:t>Ingénieurs</w:t>
            </w:r>
          </w:p>
        </w:tc>
        <w:tc>
          <w:tcPr>
            <w:tcW w:w="235" w:type="dxa"/>
            <w:tcBorders>
              <w:top w:val="nil"/>
            </w:tcBorders>
            <w:shd w:val="clear" w:color="auto" w:fill="auto"/>
            <w:tcMar>
              <w:top w:w="28" w:type="dxa"/>
              <w:left w:w="28" w:type="dxa"/>
              <w:bottom w:w="28" w:type="dxa"/>
              <w:right w:w="28" w:type="dxa"/>
            </w:tcMar>
            <w:vAlign w:val="center"/>
          </w:tcPr>
          <w:p w:rsidR="00BA4702" w:rsidRPr="00F61A9D" w:rsidRDefault="00BA4702" w:rsidP="00546895">
            <w:pPr>
              <w:widowControl w:val="0"/>
              <w:suppressLineNumbers/>
              <w:spacing w:before="0" w:after="0"/>
              <w:rPr>
                <w:rFonts w:eastAsia="Arial" w:cs="Arial"/>
                <w:lang w:eastAsia="zh-CN" w:bidi="hi-IN"/>
              </w:rPr>
            </w:pPr>
          </w:p>
        </w:tc>
        <w:tc>
          <w:tcPr>
            <w:tcW w:w="1899" w:type="dxa"/>
            <w:tcBorders>
              <w:top w:val="single" w:sz="2" w:space="0" w:color="000000"/>
              <w:left w:val="single" w:sz="2" w:space="0" w:color="000000"/>
              <w:bottom w:val="single" w:sz="2" w:space="0" w:color="000000"/>
            </w:tcBorders>
            <w:shd w:val="clear" w:color="auto" w:fill="D9D9D9" w:themeFill="background1" w:themeFillShade="D9"/>
            <w:tcMar>
              <w:left w:w="54" w:type="dxa"/>
            </w:tcMar>
            <w:vAlign w:val="center"/>
          </w:tcPr>
          <w:p w:rsidR="00BA4702" w:rsidRPr="00F61A9D" w:rsidRDefault="00BA4702" w:rsidP="00546895">
            <w:pPr>
              <w:widowControl w:val="0"/>
              <w:suppressLineNumbers/>
              <w:spacing w:before="0" w:after="0"/>
              <w:jc w:val="left"/>
              <w:rPr>
                <w:rFonts w:eastAsia="Arial" w:cs="Arial"/>
                <w:b/>
                <w:lang w:eastAsia="zh-CN" w:bidi="hi-IN"/>
              </w:rPr>
            </w:pPr>
            <w:r w:rsidRPr="00F61A9D">
              <w:rPr>
                <w:rFonts w:eastAsia="Arial" w:cs="Arial"/>
                <w:b/>
                <w:lang w:eastAsia="zh-CN" w:bidi="hi-IN"/>
              </w:rPr>
              <w:t>Après restructuration</w:t>
            </w:r>
          </w:p>
        </w:tc>
        <w:tc>
          <w:tcPr>
            <w:tcW w:w="1389" w:type="dxa"/>
            <w:tcBorders>
              <w:top w:val="single" w:sz="2" w:space="0" w:color="000000"/>
              <w:left w:val="single" w:sz="2" w:space="0" w:color="000000"/>
              <w:bottom w:val="single" w:sz="2" w:space="0" w:color="000000"/>
            </w:tcBorders>
            <w:shd w:val="clear" w:color="auto" w:fill="CCC0D9" w:themeFill="accent4" w:themeFillTint="66"/>
            <w:tcMar>
              <w:left w:w="54" w:type="dxa"/>
            </w:tcMar>
            <w:vAlign w:val="center"/>
          </w:tcPr>
          <w:p w:rsidR="00BA4702" w:rsidRPr="00F61A9D" w:rsidRDefault="00BA4702" w:rsidP="00546895">
            <w:pPr>
              <w:widowControl w:val="0"/>
              <w:suppressLineNumbers/>
              <w:spacing w:before="0" w:after="0"/>
              <w:jc w:val="center"/>
              <w:rPr>
                <w:rFonts w:eastAsia="Arial" w:cs="Arial"/>
                <w:b/>
                <w:lang w:eastAsia="zh-CN" w:bidi="hi-IN"/>
              </w:rPr>
            </w:pPr>
            <w:r w:rsidRPr="00F61A9D">
              <w:rPr>
                <w:rFonts w:eastAsia="Arial" w:cs="Arial"/>
                <w:b/>
                <w:lang w:eastAsia="zh-CN" w:bidi="hi-IN"/>
              </w:rPr>
              <w:t>Techniciens</w:t>
            </w:r>
          </w:p>
        </w:tc>
        <w:tc>
          <w:tcPr>
            <w:tcW w:w="1412" w:type="dxa"/>
            <w:tcBorders>
              <w:top w:val="single" w:sz="2" w:space="0" w:color="000000"/>
              <w:left w:val="single" w:sz="2" w:space="0" w:color="000000"/>
              <w:bottom w:val="single" w:sz="2" w:space="0" w:color="000000"/>
              <w:right w:val="single" w:sz="2" w:space="0" w:color="000000"/>
            </w:tcBorders>
            <w:shd w:val="clear" w:color="auto" w:fill="CCC0D9" w:themeFill="accent4" w:themeFillTint="66"/>
            <w:tcMar>
              <w:left w:w="54" w:type="dxa"/>
            </w:tcMar>
            <w:vAlign w:val="center"/>
          </w:tcPr>
          <w:p w:rsidR="00BA4702" w:rsidRPr="00F61A9D" w:rsidRDefault="00BA4702" w:rsidP="00546895">
            <w:pPr>
              <w:widowControl w:val="0"/>
              <w:suppressLineNumbers/>
              <w:spacing w:before="0" w:after="0"/>
              <w:jc w:val="center"/>
              <w:rPr>
                <w:rFonts w:eastAsia="Arial" w:cs="Arial"/>
                <w:b/>
                <w:lang w:eastAsia="zh-CN" w:bidi="hi-IN"/>
              </w:rPr>
            </w:pPr>
            <w:r w:rsidRPr="00F61A9D">
              <w:rPr>
                <w:rFonts w:eastAsia="Arial" w:cs="Arial"/>
                <w:b/>
                <w:lang w:eastAsia="zh-CN" w:bidi="hi-IN"/>
              </w:rPr>
              <w:t>Ingénieurs</w:t>
            </w:r>
          </w:p>
        </w:tc>
      </w:tr>
      <w:tr w:rsidR="00BA4702" w:rsidRPr="00F61A9D" w:rsidTr="00BA4702">
        <w:tc>
          <w:tcPr>
            <w:tcW w:w="1944" w:type="dxa"/>
            <w:tcBorders>
              <w:left w:val="single" w:sz="2" w:space="0" w:color="000000"/>
              <w:bottom w:val="single" w:sz="2" w:space="0" w:color="000000"/>
            </w:tcBorders>
            <w:shd w:val="clear" w:color="auto" w:fill="D9D9D9" w:themeFill="background1" w:themeFillShade="D9"/>
            <w:tcMar>
              <w:left w:w="54" w:type="dxa"/>
            </w:tcMar>
            <w:vAlign w:val="center"/>
          </w:tcPr>
          <w:p w:rsidR="00BA4702" w:rsidRPr="00F61A9D" w:rsidRDefault="00BA4702" w:rsidP="00546895">
            <w:pPr>
              <w:widowControl w:val="0"/>
              <w:suppressLineNumbers/>
              <w:spacing w:before="0" w:after="0"/>
              <w:jc w:val="left"/>
              <w:rPr>
                <w:rFonts w:eastAsia="Arial" w:cs="Arial"/>
                <w:b/>
                <w:lang w:eastAsia="zh-CN" w:bidi="hi-IN"/>
              </w:rPr>
            </w:pPr>
            <w:r w:rsidRPr="00F61A9D">
              <w:rPr>
                <w:rFonts w:eastAsia="Arial" w:cs="Arial"/>
                <w:b/>
                <w:lang w:eastAsia="zh-CN" w:bidi="hi-IN"/>
              </w:rPr>
              <w:t xml:space="preserve">Effectif </w:t>
            </w:r>
          </w:p>
        </w:tc>
        <w:tc>
          <w:tcPr>
            <w:tcW w:w="1489" w:type="dxa"/>
            <w:tcBorders>
              <w:left w:val="single" w:sz="2" w:space="0" w:color="000000"/>
              <w:bottom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1200</w:t>
            </w:r>
          </w:p>
        </w:tc>
        <w:tc>
          <w:tcPr>
            <w:tcW w:w="1379" w:type="dxa"/>
            <w:tcBorders>
              <w:left w:val="single" w:sz="2" w:space="0" w:color="000000"/>
              <w:bottom w:val="single" w:sz="2" w:space="0" w:color="000000"/>
              <w:right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800</w:t>
            </w:r>
          </w:p>
        </w:tc>
        <w:tc>
          <w:tcPr>
            <w:tcW w:w="235" w:type="dxa"/>
            <w:shd w:val="clear" w:color="auto" w:fill="auto"/>
            <w:tcMar>
              <w:top w:w="28" w:type="dxa"/>
              <w:left w:w="28" w:type="dxa"/>
              <w:bottom w:w="28" w:type="dxa"/>
              <w:right w:w="28" w:type="dxa"/>
            </w:tcMar>
            <w:vAlign w:val="center"/>
          </w:tcPr>
          <w:p w:rsidR="00BA4702" w:rsidRPr="00F61A9D" w:rsidRDefault="00BA4702" w:rsidP="00546895">
            <w:pPr>
              <w:widowControl w:val="0"/>
              <w:suppressLineNumbers/>
              <w:spacing w:before="0" w:after="0"/>
              <w:rPr>
                <w:rFonts w:eastAsia="Arial" w:cs="Arial"/>
                <w:lang w:eastAsia="zh-CN" w:bidi="hi-IN"/>
              </w:rPr>
            </w:pPr>
          </w:p>
        </w:tc>
        <w:tc>
          <w:tcPr>
            <w:tcW w:w="1899" w:type="dxa"/>
            <w:tcBorders>
              <w:left w:val="single" w:sz="2" w:space="0" w:color="000000"/>
              <w:bottom w:val="single" w:sz="2" w:space="0" w:color="000000"/>
            </w:tcBorders>
            <w:shd w:val="clear" w:color="auto" w:fill="D9D9D9" w:themeFill="background1" w:themeFillShade="D9"/>
            <w:tcMar>
              <w:left w:w="54" w:type="dxa"/>
            </w:tcMar>
            <w:vAlign w:val="center"/>
          </w:tcPr>
          <w:p w:rsidR="00BA4702" w:rsidRPr="00F61A9D" w:rsidRDefault="00BA4702" w:rsidP="00546895">
            <w:pPr>
              <w:widowControl w:val="0"/>
              <w:suppressLineNumbers/>
              <w:spacing w:before="0" w:after="0"/>
              <w:jc w:val="left"/>
              <w:rPr>
                <w:rFonts w:eastAsia="Arial" w:cs="Arial"/>
                <w:b/>
                <w:lang w:eastAsia="zh-CN" w:bidi="hi-IN"/>
              </w:rPr>
            </w:pPr>
            <w:r w:rsidRPr="00F61A9D">
              <w:rPr>
                <w:rFonts w:eastAsia="Arial" w:cs="Arial"/>
                <w:b/>
                <w:lang w:eastAsia="zh-CN" w:bidi="hi-IN"/>
              </w:rPr>
              <w:t>Effectif</w:t>
            </w:r>
          </w:p>
        </w:tc>
        <w:tc>
          <w:tcPr>
            <w:tcW w:w="1389" w:type="dxa"/>
            <w:tcBorders>
              <w:left w:val="single" w:sz="2" w:space="0" w:color="000000"/>
              <w:bottom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950</w:t>
            </w:r>
          </w:p>
        </w:tc>
        <w:tc>
          <w:tcPr>
            <w:tcW w:w="1412" w:type="dxa"/>
            <w:tcBorders>
              <w:left w:val="single" w:sz="2" w:space="0" w:color="000000"/>
              <w:bottom w:val="single" w:sz="2" w:space="0" w:color="000000"/>
              <w:right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1050</w:t>
            </w:r>
          </w:p>
        </w:tc>
      </w:tr>
      <w:tr w:rsidR="00BA4702" w:rsidRPr="00F61A9D" w:rsidTr="00BA4702">
        <w:tc>
          <w:tcPr>
            <w:tcW w:w="1944" w:type="dxa"/>
            <w:tcBorders>
              <w:left w:val="single" w:sz="2" w:space="0" w:color="000000"/>
              <w:bottom w:val="single" w:sz="2" w:space="0" w:color="000000"/>
            </w:tcBorders>
            <w:shd w:val="clear" w:color="auto" w:fill="D9D9D9" w:themeFill="background1" w:themeFillShade="D9"/>
            <w:tcMar>
              <w:left w:w="54" w:type="dxa"/>
            </w:tcMar>
            <w:vAlign w:val="center"/>
          </w:tcPr>
          <w:p w:rsidR="00BA4702" w:rsidRPr="00F61A9D" w:rsidRDefault="00BA4702" w:rsidP="00546895">
            <w:pPr>
              <w:widowControl w:val="0"/>
              <w:suppressLineNumbers/>
              <w:spacing w:before="0" w:after="0"/>
              <w:jc w:val="left"/>
              <w:rPr>
                <w:rFonts w:eastAsia="Arial" w:cs="Arial"/>
                <w:b/>
                <w:lang w:eastAsia="zh-CN" w:bidi="hi-IN"/>
              </w:rPr>
            </w:pPr>
            <w:r w:rsidRPr="00F61A9D">
              <w:rPr>
                <w:rFonts w:eastAsia="Arial" w:cs="Arial"/>
                <w:b/>
                <w:lang w:eastAsia="zh-CN" w:bidi="hi-IN"/>
              </w:rPr>
              <w:t>Salaire</w:t>
            </w:r>
            <w:r w:rsidR="00D16651">
              <w:rPr>
                <w:rFonts w:eastAsia="Arial" w:cs="Arial"/>
                <w:b/>
                <w:lang w:eastAsia="zh-CN" w:bidi="hi-IN"/>
              </w:rPr>
              <w:t xml:space="preserve"> </w:t>
            </w:r>
            <w:r w:rsidRPr="00F61A9D">
              <w:rPr>
                <w:rFonts w:eastAsia="Arial" w:cs="Arial"/>
                <w:b/>
                <w:lang w:eastAsia="zh-CN" w:bidi="hi-IN"/>
              </w:rPr>
              <w:t>mensuel moyen</w:t>
            </w:r>
          </w:p>
        </w:tc>
        <w:tc>
          <w:tcPr>
            <w:tcW w:w="1489" w:type="dxa"/>
            <w:tcBorders>
              <w:left w:val="single" w:sz="2" w:space="0" w:color="000000"/>
              <w:bottom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1700</w:t>
            </w:r>
          </w:p>
        </w:tc>
        <w:tc>
          <w:tcPr>
            <w:tcW w:w="1379" w:type="dxa"/>
            <w:tcBorders>
              <w:left w:val="single" w:sz="2" w:space="0" w:color="000000"/>
              <w:bottom w:val="single" w:sz="2" w:space="0" w:color="000000"/>
              <w:right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2100</w:t>
            </w:r>
          </w:p>
        </w:tc>
        <w:tc>
          <w:tcPr>
            <w:tcW w:w="235" w:type="dxa"/>
            <w:tcBorders>
              <w:bottom w:val="nil"/>
            </w:tcBorders>
            <w:shd w:val="clear" w:color="auto" w:fill="auto"/>
            <w:tcMar>
              <w:top w:w="28" w:type="dxa"/>
              <w:left w:w="28" w:type="dxa"/>
              <w:bottom w:w="28" w:type="dxa"/>
              <w:right w:w="28" w:type="dxa"/>
            </w:tcMar>
            <w:vAlign w:val="center"/>
          </w:tcPr>
          <w:p w:rsidR="00BA4702" w:rsidRPr="00F61A9D" w:rsidRDefault="00BA4702" w:rsidP="00546895">
            <w:pPr>
              <w:widowControl w:val="0"/>
              <w:suppressLineNumbers/>
              <w:spacing w:before="0" w:after="0"/>
              <w:rPr>
                <w:rFonts w:eastAsia="Arial" w:cs="Arial"/>
                <w:lang w:eastAsia="zh-CN" w:bidi="hi-IN"/>
              </w:rPr>
            </w:pPr>
          </w:p>
        </w:tc>
        <w:tc>
          <w:tcPr>
            <w:tcW w:w="1899" w:type="dxa"/>
            <w:tcBorders>
              <w:left w:val="single" w:sz="2" w:space="0" w:color="000000"/>
              <w:bottom w:val="single" w:sz="2" w:space="0" w:color="000000"/>
            </w:tcBorders>
            <w:shd w:val="clear" w:color="auto" w:fill="D9D9D9" w:themeFill="background1" w:themeFillShade="D9"/>
            <w:tcMar>
              <w:left w:w="54" w:type="dxa"/>
            </w:tcMar>
            <w:vAlign w:val="center"/>
          </w:tcPr>
          <w:p w:rsidR="00BA4702" w:rsidRPr="00F61A9D" w:rsidRDefault="00BA4702" w:rsidP="00546895">
            <w:pPr>
              <w:widowControl w:val="0"/>
              <w:suppressLineNumbers/>
              <w:spacing w:before="0" w:after="0"/>
              <w:jc w:val="left"/>
              <w:rPr>
                <w:rFonts w:eastAsia="Arial" w:cs="Arial"/>
                <w:b/>
                <w:lang w:eastAsia="zh-CN" w:bidi="hi-IN"/>
              </w:rPr>
            </w:pPr>
            <w:r w:rsidRPr="00F61A9D">
              <w:rPr>
                <w:rFonts w:eastAsia="Arial" w:cs="Arial"/>
                <w:b/>
                <w:lang w:eastAsia="zh-CN" w:bidi="hi-IN"/>
              </w:rPr>
              <w:t>Salaire</w:t>
            </w:r>
            <w:r w:rsidR="00D16651">
              <w:rPr>
                <w:rFonts w:eastAsia="Arial" w:cs="Arial"/>
                <w:b/>
                <w:lang w:eastAsia="zh-CN" w:bidi="hi-IN"/>
              </w:rPr>
              <w:t xml:space="preserve"> </w:t>
            </w:r>
            <w:r w:rsidRPr="00F61A9D">
              <w:rPr>
                <w:rFonts w:eastAsia="Arial" w:cs="Arial"/>
                <w:b/>
                <w:lang w:eastAsia="zh-CN" w:bidi="hi-IN"/>
              </w:rPr>
              <w:t>mensuel moyen</w:t>
            </w:r>
          </w:p>
        </w:tc>
        <w:tc>
          <w:tcPr>
            <w:tcW w:w="1389" w:type="dxa"/>
            <w:tcBorders>
              <w:left w:val="single" w:sz="2" w:space="0" w:color="000000"/>
              <w:bottom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1664</w:t>
            </w:r>
          </w:p>
        </w:tc>
        <w:tc>
          <w:tcPr>
            <w:tcW w:w="1412" w:type="dxa"/>
            <w:tcBorders>
              <w:left w:val="single" w:sz="2" w:space="0" w:color="000000"/>
              <w:bottom w:val="single" w:sz="2" w:space="0" w:color="000000"/>
              <w:right w:val="single" w:sz="2" w:space="0" w:color="000000"/>
            </w:tcBorders>
            <w:shd w:val="clear" w:color="auto" w:fill="auto"/>
            <w:tcMar>
              <w:left w:w="54" w:type="dxa"/>
            </w:tcMar>
            <w:vAlign w:val="center"/>
          </w:tcPr>
          <w:p w:rsidR="00BA4702" w:rsidRPr="00F61A9D" w:rsidRDefault="00BA4702" w:rsidP="00546895">
            <w:pPr>
              <w:widowControl w:val="0"/>
              <w:suppressLineNumbers/>
              <w:spacing w:before="0" w:after="0"/>
              <w:jc w:val="center"/>
              <w:rPr>
                <w:rFonts w:eastAsia="Arial" w:cs="Arial"/>
                <w:lang w:eastAsia="zh-CN" w:bidi="hi-IN"/>
              </w:rPr>
            </w:pPr>
            <w:r w:rsidRPr="00F61A9D">
              <w:rPr>
                <w:rFonts w:eastAsia="Arial" w:cs="Arial"/>
                <w:lang w:eastAsia="zh-CN" w:bidi="hi-IN"/>
              </w:rPr>
              <w:t>2056</w:t>
            </w:r>
          </w:p>
        </w:tc>
      </w:tr>
    </w:tbl>
    <w:p w:rsidR="000B0C23" w:rsidRPr="00BA4702" w:rsidRDefault="000B0C23" w:rsidP="00D567C3">
      <w:pPr>
        <w:widowControl w:val="0"/>
        <w:numPr>
          <w:ilvl w:val="0"/>
          <w:numId w:val="17"/>
        </w:numPr>
        <w:tabs>
          <w:tab w:val="clear" w:pos="720"/>
        </w:tabs>
        <w:spacing w:before="240" w:after="0"/>
        <w:ind w:left="284" w:hanging="284"/>
        <w:rPr>
          <w:rFonts w:eastAsia="Arial" w:cs="Arial"/>
          <w:lang w:eastAsia="zh-CN" w:bidi="hi-IN"/>
        </w:rPr>
      </w:pPr>
      <w:r w:rsidRPr="00BA4702">
        <w:rPr>
          <w:rFonts w:eastAsia="Arial" w:cs="Arial"/>
          <w:lang w:eastAsia="zh-CN" w:bidi="hi-IN"/>
        </w:rPr>
        <w:t>a. Calculer le taux d’évolution, exprimé en pourcentage, du salaire mensuel moyen des techniciens.</w:t>
      </w:r>
    </w:p>
    <w:p w:rsidR="000B0C23" w:rsidRPr="00BA4702" w:rsidRDefault="000B0C23" w:rsidP="00BA4702">
      <w:pPr>
        <w:widowControl w:val="0"/>
        <w:spacing w:before="0" w:after="0"/>
        <w:ind w:firstLine="284"/>
        <w:rPr>
          <w:rFonts w:eastAsia="Arial" w:cs="Arial"/>
          <w:lang w:eastAsia="zh-CN" w:bidi="hi-IN"/>
        </w:rPr>
      </w:pPr>
      <w:r w:rsidRPr="00BA4702">
        <w:rPr>
          <w:rFonts w:eastAsia="Arial" w:cs="Arial"/>
          <w:lang w:eastAsia="zh-CN" w:bidi="hi-IN"/>
        </w:rPr>
        <w:t>b. Calculer le taux d’évolution, exprimé en pourcentage, du salaire mensuel moyen des ingénieurs.</w:t>
      </w:r>
    </w:p>
    <w:p w:rsidR="000B0C23" w:rsidRPr="00BA4702" w:rsidRDefault="002D2609" w:rsidP="00BA4702">
      <w:pPr>
        <w:widowControl w:val="0"/>
        <w:spacing w:before="0" w:after="0"/>
        <w:ind w:firstLine="284"/>
        <w:rPr>
          <w:rFonts w:eastAsia="Arial" w:cs="Arial"/>
          <w:lang w:eastAsia="zh-CN" w:bidi="hi-IN"/>
        </w:rPr>
      </w:pPr>
      <w:r>
        <w:rPr>
          <w:rFonts w:eastAsia="Arial" w:cs="Arial"/>
          <w:lang w:eastAsia="zh-CN" w:bidi="hi-IN"/>
        </w:rPr>
        <w:t xml:space="preserve">c. </w:t>
      </w:r>
      <w:r w:rsidR="000B0C23" w:rsidRPr="00BA4702">
        <w:rPr>
          <w:rFonts w:eastAsia="Arial" w:cs="Arial"/>
          <w:lang w:eastAsia="zh-CN" w:bidi="hi-IN"/>
        </w:rPr>
        <w:t>Un responsable de l’entreprise déclare qu’aucun technicien n’a vu son salaire baisser ; cette affirmation est-elle compatible avec le taux d’évolution calculé à la question 1.a ?</w:t>
      </w:r>
    </w:p>
    <w:p w:rsidR="000B0C23" w:rsidRPr="00BA4702" w:rsidRDefault="000B0C23" w:rsidP="00D567C3">
      <w:pPr>
        <w:widowControl w:val="0"/>
        <w:numPr>
          <w:ilvl w:val="0"/>
          <w:numId w:val="17"/>
        </w:numPr>
        <w:tabs>
          <w:tab w:val="clear" w:pos="720"/>
          <w:tab w:val="num" w:pos="284"/>
        </w:tabs>
        <w:spacing w:before="120" w:after="0"/>
        <w:ind w:left="0" w:firstLine="0"/>
        <w:rPr>
          <w:rFonts w:eastAsia="Arial" w:cs="Arial"/>
          <w:lang w:eastAsia="zh-CN" w:bidi="hi-IN"/>
        </w:rPr>
      </w:pPr>
      <w:r w:rsidRPr="00BA4702">
        <w:rPr>
          <w:rFonts w:eastAsia="Arial" w:cs="Arial"/>
          <w:lang w:eastAsia="zh-CN" w:bidi="hi-IN"/>
        </w:rPr>
        <w:t xml:space="preserve">a. Calculer la masse salariale (c’est-à-dire le montant total des salaires de tous les employés) </w:t>
      </w:r>
      <w:r w:rsidR="00C57152" w:rsidRPr="00BA4702">
        <w:rPr>
          <w:rFonts w:eastAsia="Arial" w:cs="Arial"/>
          <w:lang w:eastAsia="zh-CN" w:bidi="hi-IN"/>
        </w:rPr>
        <w:t>a</w:t>
      </w:r>
      <w:r w:rsidRPr="00BA4702">
        <w:rPr>
          <w:rFonts w:eastAsia="Arial" w:cs="Arial"/>
          <w:lang w:eastAsia="zh-CN" w:bidi="hi-IN"/>
        </w:rPr>
        <w:t>vant et après la restructuration.</w:t>
      </w:r>
    </w:p>
    <w:p w:rsidR="000B0C23" w:rsidRDefault="000B0C23" w:rsidP="00BA4702">
      <w:pPr>
        <w:widowControl w:val="0"/>
        <w:spacing w:before="0" w:after="0"/>
        <w:ind w:firstLine="284"/>
        <w:rPr>
          <w:rFonts w:eastAsia="Arial" w:cs="Arial"/>
          <w:lang w:eastAsia="zh-CN" w:bidi="hi-IN"/>
        </w:rPr>
      </w:pPr>
      <w:r w:rsidRPr="00BA4702">
        <w:rPr>
          <w:rFonts w:eastAsia="Arial" w:cs="Arial"/>
          <w:lang w:eastAsia="zh-CN" w:bidi="hi-IN"/>
        </w:rPr>
        <w:t>b. Comment expliquer que la masse salariale a augmenté alors que le salaire mensuel moyen de chaque catégorie</w:t>
      </w:r>
      <w:r w:rsidR="00422C5E" w:rsidRPr="00BA4702">
        <w:rPr>
          <w:rFonts w:eastAsia="Arial" w:cs="Arial"/>
          <w:lang w:eastAsia="zh-CN" w:bidi="hi-IN"/>
        </w:rPr>
        <w:t xml:space="preserve"> a diminué</w:t>
      </w:r>
      <w:r w:rsidR="00C328C8" w:rsidRPr="00BA4702">
        <w:rPr>
          <w:rFonts w:eastAsia="Arial" w:cs="Arial"/>
          <w:lang w:eastAsia="zh-CN" w:bidi="hi-IN"/>
        </w:rPr>
        <w:t> ?</w:t>
      </w:r>
    </w:p>
    <w:p w:rsidR="00E34903" w:rsidRPr="00BA4702" w:rsidRDefault="00E34903" w:rsidP="00E34903">
      <w:pPr>
        <w:spacing w:before="0" w:after="200" w:line="276" w:lineRule="auto"/>
        <w:jc w:val="left"/>
        <w:rPr>
          <w:rFonts w:eastAsia="Arial" w:cs="Arial"/>
          <w:lang w:eastAsia="zh-CN" w:bidi="hi-IN"/>
        </w:rPr>
      </w:pPr>
      <w:r>
        <w:rPr>
          <w:rFonts w:eastAsia="Arial" w:cs="Arial"/>
          <w:lang w:eastAsia="zh-CN" w:bidi="hi-IN"/>
        </w:rPr>
        <w:br w:type="page"/>
      </w:r>
    </w:p>
    <w:p w:rsidR="000B4576" w:rsidRPr="00BC1C18" w:rsidRDefault="000B4576" w:rsidP="00A3316A">
      <w:pPr>
        <w:pStyle w:val="Titre1numrot"/>
      </w:pPr>
      <w:bookmarkStart w:id="17" w:name="_Toc429477937"/>
      <w:bookmarkStart w:id="18" w:name="_Toc443059873"/>
      <w:bookmarkEnd w:id="17"/>
      <w:r w:rsidRPr="00BC1C18">
        <w:t>Quelques exercices de type « vrai-faux »</w:t>
      </w:r>
      <w:bookmarkEnd w:id="18"/>
    </w:p>
    <w:p w:rsidR="000B4576" w:rsidRPr="00A3316A" w:rsidRDefault="000B4576" w:rsidP="00A3316A">
      <w:pPr>
        <w:pStyle w:val="Titre2"/>
      </w:pPr>
      <w:r w:rsidRPr="00A3316A">
        <w:t>Présentation</w:t>
      </w:r>
    </w:p>
    <w:p w:rsidR="000B4576" w:rsidRDefault="000B4576" w:rsidP="00BA4702">
      <w:pPr>
        <w:pStyle w:val="Paragraphe"/>
      </w:pPr>
      <w:r>
        <w:rPr>
          <w:lang w:eastAsia="en-US"/>
        </w:rPr>
        <w:t xml:space="preserve">Formant une intéressante alternative au QCM, les exercices « vrai-faux » font appel à diverses formes de prise d’initiative importante, dans le cadre des compétences générales valorisant : </w:t>
      </w:r>
    </w:p>
    <w:p w:rsidR="000B4576" w:rsidRDefault="000B4576" w:rsidP="00D567C3">
      <w:pPr>
        <w:pStyle w:val="Paragraphe"/>
        <w:numPr>
          <w:ilvl w:val="0"/>
          <w:numId w:val="75"/>
        </w:numPr>
      </w:pPr>
      <w:r>
        <w:rPr>
          <w:lang w:eastAsia="en-US"/>
        </w:rPr>
        <w:t xml:space="preserve">le recours à un contre-exemple, ou à un exemple (y compris graphique), </w:t>
      </w:r>
    </w:p>
    <w:p w:rsidR="000B4576" w:rsidRDefault="000B4576" w:rsidP="00D567C3">
      <w:pPr>
        <w:pStyle w:val="Paragraphe"/>
        <w:numPr>
          <w:ilvl w:val="0"/>
          <w:numId w:val="75"/>
        </w:numPr>
      </w:pPr>
      <w:r>
        <w:rPr>
          <w:lang w:eastAsia="en-US"/>
        </w:rPr>
        <w:t>le recours à un raisonnement par contraposition, à un raisonnement par l’absurde, ou à un raisonnement par étude exhaustive des différents cas,</w:t>
      </w:r>
    </w:p>
    <w:p w:rsidR="000B4576" w:rsidRDefault="000B4576" w:rsidP="00D567C3">
      <w:pPr>
        <w:pStyle w:val="Paragraphe"/>
        <w:numPr>
          <w:ilvl w:val="0"/>
          <w:numId w:val="75"/>
        </w:numPr>
      </w:pPr>
      <w:r>
        <w:rPr>
          <w:lang w:eastAsia="en-US"/>
        </w:rPr>
        <w:t xml:space="preserve">le choix d’une démarche fructueuse, </w:t>
      </w:r>
    </w:p>
    <w:p w:rsidR="000B4576" w:rsidRDefault="000B4576" w:rsidP="00D567C3">
      <w:pPr>
        <w:pStyle w:val="Paragraphe"/>
        <w:numPr>
          <w:ilvl w:val="0"/>
          <w:numId w:val="75"/>
        </w:numPr>
      </w:pPr>
      <w:r>
        <w:rPr>
          <w:lang w:eastAsia="en-US"/>
        </w:rPr>
        <w:t>la diversité des outils potentiels pour se faire une idée de la réponse ou émettre un avis cri</w:t>
      </w:r>
      <w:r>
        <w:rPr>
          <w:lang w:eastAsia="en-US"/>
        </w:rPr>
        <w:softHyphen/>
        <w:t>tique sur sa production,</w:t>
      </w:r>
    </w:p>
    <w:p w:rsidR="000B4576" w:rsidRDefault="000B4576" w:rsidP="00D567C3">
      <w:pPr>
        <w:pStyle w:val="Paragraphe"/>
        <w:numPr>
          <w:ilvl w:val="0"/>
          <w:numId w:val="75"/>
        </w:numPr>
      </w:pPr>
      <w:r>
        <w:rPr>
          <w:lang w:eastAsia="en-US"/>
        </w:rPr>
        <w:t>et la compétence « communiquer », puisqu’il s’agit de rédiger une explication.</w:t>
      </w:r>
    </w:p>
    <w:p w:rsidR="000B4576" w:rsidRDefault="00BA04E0" w:rsidP="00BA4702">
      <w:pPr>
        <w:pStyle w:val="Paragraphe"/>
        <w:rPr>
          <w:lang w:eastAsia="en-US"/>
        </w:rPr>
      </w:pPr>
      <w:r>
        <w:rPr>
          <w:lang w:eastAsia="en-US"/>
        </w:rPr>
        <w:t xml:space="preserve">Par ailleurs, les vrai-faux </w:t>
      </w:r>
      <w:r w:rsidR="000B4576">
        <w:rPr>
          <w:lang w:eastAsia="en-US"/>
        </w:rPr>
        <w:t xml:space="preserve">permettent de flécher facilement les compétences et surtout de les analyser sur la durée lorsque ce genre d'exercices est répété tout au long de l'année. </w:t>
      </w:r>
    </w:p>
    <w:p w:rsidR="000B4576" w:rsidRDefault="000B4576" w:rsidP="00BA4702">
      <w:pPr>
        <w:pStyle w:val="Paragraphe"/>
        <w:rPr>
          <w:lang w:eastAsia="en-US"/>
        </w:rPr>
      </w:pPr>
      <w:r>
        <w:rPr>
          <w:lang w:eastAsia="en-US"/>
        </w:rPr>
        <w:t>Nous proposons ci-dessous quelques exemples extraits de l’examen d’entrée à Sciences Po et de certains sujets de baccalauréat récents. Les commentaires didactiques (figurant en italiques) ne font évidemment pas partie des énoncés.</w:t>
      </w:r>
    </w:p>
    <w:p w:rsidR="000B4576" w:rsidRPr="00C55CE6" w:rsidRDefault="000B4576" w:rsidP="00A3316A">
      <w:pPr>
        <w:pStyle w:val="Titre2"/>
      </w:pPr>
      <w:r w:rsidRPr="00C55CE6">
        <w:t>Exercices de l’examen d’entrée à Sciences-po</w:t>
      </w:r>
    </w:p>
    <w:p w:rsidR="00C22B85" w:rsidRPr="00BA4702" w:rsidRDefault="00BA4702" w:rsidP="00C55CE6">
      <w:pPr>
        <w:spacing w:before="240" w:after="120"/>
        <w:rPr>
          <w:rFonts w:cs="Arial"/>
        </w:rPr>
      </w:pPr>
      <w:r>
        <w:rPr>
          <w:rFonts w:cs="Arial"/>
        </w:rPr>
        <w:t xml:space="preserve">1) </w:t>
      </w:r>
      <w:r w:rsidR="00D6090E">
        <w:rPr>
          <w:rFonts w:cs="Arial"/>
        </w:rPr>
        <w:t xml:space="preserve"> </w:t>
      </w:r>
      <w:r w:rsidR="000B4576" w:rsidRPr="00BA4702">
        <w:rPr>
          <w:rFonts w:cs="Arial"/>
        </w:rPr>
        <w:t xml:space="preserve">On considère la suite géométrique </w:t>
      </w:r>
      <m:oMath>
        <m:d>
          <m:dPr>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n</m:t>
                </m:r>
              </m:sub>
            </m:sSub>
          </m:e>
        </m:d>
      </m:oMath>
      <w:r w:rsidR="000B4576" w:rsidRPr="00BA4702">
        <w:rPr>
          <w:rFonts w:cs="Arial"/>
        </w:rPr>
        <w:t xml:space="preserve"> de premier terme </w:t>
      </w:r>
      <m:oMath>
        <m:sSub>
          <m:sSubPr>
            <m:ctrlPr>
              <w:rPr>
                <w:rFonts w:ascii="Cambria Math" w:hAnsi="Cambria Math" w:cs="Arial"/>
              </w:rPr>
            </m:ctrlPr>
          </m:sSubPr>
          <m:e>
            <m:r>
              <w:rPr>
                <w:rFonts w:ascii="Cambria Math" w:hAnsi="Cambria Math" w:cs="Arial"/>
              </w:rPr>
              <m:t>u</m:t>
            </m:r>
          </m:e>
          <m:sub>
            <m:r>
              <w:rPr>
                <w:rFonts w:ascii="Cambria Math" w:hAnsi="Cambria Math" w:cs="Arial"/>
              </w:rPr>
              <m:t>0</m:t>
            </m:r>
          </m:sub>
        </m:sSub>
        <m:r>
          <w:rPr>
            <w:rFonts w:ascii="Cambria Math" w:hAnsi="Cambria Math" w:cs="Arial"/>
          </w:rPr>
          <m:t>=1</m:t>
        </m:r>
      </m:oMath>
      <w:r w:rsidR="000B4576" w:rsidRPr="00BA4702">
        <w:rPr>
          <w:rFonts w:cs="Arial"/>
        </w:rPr>
        <w:t xml:space="preserve"> et de raison</w:t>
      </w:r>
      <w:r w:rsidR="002E51C3">
        <w:rPr>
          <w:rFonts w:cs="Arial"/>
        </w:rPr>
        <w:t xml:space="preserve"> </w:t>
      </w:r>
      <m:oMath>
        <m:f>
          <m:fPr>
            <m:ctrlPr>
              <w:rPr>
                <w:rFonts w:ascii="Cambria Math" w:hAnsi="Cambria Math" w:cs="Arial"/>
                <w:sz w:val="22"/>
                <w:szCs w:val="22"/>
              </w:rPr>
            </m:ctrlPr>
          </m:fPr>
          <m:num>
            <m:r>
              <w:rPr>
                <w:rFonts w:ascii="Cambria Math" w:hAnsi="Cambria Math" w:cs="Arial"/>
                <w:sz w:val="22"/>
                <w:szCs w:val="22"/>
              </w:rPr>
              <m:t>4</m:t>
            </m:r>
          </m:num>
          <m:den>
            <m:r>
              <w:rPr>
                <w:rFonts w:ascii="Cambria Math" w:hAnsi="Cambria Math" w:cs="Arial"/>
                <w:sz w:val="22"/>
                <w:szCs w:val="22"/>
              </w:rPr>
              <m:t>5</m:t>
            </m:r>
          </m:den>
        </m:f>
      </m:oMath>
      <w:r w:rsidR="000B4576" w:rsidRPr="00BA4702">
        <w:rPr>
          <w:rFonts w:cs="Arial"/>
        </w:rPr>
        <w:t>, et on pose</w:t>
      </w:r>
      <w:r w:rsidR="002D2609">
        <w:rPr>
          <w:rFonts w:cs="Arial"/>
        </w:rPr>
        <w:t xml:space="preserve"> pour tout entier naturel non nul </w:t>
      </w:r>
      <m:oMath>
        <m:r>
          <w:rPr>
            <w:rFonts w:ascii="Cambria Math" w:hAnsi="Cambria Math" w:cs="Arial"/>
          </w:rPr>
          <m:t>n</m:t>
        </m:r>
      </m:oMath>
      <w:r w:rsidR="002D2609">
        <w:rPr>
          <w:rFonts w:cs="Arial"/>
        </w:rPr>
        <w:t xml:space="preserve"> , </w:t>
      </w:r>
      <w:r w:rsidR="000B4576" w:rsidRPr="00BA4702">
        <w:rPr>
          <w:rFonts w:cs="Arial"/>
        </w:rPr>
        <w:t xml:space="preserve"> </w:t>
      </w:r>
      <m:oMath>
        <m:sSub>
          <m:sSubPr>
            <m:ctrlPr>
              <w:rPr>
                <w:rFonts w:ascii="Cambria Math" w:hAnsi="Cambria Math" w:cs="Arial"/>
              </w:rPr>
            </m:ctrlPr>
          </m:sSubPr>
          <m:e>
            <m:r>
              <w:rPr>
                <w:rFonts w:ascii="Cambria Math" w:hAnsi="Cambria Math" w:cs="Arial"/>
              </w:rPr>
              <m:t>S</m:t>
            </m:r>
          </m:e>
          <m:sub>
            <m:r>
              <w:rPr>
                <w:rFonts w:ascii="Cambria Math" w:hAnsi="Cambria Math" w:cs="Arial"/>
              </w:rPr>
              <m:t>n</m:t>
            </m:r>
          </m:sub>
        </m:sSub>
        <m:r>
          <w:rPr>
            <w:rFonts w:ascii="Cambria Math" w:hAnsi="Cambria Math" w:cs="Arial"/>
          </w:rPr>
          <m:t>=</m:t>
        </m:r>
        <m:sSub>
          <m:sSubPr>
            <m:ctrlPr>
              <w:rPr>
                <w:rFonts w:ascii="Cambria Math" w:hAnsi="Cambria Math" w:cs="Arial"/>
              </w:rPr>
            </m:ctrlPr>
          </m:sSubPr>
          <m:e>
            <m:r>
              <w:rPr>
                <w:rFonts w:ascii="Cambria Math" w:hAnsi="Cambria Math" w:cs="Arial"/>
              </w:rPr>
              <m:t>u</m:t>
            </m:r>
          </m:e>
          <m:sub>
            <m:r>
              <w:rPr>
                <w:rFonts w:ascii="Cambria Math" w:hAnsi="Cambria Math" w:cs="Arial"/>
              </w:rPr>
              <m:t>0</m:t>
            </m:r>
          </m:sub>
        </m:sSub>
        <m:r>
          <w:rPr>
            <w:rFonts w:ascii="Cambria Math" w:hAnsi="Cambria Math" w:cs="Arial"/>
          </w:rPr>
          <m:t>+</m:t>
        </m:r>
        <m:sSub>
          <m:sSubPr>
            <m:ctrlPr>
              <w:rPr>
                <w:rFonts w:ascii="Cambria Math" w:hAnsi="Cambria Math" w:cs="Arial"/>
              </w:rPr>
            </m:ctrlPr>
          </m:sSubPr>
          <m:e>
            <m:r>
              <w:rPr>
                <w:rFonts w:ascii="Cambria Math" w:hAnsi="Cambria Math" w:cs="Arial"/>
              </w:rPr>
              <m:t>u</m:t>
            </m:r>
          </m:e>
          <m:sub>
            <m:r>
              <w:rPr>
                <w:rFonts w:ascii="Cambria Math" w:hAnsi="Cambria Math" w:cs="Arial"/>
              </w:rPr>
              <m:t>1</m:t>
            </m:r>
          </m:sub>
        </m:sSub>
        <m:r>
          <w:rPr>
            <w:rFonts w:ascii="Cambria Math" w:hAnsi="Cambria Math" w:cs="Arial"/>
          </w:rPr>
          <m:t>+⋯+</m:t>
        </m:r>
        <m:sSub>
          <m:sSubPr>
            <m:ctrlPr>
              <w:rPr>
                <w:rFonts w:ascii="Cambria Math" w:hAnsi="Cambria Math" w:cs="Arial"/>
              </w:rPr>
            </m:ctrlPr>
          </m:sSubPr>
          <m:e>
            <m:r>
              <w:rPr>
                <w:rFonts w:ascii="Cambria Math" w:hAnsi="Cambria Math" w:cs="Arial"/>
              </w:rPr>
              <m:t>u</m:t>
            </m:r>
          </m:e>
          <m:sub>
            <m:r>
              <w:rPr>
                <w:rFonts w:ascii="Cambria Math" w:hAnsi="Cambria Math" w:cs="Arial"/>
              </w:rPr>
              <m:t>n</m:t>
            </m:r>
          </m:sub>
        </m:sSub>
      </m:oMath>
      <w:r w:rsidR="000B4576" w:rsidRPr="00BA4702">
        <w:rPr>
          <w:rFonts w:cs="Arial"/>
        </w:rPr>
        <w:t xml:space="preserve">. </w:t>
      </w:r>
    </w:p>
    <w:p w:rsidR="00AD5EDE" w:rsidRPr="00BA4702" w:rsidRDefault="000B4576" w:rsidP="00C55CE6">
      <w:pPr>
        <w:tabs>
          <w:tab w:val="left" w:pos="0"/>
        </w:tabs>
        <w:spacing w:before="240" w:after="120"/>
        <w:rPr>
          <w:rFonts w:cs="Arial"/>
        </w:rPr>
      </w:pPr>
      <w:r w:rsidRPr="00BA4702">
        <w:rPr>
          <w:rFonts w:cs="Arial"/>
        </w:rPr>
        <w:t xml:space="preserve">La suite </w:t>
      </w:r>
      <m:oMath>
        <m:d>
          <m:dPr>
            <m:ctrlPr>
              <w:rPr>
                <w:rFonts w:ascii="Cambria Math" w:hAnsi="Cambria Math" w:cs="Arial"/>
              </w:rPr>
            </m:ctrlPr>
          </m:dPr>
          <m:e>
            <m:sSub>
              <m:sSubPr>
                <m:ctrlPr>
                  <w:rPr>
                    <w:rFonts w:ascii="Cambria Math" w:hAnsi="Cambria Math" w:cs="Arial"/>
                  </w:rPr>
                </m:ctrlPr>
              </m:sSubPr>
              <m:e>
                <m:r>
                  <w:rPr>
                    <w:rFonts w:ascii="Cambria Math" w:hAnsi="Cambria Math" w:cs="Arial"/>
                  </w:rPr>
                  <m:t>S</m:t>
                </m:r>
              </m:e>
              <m:sub>
                <m:r>
                  <w:rPr>
                    <w:rFonts w:ascii="Cambria Math" w:hAnsi="Cambria Math" w:cs="Arial"/>
                  </w:rPr>
                  <m:t>n</m:t>
                </m:r>
              </m:sub>
            </m:sSub>
          </m:e>
        </m:d>
      </m:oMath>
      <w:r w:rsidRPr="00BA4702">
        <w:rPr>
          <w:rFonts w:cs="Arial"/>
        </w:rPr>
        <w:t xml:space="preserve"> converge vers 5.</w:t>
      </w:r>
    </w:p>
    <w:p w:rsidR="00AD5EDE" w:rsidRPr="00AD5EDE" w:rsidRDefault="00AD5EDE" w:rsidP="00C55CE6">
      <w:pPr>
        <w:pStyle w:val="Titre3"/>
        <w:spacing w:before="0"/>
      </w:pPr>
      <w:r w:rsidRPr="00AD5EDE">
        <w:rPr>
          <w:rFonts w:eastAsia="Arial"/>
          <w:lang w:eastAsia="zh-CN" w:bidi="hi-IN"/>
        </w:rPr>
        <w:t>Analyse didactique</w:t>
      </w:r>
    </w:p>
    <w:p w:rsidR="000B4576" w:rsidRPr="00BA4702" w:rsidRDefault="000B4576" w:rsidP="002E51C3">
      <w:pPr>
        <w:pStyle w:val="Paragraphe"/>
        <w:rPr>
          <w:i/>
        </w:rPr>
      </w:pPr>
      <w:r w:rsidRPr="00BA4702">
        <w:rPr>
          <w:i/>
          <w:lang w:eastAsia="en-US"/>
        </w:rPr>
        <w:t xml:space="preserve">Il n’est pas nécessaire pour conclure de produire une expression explicite de la somme. Plusieurs démarches sont possibles en remarquant par exemple que </w:t>
      </w:r>
      <m:oMath>
        <m:sSub>
          <m:sSubPr>
            <m:ctrlPr>
              <w:rPr>
                <w:rFonts w:ascii="Cambria Math" w:hAnsi="Cambria Math"/>
                <w:i/>
              </w:rPr>
            </m:ctrlPr>
          </m:sSubPr>
          <m:e>
            <m:r>
              <w:rPr>
                <w:rFonts w:ascii="Cambria Math" w:hAnsi="Cambria Math"/>
              </w:rPr>
              <m:t>S</m:t>
            </m:r>
          </m:e>
          <m:sub>
            <m:r>
              <w:rPr>
                <w:rFonts w:ascii="Cambria Math" w:hAnsi="Cambria Math"/>
              </w:rPr>
              <m:t>n+1</m:t>
            </m:r>
          </m:sub>
        </m:sSub>
        <m:r>
          <w:rPr>
            <w:rFonts w:ascii="Cambria Math" w:hAnsi="Cambria Math"/>
          </w:rPr>
          <m:t>=1+</m:t>
        </m:r>
        <m:f>
          <m:fPr>
            <m:ctrlPr>
              <w:rPr>
                <w:rFonts w:ascii="Cambria Math" w:hAnsi="Cambria Math"/>
                <w:i/>
              </w:rPr>
            </m:ctrlPr>
          </m:fPr>
          <m:num>
            <m:r>
              <w:rPr>
                <w:rFonts w:ascii="Cambria Math" w:hAnsi="Cambria Math"/>
              </w:rPr>
              <m:t>4</m:t>
            </m:r>
          </m:num>
          <m:den>
            <m:r>
              <w:rPr>
                <w:rFonts w:ascii="Cambria Math" w:hAnsi="Cambria Math"/>
              </w:rPr>
              <m:t>5</m:t>
            </m:r>
          </m:den>
        </m:f>
        <m:sSub>
          <m:sSubPr>
            <m:ctrlPr>
              <w:rPr>
                <w:rFonts w:ascii="Cambria Math" w:hAnsi="Cambria Math"/>
                <w:i/>
              </w:rPr>
            </m:ctrlPr>
          </m:sSubPr>
          <m:e>
            <m:r>
              <w:rPr>
                <w:rFonts w:ascii="Cambria Math" w:hAnsi="Cambria Math"/>
              </w:rPr>
              <m:t>S</m:t>
            </m:r>
          </m:e>
          <m:sub>
            <m:r>
              <w:rPr>
                <w:rFonts w:ascii="Cambria Math" w:hAnsi="Cambria Math"/>
              </w:rPr>
              <m:t>n</m:t>
            </m:r>
          </m:sub>
        </m:sSub>
      </m:oMath>
      <w:r w:rsidRPr="00BA4702">
        <w:rPr>
          <w:rFonts w:cs="Mangal"/>
          <w:i/>
        </w:rPr>
        <w:t>.</w:t>
      </w:r>
    </w:p>
    <w:p w:rsidR="002E51C3" w:rsidRDefault="00BA4702" w:rsidP="00C55CE6">
      <w:pPr>
        <w:pStyle w:val="Paragraphe"/>
        <w:spacing w:before="240" w:beforeAutospacing="0" w:after="120" w:afterAutospacing="0"/>
        <w:rPr>
          <w:rFonts w:eastAsiaTheme="minorHAnsi"/>
          <w:lang w:eastAsia="en-US"/>
        </w:rPr>
      </w:pPr>
      <w:r>
        <w:rPr>
          <w:rFonts w:eastAsiaTheme="minorHAnsi"/>
          <w:lang w:eastAsia="en-US"/>
        </w:rPr>
        <w:t xml:space="preserve">2) </w:t>
      </w:r>
      <w:r w:rsidR="00D6090E">
        <w:rPr>
          <w:rFonts w:eastAsiaTheme="minorHAnsi"/>
          <w:lang w:eastAsia="en-US"/>
        </w:rPr>
        <w:t xml:space="preserve"> </w:t>
      </w:r>
      <w:r w:rsidR="000B4576">
        <w:rPr>
          <w:rFonts w:eastAsiaTheme="minorHAnsi"/>
          <w:lang w:eastAsia="en-US"/>
        </w:rPr>
        <w:t xml:space="preserve">On considère les suites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000B4576">
        <w:rPr>
          <w:rFonts w:eastAsiaTheme="minorHAnsi"/>
          <w:lang w:eastAsia="en-US"/>
        </w:rPr>
        <w:t xml:space="preserve"> et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n</m:t>
                </m:r>
              </m:sub>
            </m:sSub>
          </m:e>
        </m:d>
      </m:oMath>
      <w:r w:rsidR="000B4576">
        <w:rPr>
          <w:rFonts w:eastAsiaTheme="minorHAnsi"/>
          <w:lang w:eastAsia="en-US"/>
        </w:rPr>
        <w:t xml:space="preserve"> définies par </w:t>
      </w:r>
      <m:oMath>
        <m:sSub>
          <m:sSubPr>
            <m:ctrlPr>
              <w:rPr>
                <w:rFonts w:ascii="Cambria Math" w:hAnsi="Cambria Math"/>
              </w:rPr>
            </m:ctrlPr>
          </m:sSubPr>
          <m:e>
            <m:r>
              <w:rPr>
                <w:rFonts w:ascii="Cambria Math" w:hAnsi="Cambria Math"/>
              </w:rPr>
              <m:t>u</m:t>
            </m:r>
          </m:e>
          <m:sub>
            <m:r>
              <w:rPr>
                <w:rFonts w:ascii="Cambria Math" w:hAnsi="Cambria Math"/>
              </w:rPr>
              <m:t>0</m:t>
            </m:r>
          </m:sub>
        </m:sSub>
        <m:r>
          <w:rPr>
            <w:rFonts w:ascii="Cambria Math" w:hAnsi="Cambria Math"/>
          </w:rPr>
          <m:t>=1</m:t>
        </m:r>
      </m:oMath>
      <w:r w:rsidR="000B4576">
        <w:rPr>
          <w:rFonts w:eastAsiaTheme="minorHAnsi"/>
          <w:lang w:eastAsia="en-US"/>
        </w:rPr>
        <w:t>,</w:t>
      </w:r>
      <w:r w:rsidR="002E51C3">
        <w:rPr>
          <w:rFonts w:eastAsiaTheme="minorHAnsi"/>
          <w:lang w:eastAsia="en-US"/>
        </w:rPr>
        <w:t xml:space="preserve"> et pour tout entier naturel </w:t>
      </w:r>
      <m:oMath>
        <m:r>
          <w:rPr>
            <w:rFonts w:ascii="Cambria Math" w:eastAsiaTheme="minorHAnsi" w:hAnsi="Cambria Math"/>
            <w:lang w:eastAsia="en-US"/>
          </w:rPr>
          <m:t>n</m:t>
        </m:r>
      </m:oMath>
      <w:r w:rsidR="002E51C3">
        <w:rPr>
          <w:rFonts w:eastAsiaTheme="minorHAnsi"/>
          <w:i/>
          <w:iCs/>
          <w:lang w:eastAsia="en-US"/>
        </w:rPr>
        <w:t xml:space="preserve">, </w:t>
      </w:r>
      <w:r w:rsidR="000B4576">
        <w:rPr>
          <w:rFonts w:eastAsiaTheme="minorHAnsi"/>
          <w:lang w:eastAsia="en-US"/>
        </w:rPr>
        <w:t xml:space="preserve"> </w:t>
      </w:r>
      <m:oMath>
        <m:sSub>
          <m:sSubPr>
            <m:ctrlPr>
              <w:rPr>
                <w:rFonts w:ascii="Cambria Math" w:hAnsi="Cambria Math"/>
              </w:rPr>
            </m:ctrlPr>
          </m:sSubPr>
          <m:e>
            <m:r>
              <w:rPr>
                <w:rFonts w:ascii="Cambria Math" w:hAnsi="Cambria Math"/>
              </w:rPr>
              <m:t>u</m:t>
            </m:r>
          </m:e>
          <m:sub>
            <m:r>
              <w:rPr>
                <w:rFonts w:ascii="Cambria Math" w:hAnsi="Cambria Math"/>
              </w:rPr>
              <m:t>n+1</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+1</m:t>
        </m:r>
      </m:oMath>
      <w:r w:rsidR="000B4576">
        <w:rPr>
          <w:rFonts w:eastAsiaTheme="minorHAnsi"/>
          <w:lang w:eastAsia="en-US"/>
        </w:rPr>
        <w:t xml:space="preserve"> et </w:t>
      </w:r>
      <m:oMath>
        <m:sSub>
          <m:sSubPr>
            <m:ctrlPr>
              <w:rPr>
                <w:rFonts w:ascii="Cambria Math" w:hAnsi="Cambria Math"/>
              </w:rPr>
            </m:ctrlPr>
          </m:sSubPr>
          <m:e>
            <m:r>
              <w:rPr>
                <w:rFonts w:ascii="Cambria Math" w:hAnsi="Cambria Math"/>
              </w:rPr>
              <m:t>v</m:t>
            </m:r>
          </m:e>
          <m:sub>
            <m:r>
              <w:rPr>
                <w:rFonts w:ascii="Cambria Math" w:hAnsi="Cambria Math"/>
              </w:rPr>
              <m:t>n</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n</m:t>
                </m:r>
              </m:sub>
            </m:sSub>
          </m:sup>
        </m:sSup>
      </m:oMath>
      <w:r w:rsidR="000B4576">
        <w:rPr>
          <w:rFonts w:eastAsiaTheme="minorHAnsi"/>
          <w:lang w:eastAsia="en-US"/>
        </w:rPr>
        <w:t xml:space="preserve">. </w:t>
      </w:r>
    </w:p>
    <w:p w:rsidR="000B4576" w:rsidRDefault="000B4576" w:rsidP="00C55CE6">
      <w:pPr>
        <w:pStyle w:val="Paragraphe"/>
        <w:spacing w:before="240" w:beforeAutospacing="0" w:after="120" w:afterAutospacing="0"/>
      </w:pPr>
      <w:r>
        <w:rPr>
          <w:rFonts w:eastAsiaTheme="minorHAnsi"/>
          <w:lang w:eastAsia="en-US"/>
        </w:rPr>
        <w:t xml:space="preserve">La suite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n</m:t>
                </m:r>
              </m:sub>
            </m:sSub>
          </m:e>
        </m:d>
      </m:oMath>
      <w:r>
        <w:rPr>
          <w:rFonts w:eastAsiaTheme="minorHAnsi"/>
          <w:lang w:eastAsia="en-US"/>
        </w:rPr>
        <w:t xml:space="preserve"> est convergente.</w:t>
      </w:r>
    </w:p>
    <w:p w:rsidR="00AD5EDE" w:rsidRPr="00AD5EDE" w:rsidRDefault="00AD5EDE" w:rsidP="00C55CE6">
      <w:pPr>
        <w:pStyle w:val="Titre3"/>
        <w:spacing w:before="0"/>
      </w:pPr>
      <w:r w:rsidRPr="00AD5EDE">
        <w:rPr>
          <w:rFonts w:eastAsia="Arial"/>
          <w:lang w:eastAsia="zh-CN" w:bidi="hi-IN"/>
        </w:rPr>
        <w:t>Analyse didactique</w:t>
      </w:r>
    </w:p>
    <w:p w:rsidR="000B4576" w:rsidRPr="006414D1" w:rsidRDefault="000B4576" w:rsidP="002E51C3">
      <w:pPr>
        <w:pStyle w:val="Paragraphe"/>
        <w:rPr>
          <w:i/>
        </w:rPr>
      </w:pPr>
      <w:r w:rsidRPr="006414D1">
        <w:rPr>
          <w:i/>
          <w:lang w:eastAsia="en-US"/>
        </w:rPr>
        <w:t xml:space="preserve">Différentes procédures sont ici possibles (calcul explicite, référence à la monotonie, reconnaitre que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n</m:t>
                </m:r>
              </m:sub>
            </m:sSub>
          </m:e>
        </m:d>
        <m:r>
          <w:rPr>
            <w:rFonts w:ascii="Cambria Math" w:hAnsi="Cambria Math"/>
          </w:rPr>
          <m:t xml:space="preserve"> est </m:t>
        </m:r>
      </m:oMath>
      <w:r w:rsidRPr="006414D1">
        <w:rPr>
          <w:i/>
          <w:lang w:eastAsia="en-US"/>
        </w:rPr>
        <w:t>une suite géométrique).</w:t>
      </w:r>
    </w:p>
    <w:p w:rsidR="000B4576" w:rsidRDefault="00BA4702" w:rsidP="00C55CE6">
      <w:pPr>
        <w:pStyle w:val="Paragraphe"/>
        <w:spacing w:before="240" w:beforeAutospacing="0" w:after="120" w:afterAutospacing="0"/>
      </w:pPr>
      <w:r>
        <w:rPr>
          <w:rFonts w:eastAsiaTheme="minorHAnsi"/>
          <w:lang w:eastAsia="en-US"/>
        </w:rPr>
        <w:t xml:space="preserve">3) </w:t>
      </w:r>
      <w:r w:rsidR="00D6090E">
        <w:rPr>
          <w:rFonts w:eastAsiaTheme="minorHAnsi"/>
          <w:lang w:eastAsia="en-US"/>
        </w:rPr>
        <w:t xml:space="preserve"> </w:t>
      </w:r>
      <w:r w:rsidR="000B4576">
        <w:rPr>
          <w:rFonts w:eastAsiaTheme="minorHAnsi"/>
          <w:lang w:eastAsia="en-US"/>
        </w:rPr>
        <w:t xml:space="preserve">Toute suite non majorée diverge vers </w:t>
      </w:r>
      <m:oMath>
        <m:r>
          <w:rPr>
            <w:rFonts w:ascii="Cambria Math" w:hAnsi="Cambria Math"/>
          </w:rPr>
          <m:t>+∞</m:t>
        </m:r>
      </m:oMath>
      <w:r w:rsidR="000B4576">
        <w:rPr>
          <w:rFonts w:eastAsiaTheme="minorHAnsi"/>
          <w:position w:val="-3"/>
          <w:lang w:eastAsia="en-US"/>
        </w:rPr>
        <w:t>.</w:t>
      </w:r>
    </w:p>
    <w:p w:rsidR="00AD5EDE" w:rsidRPr="006414D1" w:rsidRDefault="00AD5EDE" w:rsidP="00C55CE6">
      <w:pPr>
        <w:pStyle w:val="Titre3"/>
        <w:spacing w:before="0"/>
      </w:pPr>
      <w:r w:rsidRPr="006414D1">
        <w:rPr>
          <w:rFonts w:eastAsia="Arial"/>
          <w:lang w:eastAsia="zh-CN" w:bidi="hi-IN"/>
        </w:rPr>
        <w:t>Analyse didactique</w:t>
      </w:r>
    </w:p>
    <w:p w:rsidR="000B4576" w:rsidRPr="006414D1" w:rsidRDefault="000B4576" w:rsidP="006414D1">
      <w:pPr>
        <w:pStyle w:val="Paragraphe"/>
        <w:spacing w:before="0" w:beforeAutospacing="0" w:after="0" w:afterAutospacing="0"/>
        <w:rPr>
          <w:i/>
        </w:rPr>
      </w:pPr>
      <w:r w:rsidRPr="006414D1">
        <w:rPr>
          <w:i/>
          <w:lang w:eastAsia="en-US"/>
        </w:rPr>
        <w:t>Nécessité d’exhiber un contre-exemple. Il est important, dans le cadre de la formation, d</w:t>
      </w:r>
      <w:r w:rsidR="00E34903">
        <w:rPr>
          <w:i/>
          <w:lang w:eastAsia="en-US"/>
        </w:rPr>
        <w:t>e considérer qu'un dessin vaut « Représentation »</w:t>
      </w:r>
      <w:r w:rsidRPr="006414D1">
        <w:rPr>
          <w:i/>
          <w:lang w:eastAsia="en-US"/>
        </w:rPr>
        <w:t xml:space="preserve">  explicite, tout autant qu'une expression numérique ou algébrique. </w:t>
      </w:r>
    </w:p>
    <w:p w:rsidR="00D42902" w:rsidRDefault="00D42902" w:rsidP="00C55CE6">
      <w:pPr>
        <w:pStyle w:val="Paragraphe"/>
        <w:spacing w:before="240" w:beforeAutospacing="0" w:after="120" w:afterAutospacing="0"/>
        <w:jc w:val="left"/>
      </w:pPr>
    </w:p>
    <w:p w:rsidR="00D42902" w:rsidRDefault="00BA4702" w:rsidP="00C55CE6">
      <w:pPr>
        <w:pStyle w:val="Paragraphe"/>
        <w:spacing w:before="240" w:beforeAutospacing="0" w:after="120" w:afterAutospacing="0"/>
        <w:jc w:val="left"/>
      </w:pPr>
      <w:r>
        <w:t xml:space="preserve">4) </w:t>
      </w:r>
      <w:r w:rsidR="00D6090E">
        <w:t xml:space="preserve"> </w:t>
      </w:r>
      <w:r w:rsidR="000B4576">
        <w:t xml:space="preserve">Soit la suite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002E51C3">
        <w:t xml:space="preserve"> </w:t>
      </w:r>
      <w:r w:rsidR="000B4576">
        <w:t xml:space="preserve">définie par </w:t>
      </w:r>
      <m:oMath>
        <m:sSub>
          <m:sSubPr>
            <m:ctrlPr>
              <w:rPr>
                <w:rFonts w:ascii="Cambria Math" w:hAnsi="Cambria Math"/>
              </w:rPr>
            </m:ctrlPr>
          </m:sSubPr>
          <m:e>
            <m:r>
              <w:rPr>
                <w:rFonts w:ascii="Cambria Math" w:hAnsi="Cambria Math"/>
              </w:rPr>
              <m:t>u</m:t>
            </m:r>
          </m:e>
          <m:sub>
            <m:r>
              <w:rPr>
                <w:rFonts w:ascii="Cambria Math" w:hAnsi="Cambria Math"/>
              </w:rPr>
              <m:t>0</m:t>
            </m:r>
          </m:sub>
        </m:sSub>
        <m:r>
          <w:rPr>
            <w:rFonts w:ascii="Cambria Math" w:hAnsi="Cambria Math"/>
          </w:rPr>
          <m:t>=8</m:t>
        </m:r>
      </m:oMath>
      <w:r w:rsidR="000B4576">
        <w:t xml:space="preserve"> et pour tout entier naturel </w:t>
      </w:r>
      <m:oMath>
        <m:r>
          <w:rPr>
            <w:rFonts w:ascii="Cambria Math" w:hAnsi="Cambria Math"/>
          </w:rPr>
          <m:t>n</m:t>
        </m:r>
      </m:oMath>
      <w:r w:rsidR="000B4576">
        <w:t xml:space="preserve">, </w:t>
      </w:r>
      <m:oMath>
        <m:sSub>
          <m:sSubPr>
            <m:ctrlPr>
              <w:rPr>
                <w:rFonts w:ascii="Cambria Math" w:hAnsi="Cambria Math"/>
              </w:rPr>
            </m:ctrlPr>
          </m:sSubPr>
          <m:e>
            <m:r>
              <w:rPr>
                <w:rFonts w:ascii="Cambria Math" w:hAnsi="Cambria Math"/>
              </w:rPr>
              <m:t>u</m:t>
            </m:r>
          </m:e>
          <m:sub>
            <m:r>
              <w:rPr>
                <w:rFonts w:ascii="Cambria Math" w:hAnsi="Cambria Math"/>
              </w:rPr>
              <m:t>n+1</m:t>
            </m:r>
          </m:sub>
        </m:sSub>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m:t>
            </m:r>
          </m:den>
        </m:f>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+2</m:t>
        </m:r>
      </m:oMath>
      <w:r w:rsidR="000B4576">
        <w:t>.</w:t>
      </w:r>
      <w:r w:rsidR="002E51C3">
        <w:t xml:space="preserve"> </w:t>
      </w:r>
    </w:p>
    <w:p w:rsidR="000B4576" w:rsidRDefault="000B4576" w:rsidP="00C55CE6">
      <w:pPr>
        <w:pStyle w:val="Paragraphe"/>
        <w:spacing w:before="240" w:beforeAutospacing="0" w:after="120" w:afterAutospacing="0"/>
        <w:jc w:val="left"/>
      </w:pPr>
      <w:r>
        <w:t>La suite</w:t>
      </w:r>
      <w:r w:rsidR="002E51C3">
        <w:t xml:space="preserv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t xml:space="preserve"> est décroissante.</w:t>
      </w:r>
    </w:p>
    <w:p w:rsidR="00AD5EDE" w:rsidRPr="006414D1" w:rsidRDefault="00AD5EDE" w:rsidP="00C55CE6">
      <w:pPr>
        <w:pStyle w:val="Titre3"/>
        <w:spacing w:before="0"/>
      </w:pPr>
      <w:r w:rsidRPr="006414D1">
        <w:rPr>
          <w:rFonts w:eastAsia="Arial"/>
          <w:lang w:eastAsia="zh-CN" w:bidi="hi-IN"/>
        </w:rPr>
        <w:t>Analyse didactique</w:t>
      </w:r>
    </w:p>
    <w:p w:rsidR="000B4576" w:rsidRDefault="000B4576" w:rsidP="006414D1">
      <w:pPr>
        <w:pStyle w:val="Paragraphe"/>
        <w:spacing w:before="0" w:beforeAutospacing="0" w:after="0" w:afterAutospacing="0"/>
        <w:rPr>
          <w:i/>
        </w:rPr>
      </w:pPr>
      <w:r w:rsidRPr="006414D1">
        <w:rPr>
          <w:i/>
        </w:rPr>
        <w:t xml:space="preserve">Plusieurs procédures sont possibles. La prise d'initiative ici consiste à examiner le comportement de </w:t>
      </w:r>
      <m:oMath>
        <m:sSub>
          <m:sSubPr>
            <m:ctrlPr>
              <w:rPr>
                <w:rFonts w:ascii="Cambria Math" w:hAnsi="Cambria Math"/>
                <w:i/>
              </w:rPr>
            </m:ctrlPr>
          </m:sSubPr>
          <m:e>
            <m:r>
              <w:rPr>
                <w:rFonts w:ascii="Cambria Math" w:hAnsi="Cambria Math"/>
              </w:rPr>
              <m:t>u</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r>
          <w:rPr>
            <w:rFonts w:ascii="Cambria Math" w:hAnsi="Cambria Math"/>
          </w:rPr>
          <m:t xml:space="preserve">. </m:t>
        </m:r>
      </m:oMath>
    </w:p>
    <w:p w:rsidR="00BA04E0" w:rsidRPr="006414D1" w:rsidRDefault="00BA04E0" w:rsidP="006414D1">
      <w:pPr>
        <w:pStyle w:val="Paragraphe"/>
        <w:spacing w:before="0" w:beforeAutospacing="0" w:after="0" w:afterAutospacing="0"/>
        <w:rPr>
          <w:rFonts w:ascii="Liberation Serif" w:hAnsi="Liberation Serif"/>
          <w:i/>
        </w:rPr>
      </w:pPr>
    </w:p>
    <w:p w:rsidR="000B4576" w:rsidRPr="00A3316A" w:rsidRDefault="000B4576" w:rsidP="00BA04E0">
      <w:pPr>
        <w:pStyle w:val="Titre3"/>
      </w:pPr>
      <w:r w:rsidRPr="00A3316A">
        <w:t>En f</w:t>
      </w:r>
      <w:r w:rsidR="00C55CE6" w:rsidRPr="00A3316A">
        <w:t>ormation, on pourrait proposer :</w:t>
      </w:r>
    </w:p>
    <w:p w:rsidR="000B4576" w:rsidRDefault="000B4576" w:rsidP="006414D1">
      <w:pPr>
        <w:pStyle w:val="Paragraphe"/>
        <w:rPr>
          <w:i/>
        </w:rPr>
      </w:pPr>
      <w:r>
        <w:t xml:space="preserve">Soit </w:t>
      </w:r>
      <m:oMath>
        <m:r>
          <w:rPr>
            <w:rFonts w:ascii="Cambria Math" w:hAnsi="Cambria Math"/>
          </w:rPr>
          <m:t>a</m:t>
        </m:r>
      </m:oMath>
      <w:r>
        <w:t xml:space="preserve"> un réel et soit la suite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00D42902">
        <w:t xml:space="preserve"> </w:t>
      </w:r>
      <w:r>
        <w:t xml:space="preserve">définie par </w:t>
      </w:r>
      <m:oMath>
        <m:sSub>
          <m:sSubPr>
            <m:ctrlPr>
              <w:rPr>
                <w:rFonts w:ascii="Cambria Math" w:hAnsi="Cambria Math"/>
              </w:rPr>
            </m:ctrlPr>
          </m:sSubPr>
          <m:e>
            <m:r>
              <w:rPr>
                <w:rFonts w:ascii="Cambria Math" w:hAnsi="Cambria Math"/>
              </w:rPr>
              <m:t>u</m:t>
            </m:r>
          </m:e>
          <m:sub>
            <m:r>
              <w:rPr>
                <w:rFonts w:ascii="Cambria Math" w:hAnsi="Cambria Math"/>
              </w:rPr>
              <m:t>0</m:t>
            </m:r>
          </m:sub>
        </m:sSub>
        <m:r>
          <w:rPr>
            <w:rFonts w:ascii="Cambria Math" w:hAnsi="Cambria Math"/>
          </w:rPr>
          <m:t>=a</m:t>
        </m:r>
      </m:oMath>
      <w:r>
        <w:t xml:space="preserve"> et pour tout entier naturel </w:t>
      </w:r>
      <m:oMath>
        <m:r>
          <w:rPr>
            <w:rFonts w:ascii="Cambria Math" w:hAnsi="Cambria Math"/>
          </w:rPr>
          <m:t>n</m:t>
        </m:r>
      </m:oMath>
      <w:r>
        <w:t xml:space="preserve">, </w:t>
      </w:r>
      <m:oMath>
        <m:sSub>
          <m:sSubPr>
            <m:ctrlPr>
              <w:rPr>
                <w:rFonts w:ascii="Cambria Math" w:hAnsi="Cambria Math"/>
              </w:rPr>
            </m:ctrlPr>
          </m:sSubPr>
          <m:e>
            <m:r>
              <w:rPr>
                <w:rFonts w:ascii="Cambria Math" w:hAnsi="Cambria Math"/>
              </w:rPr>
              <m:t>u</m:t>
            </m:r>
          </m:e>
          <m:sub>
            <m:r>
              <w:rPr>
                <w:rFonts w:ascii="Cambria Math" w:hAnsi="Cambria Math"/>
              </w:rPr>
              <m:t>n+1</m:t>
            </m:r>
          </m:sub>
        </m:sSub>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m:t>
            </m:r>
          </m:den>
        </m:f>
        <m:sSub>
          <m:sSubPr>
            <m:ctrlPr>
              <w:rPr>
                <w:rFonts w:ascii="Cambria Math" w:hAnsi="Cambria Math"/>
              </w:rPr>
            </m:ctrlPr>
          </m:sSubPr>
          <m:e>
            <m:r>
              <w:rPr>
                <w:rFonts w:ascii="Cambria Math" w:hAnsi="Cambria Math"/>
              </w:rPr>
              <m:t>u</m:t>
            </m:r>
          </m:e>
          <m:sub>
            <m:r>
              <w:rPr>
                <w:rFonts w:ascii="Cambria Math" w:hAnsi="Cambria Math"/>
              </w:rPr>
              <m:t>n</m:t>
            </m:r>
          </m:sub>
        </m:sSub>
        <m:r>
          <w:rPr>
            <w:rFonts w:ascii="Cambria Math" w:hAnsi="Cambria Math"/>
          </w:rPr>
          <m:t>+2</m:t>
        </m:r>
      </m:oMath>
      <w:r>
        <w:t xml:space="preserve">. Il existe une valeur de </w:t>
      </w:r>
      <m:oMath>
        <m:r>
          <w:rPr>
            <w:rFonts w:ascii="Cambria Math" w:hAnsi="Cambria Math"/>
          </w:rPr>
          <m:t>a</m:t>
        </m:r>
      </m:oMath>
      <w:r>
        <w:t xml:space="preserve"> pour laquelle la suite</w:t>
      </w:r>
      <w:r w:rsidR="00D42902">
        <w:t xml:space="preserve">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t xml:space="preserve"> est croissante. Plus généralement</w:t>
      </w:r>
      <w:r w:rsidR="00BA04E0">
        <w:t>,</w:t>
      </w:r>
      <w:r>
        <w:t xml:space="preserve"> décrire la monotonie de la suite en fonction de </w:t>
      </w:r>
      <m:oMath>
        <m:r>
          <w:rPr>
            <w:rFonts w:ascii="Cambria Math" w:hAnsi="Cambria Math"/>
          </w:rPr>
          <m:t>a</m:t>
        </m:r>
      </m:oMath>
      <w:r>
        <w:rPr>
          <w:i/>
        </w:rPr>
        <w:t xml:space="preserve">. </w:t>
      </w:r>
    </w:p>
    <w:p w:rsidR="000B4576" w:rsidRPr="006414D1" w:rsidRDefault="000B4576" w:rsidP="006414D1">
      <w:pPr>
        <w:pStyle w:val="Paragraphe"/>
        <w:rPr>
          <w:i/>
        </w:rPr>
      </w:pPr>
      <w:r w:rsidRPr="006414D1">
        <w:rPr>
          <w:i/>
        </w:rPr>
        <w:t>Le support d'un dessin (registre de la compétence Représenter) est essentiel en formation.</w:t>
      </w:r>
    </w:p>
    <w:p w:rsidR="000B4576" w:rsidRDefault="00BA04E0" w:rsidP="00C55CE6">
      <w:pPr>
        <w:pStyle w:val="Paragraphe"/>
        <w:spacing w:before="240" w:beforeAutospacing="0" w:after="120" w:afterAutospacing="0"/>
      </w:pPr>
      <w:r>
        <w:t>5</w:t>
      </w:r>
      <w:r w:rsidR="006414D1">
        <w:t xml:space="preserve">) </w:t>
      </w:r>
      <w:r w:rsidR="00D6090E">
        <w:t xml:space="preserve"> </w:t>
      </w:r>
      <w:r w:rsidR="000B4576">
        <w:t xml:space="preserve">Soit </w:t>
      </w:r>
      <m:oMath>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n</m:t>
                </m:r>
              </m:sub>
            </m:sSub>
          </m:e>
        </m:d>
      </m:oMath>
      <w:r w:rsidR="000B4576">
        <w:t xml:space="preserve"> une suite croissante et majorée. La suite des carrés </w:t>
      </w:r>
      <m:oMath>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u</m:t>
                    </m:r>
                  </m:e>
                  <m:sub>
                    <m:r>
                      <w:rPr>
                        <w:rFonts w:ascii="Cambria Math" w:hAnsi="Cambria Math"/>
                      </w:rPr>
                      <m:t>n</m:t>
                    </m:r>
                  </m:sub>
                </m:sSub>
              </m:e>
              <m:sup>
                <m:r>
                  <w:rPr>
                    <w:rFonts w:ascii="Cambria Math" w:hAnsi="Cambria Math"/>
                  </w:rPr>
                  <m:t>2</m:t>
                </m:r>
              </m:sup>
            </m:sSup>
          </m:e>
        </m:d>
      </m:oMath>
      <w:r w:rsidR="000B4576">
        <w:t xml:space="preserve"> est aussi croissante et majorée.</w:t>
      </w:r>
    </w:p>
    <w:p w:rsidR="00AD5EDE" w:rsidRPr="006414D1" w:rsidRDefault="00AD5EDE" w:rsidP="00C55CE6">
      <w:pPr>
        <w:pStyle w:val="Titre3"/>
        <w:spacing w:before="0"/>
      </w:pPr>
      <w:r w:rsidRPr="006414D1">
        <w:rPr>
          <w:rFonts w:eastAsia="Arial"/>
          <w:lang w:eastAsia="zh-CN" w:bidi="hi-IN"/>
        </w:rPr>
        <w:t>Analyse didactique</w:t>
      </w:r>
    </w:p>
    <w:p w:rsidR="000B4576" w:rsidRPr="006414D1" w:rsidRDefault="000B4576" w:rsidP="006414D1">
      <w:pPr>
        <w:pStyle w:val="Paragraphe"/>
        <w:spacing w:before="0" w:beforeAutospacing="0" w:after="0" w:afterAutospacing="0"/>
        <w:rPr>
          <w:i/>
        </w:rPr>
      </w:pPr>
      <w:r w:rsidRPr="006414D1">
        <w:rPr>
          <w:i/>
        </w:rPr>
        <w:t>Cet exercice</w:t>
      </w:r>
      <w:r w:rsidR="00780F38" w:rsidRPr="006414D1">
        <w:rPr>
          <w:i/>
        </w:rPr>
        <w:t>,</w:t>
      </w:r>
      <w:r w:rsidRPr="006414D1">
        <w:rPr>
          <w:i/>
        </w:rPr>
        <w:t xml:space="preserve"> sans doute original pour beaucoup d'élèves, nécessite une investigation préalable pour « deviner » que la réponse est fausse, après quoi la recherche d’un contre-exemple devient claire.</w:t>
      </w:r>
    </w:p>
    <w:p w:rsidR="000B4576" w:rsidRDefault="00BA04E0" w:rsidP="00C55CE6">
      <w:pPr>
        <w:pStyle w:val="Paragraphe"/>
        <w:spacing w:before="240" w:beforeAutospacing="0" w:after="120" w:afterAutospacing="0"/>
      </w:pPr>
      <w:r w:rsidRPr="00BA04E0">
        <w:rPr>
          <w:rFonts w:eastAsiaTheme="minorHAnsi"/>
          <w:lang w:eastAsia="en-US"/>
        </w:rPr>
        <w:t>6</w:t>
      </w:r>
      <w:r w:rsidR="006414D1" w:rsidRPr="00BA04E0">
        <w:rPr>
          <w:rFonts w:eastAsiaTheme="minorHAnsi"/>
          <w:lang w:eastAsia="en-US"/>
        </w:rPr>
        <w:t>)</w:t>
      </w:r>
      <w:r w:rsidR="006414D1">
        <w:rPr>
          <w:rFonts w:eastAsiaTheme="minorHAnsi"/>
          <w:b/>
          <w:lang w:eastAsia="en-US"/>
        </w:rPr>
        <w:t xml:space="preserve"> </w:t>
      </w:r>
      <w:r w:rsidR="00D6090E">
        <w:rPr>
          <w:rFonts w:eastAsiaTheme="minorHAnsi"/>
          <w:b/>
          <w:lang w:eastAsia="en-US"/>
        </w:rPr>
        <w:t xml:space="preserve"> </w:t>
      </w:r>
      <w:r w:rsidR="000B4576">
        <w:t xml:space="preserve">Soit </w:t>
      </w:r>
      <w:r w:rsidR="000B4576">
        <w:rPr>
          <w:i/>
          <w:iCs/>
        </w:rPr>
        <w:t>b</w:t>
      </w:r>
      <w:r w:rsidR="000B4576">
        <w:t xml:space="preserve"> un nombre réel et soit </w:t>
      </w:r>
      <m:oMath>
        <m:r>
          <w:rPr>
            <w:rFonts w:ascii="Cambria Math" w:hAnsi="Cambria Math"/>
          </w:rPr>
          <m:t>f </m:t>
        </m:r>
      </m:oMath>
      <w:r w:rsidR="000B4576">
        <w:t xml:space="preserve"> la fonction définie pour tout nombre réel </w:t>
      </w:r>
      <m:oMath>
        <m:r>
          <w:rPr>
            <w:rFonts w:ascii="Cambria Math" w:hAnsi="Cambria Math"/>
          </w:rPr>
          <m:t>x</m:t>
        </m:r>
      </m:oMath>
      <w:r w:rsidR="00123FF4">
        <w:t xml:space="preserve"> par </w:t>
      </w:r>
      <m:oMath>
        <m:r>
          <w:rPr>
            <w:rFonts w:ascii="Cambria Math" w:hAnsi="Cambria Math"/>
          </w:rPr>
          <m:t xml:space="preserve"> f</m:t>
        </m:r>
        <m:d>
          <m:dPr>
            <m:ctrlPr>
              <w:rPr>
                <w:rFonts w:ascii="Cambria Math" w:hAnsi="Cambria Math"/>
              </w:rPr>
            </m:ctrlPr>
          </m:dPr>
          <m:e>
            <m:r>
              <w:rPr>
                <w:rFonts w:ascii="Cambria Math" w:hAnsi="Cambria Math"/>
              </w:rPr>
              <m:t>x</m:t>
            </m:r>
          </m:e>
        </m:d>
        <m:r>
          <w:rPr>
            <w:rFonts w:ascii="Cambria Math" w:hAnsi="Cambria Math"/>
          </w:rPr>
          <m:t>=x²+bx+4</m:t>
        </m:r>
      </m:oMath>
      <w:r w:rsidR="000B4576">
        <w:t xml:space="preserve">. Le minimum de la fonction </w:t>
      </w:r>
      <m:oMath>
        <m:r>
          <w:rPr>
            <w:rFonts w:ascii="Cambria Math" w:hAnsi="Cambria Math"/>
          </w:rPr>
          <m:t xml:space="preserve">f </m:t>
        </m:r>
      </m:oMath>
      <w:r w:rsidR="000B4576">
        <w:t xml:space="preserve">est inférieur ou égal à </w:t>
      </w:r>
      <m:oMath>
        <m:r>
          <w:rPr>
            <w:rFonts w:ascii="Cambria Math" w:hAnsi="Cambria Math"/>
          </w:rPr>
          <m:t>4</m:t>
        </m:r>
      </m:oMath>
      <w:r w:rsidR="000B4576">
        <w:t>.</w:t>
      </w:r>
    </w:p>
    <w:p w:rsidR="00AD5EDE" w:rsidRPr="006414D1" w:rsidRDefault="00AD5EDE" w:rsidP="00C55CE6">
      <w:pPr>
        <w:pStyle w:val="Titre3"/>
        <w:spacing w:before="0"/>
      </w:pPr>
      <w:r w:rsidRPr="006414D1">
        <w:rPr>
          <w:rFonts w:eastAsia="Arial"/>
          <w:lang w:eastAsia="zh-CN" w:bidi="hi-IN"/>
        </w:rPr>
        <w:t>Analyse didactique</w:t>
      </w:r>
    </w:p>
    <w:p w:rsidR="000B4576" w:rsidRPr="006414D1" w:rsidRDefault="000B4576" w:rsidP="006414D1">
      <w:pPr>
        <w:pStyle w:val="Paragraphe"/>
        <w:spacing w:before="0" w:beforeAutospacing="0" w:after="0" w:afterAutospacing="0"/>
        <w:rPr>
          <w:i/>
        </w:rPr>
      </w:pPr>
      <w:r w:rsidRPr="006414D1">
        <w:rPr>
          <w:i/>
        </w:rPr>
        <w:t xml:space="preserve">Plusieurs procédures possibles (comme de faire apparaître un carré et de raisonner sur </w:t>
      </w:r>
      <m:oMath>
        <m:r>
          <w:rPr>
            <w:rFonts w:ascii="Cambria Math" w:hAnsi="Cambria Math"/>
            <w:sz w:val="22"/>
            <w:szCs w:val="22"/>
          </w:rPr>
          <m:t>4-</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2</m:t>
                </m:r>
              </m:sup>
            </m:sSup>
          </m:num>
          <m:den>
            <m:r>
              <w:rPr>
                <w:rFonts w:ascii="Cambria Math" w:hAnsi="Cambria Math"/>
                <w:sz w:val="22"/>
                <w:szCs w:val="22"/>
              </w:rPr>
              <m:t>4</m:t>
            </m:r>
          </m:den>
        </m:f>
      </m:oMath>
      <w:r w:rsidRPr="006414D1">
        <w:rPr>
          <w:i/>
        </w:rPr>
        <w:t xml:space="preserve">, ou de montrer que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m:t>
        </m:r>
      </m:oMath>
      <w:r w:rsidRPr="006414D1">
        <w:rPr>
          <w:i/>
        </w:rPr>
        <w:t xml:space="preserve"> peut prendre des valeurs négatives).</w:t>
      </w:r>
    </w:p>
    <w:p w:rsidR="000B4576" w:rsidRDefault="00BA04E0" w:rsidP="00C55CE6">
      <w:pPr>
        <w:pStyle w:val="Paragraphe"/>
        <w:spacing w:before="240" w:beforeAutospacing="0" w:after="120" w:afterAutospacing="0"/>
      </w:pPr>
      <w:r w:rsidRPr="00BA04E0">
        <w:t>7)</w:t>
      </w:r>
      <w:r w:rsidR="006414D1">
        <w:rPr>
          <w:b/>
        </w:rPr>
        <w:t xml:space="preserve"> </w:t>
      </w:r>
      <w:r w:rsidR="000B4576">
        <w:t xml:space="preserve">Le plan est rapporté à un repère orthonormé. Soient les points </w:t>
      </w:r>
      <m:oMath>
        <m:r>
          <w:rPr>
            <w:rFonts w:ascii="Cambria Math" w:hAnsi="Cambria Math"/>
          </w:rPr>
          <m:t>A</m:t>
        </m:r>
        <m:d>
          <m:dPr>
            <m:ctrlPr>
              <w:rPr>
                <w:rFonts w:ascii="Cambria Math" w:hAnsi="Cambria Math"/>
              </w:rPr>
            </m:ctrlPr>
          </m:dPr>
          <m:e>
            <m:r>
              <w:rPr>
                <w:rFonts w:ascii="Cambria Math" w:hAnsi="Cambria Math"/>
              </w:rPr>
              <m:t>-2 ;1</m:t>
            </m:r>
          </m:e>
        </m:d>
        <m:r>
          <w:rPr>
            <w:rFonts w:ascii="Cambria Math" w:hAnsi="Cambria Math"/>
          </w:rPr>
          <m:t>,B</m:t>
        </m:r>
        <m:d>
          <m:dPr>
            <m:ctrlPr>
              <w:rPr>
                <w:rFonts w:ascii="Cambria Math" w:hAnsi="Cambria Math"/>
              </w:rPr>
            </m:ctrlPr>
          </m:dPr>
          <m:e>
            <m:r>
              <w:rPr>
                <w:rFonts w:ascii="Cambria Math" w:hAnsi="Cambria Math"/>
              </w:rPr>
              <m:t>2 ;2</m:t>
            </m:r>
          </m:e>
        </m:d>
        <m:r>
          <w:rPr>
            <w:rFonts w:ascii="Cambria Math" w:hAnsi="Cambria Math"/>
          </w:rPr>
          <m:t xml:space="preserve"> </m:t>
        </m:r>
      </m:oMath>
      <w:r w:rsidR="00123FF4" w:rsidRPr="00123FF4">
        <w:t>et</w:t>
      </w:r>
      <m:oMath>
        <m:r>
          <w:rPr>
            <w:rFonts w:ascii="Cambria Math" w:hAnsi="Cambria Math"/>
          </w:rPr>
          <m:t xml:space="preserve"> C</m:t>
        </m:r>
        <m:d>
          <m:dPr>
            <m:ctrlPr>
              <w:rPr>
                <w:rFonts w:ascii="Cambria Math" w:hAnsi="Cambria Math"/>
              </w:rPr>
            </m:ctrlPr>
          </m:dPr>
          <m:e>
            <m:r>
              <w:rPr>
                <w:rFonts w:ascii="Cambria Math" w:hAnsi="Cambria Math"/>
              </w:rPr>
              <m:t>1 ;5</m:t>
            </m:r>
          </m:e>
        </m:d>
      </m:oMath>
      <w:r w:rsidR="000B4576">
        <w:t>.</w:t>
      </w:r>
      <w:r w:rsidR="00D42902">
        <w:t xml:space="preserve"> </w:t>
      </w:r>
      <w:r w:rsidR="000B4576">
        <w:t xml:space="preserve">Le triangle </w:t>
      </w:r>
      <m:oMath>
        <m:r>
          <w:rPr>
            <w:rFonts w:ascii="Cambria Math" w:hAnsi="Cambria Math"/>
          </w:rPr>
          <m:t>ABC</m:t>
        </m:r>
      </m:oMath>
      <w:r w:rsidR="000B4576">
        <w:t xml:space="preserve"> est rectangle isocèle.</w:t>
      </w:r>
    </w:p>
    <w:p w:rsidR="00AD5EDE" w:rsidRPr="006414D1" w:rsidRDefault="00AD5EDE" w:rsidP="00C55CE6">
      <w:pPr>
        <w:pStyle w:val="Titre3"/>
        <w:spacing w:before="0"/>
      </w:pPr>
      <w:r w:rsidRPr="006414D1">
        <w:rPr>
          <w:rFonts w:eastAsia="Arial"/>
          <w:lang w:eastAsia="zh-CN" w:bidi="hi-IN"/>
        </w:rPr>
        <w:t>Analyse didactique</w:t>
      </w:r>
    </w:p>
    <w:p w:rsidR="000B4576" w:rsidRPr="006414D1" w:rsidRDefault="000B4576" w:rsidP="006414D1">
      <w:pPr>
        <w:pStyle w:val="Paragraphe"/>
        <w:spacing w:before="0" w:beforeAutospacing="0" w:after="0" w:afterAutospacing="0"/>
        <w:rPr>
          <w:i/>
        </w:rPr>
      </w:pPr>
      <w:r w:rsidRPr="006414D1">
        <w:rPr>
          <w:i/>
        </w:rPr>
        <w:t>Plusieurs outils  et  démarches sont ici envisageables dans les exercices 6 et 7.  C'est le moment de mettre en perspective les méthodes apprises durant la scolarité dans le cadre de la compétence de l'adéquation des outils à utiliser face à un problème. Cet exercice élémentaire est propice à des discussions préalables dans le cadre de la formation en classe.</w:t>
      </w:r>
    </w:p>
    <w:p w:rsidR="000B4576" w:rsidRPr="00A3316A" w:rsidRDefault="000B4576" w:rsidP="00A3316A">
      <w:pPr>
        <w:pStyle w:val="Titre2"/>
      </w:pPr>
      <w:r w:rsidRPr="00A3316A">
        <w:t xml:space="preserve">Exercice proposé </w:t>
      </w:r>
      <w:r w:rsidR="004B1920" w:rsidRPr="00A3316A">
        <w:t>pour</w:t>
      </w:r>
      <w:r w:rsidRPr="00A3316A">
        <w:t xml:space="preserve"> le bac S en 2015</w:t>
      </w:r>
      <w:r w:rsidR="004B1920" w:rsidRPr="00A3316A">
        <w:t xml:space="preserve"> -</w:t>
      </w:r>
      <w:r w:rsidR="00D42902">
        <w:t xml:space="preserve"> </w:t>
      </w:r>
      <w:r w:rsidRPr="00A3316A">
        <w:t>Centres à l’étranger, exercice 2</w:t>
      </w:r>
    </w:p>
    <w:p w:rsidR="000B4576" w:rsidRPr="00546895" w:rsidRDefault="000B4576" w:rsidP="00546895">
      <w:pPr>
        <w:pStyle w:val="Paragraphe"/>
        <w:rPr>
          <w:i/>
        </w:rPr>
      </w:pPr>
      <w:r w:rsidRPr="00546895">
        <w:rPr>
          <w:i/>
        </w:rPr>
        <w:t>Pour chacune des quatre affirmations suivantes, indiquer si elle est vraie ou fausse en justifiant la réponse. Il est attribué un point par réponse exacte correctement justifiée.</w:t>
      </w:r>
    </w:p>
    <w:p w:rsidR="000B4576" w:rsidRDefault="000B4576" w:rsidP="00546895">
      <w:pPr>
        <w:pStyle w:val="Paragraphe"/>
      </w:pPr>
      <w:r>
        <w:t>Une réponse non justifiée n’est pas prise en compte. Une absence de réponse n’est pas pénalisée.</w:t>
      </w:r>
    </w:p>
    <w:tbl>
      <w:tblPr>
        <w:tblW w:w="9053" w:type="dxa"/>
        <w:tblCellMar>
          <w:left w:w="0" w:type="dxa"/>
          <w:right w:w="0" w:type="dxa"/>
        </w:tblCellMar>
        <w:tblLook w:val="04A0"/>
      </w:tblPr>
      <w:tblGrid>
        <w:gridCol w:w="5812"/>
        <w:gridCol w:w="3241"/>
      </w:tblGrid>
      <w:tr w:rsidR="000B4576" w:rsidTr="00780F38">
        <w:tc>
          <w:tcPr>
            <w:tcW w:w="5812" w:type="dxa"/>
            <w:shd w:val="clear" w:color="auto" w:fill="auto"/>
          </w:tcPr>
          <w:p w:rsidR="000B4576" w:rsidRPr="008335F2" w:rsidRDefault="000B4576" w:rsidP="00D567C3">
            <w:pPr>
              <w:pStyle w:val="Paragraphedeliste"/>
              <w:numPr>
                <w:ilvl w:val="0"/>
                <w:numId w:val="101"/>
              </w:numPr>
              <w:tabs>
                <w:tab w:val="left" w:pos="0"/>
              </w:tabs>
              <w:spacing w:before="23" w:after="85" w:line="254" w:lineRule="auto"/>
              <w:ind w:left="284" w:hanging="284"/>
              <w:rPr>
                <w:rFonts w:cs="Arial"/>
              </w:rPr>
            </w:pPr>
            <w:r w:rsidRPr="008335F2">
              <w:rPr>
                <w:rFonts w:cs="Arial"/>
              </w:rPr>
              <w:t>Dans le plan muni d’un re</w:t>
            </w:r>
            <w:r w:rsidR="00787A77" w:rsidRPr="008335F2">
              <w:rPr>
                <w:rFonts w:cs="Arial"/>
              </w:rPr>
              <w:t xml:space="preserve">père orthonormé, on note </w:t>
            </w:r>
            <m:oMath>
              <m:r>
                <w:rPr>
                  <w:rFonts w:ascii="Cambria Math" w:hAnsi="Cambria Math" w:cs="Arial"/>
                </w:rPr>
                <m:t>S</m:t>
              </m:r>
            </m:oMath>
            <w:r w:rsidR="00787A77" w:rsidRPr="008335F2">
              <w:rPr>
                <w:rFonts w:cs="Arial"/>
              </w:rPr>
              <w:t xml:space="preserve"> l’en</w:t>
            </w:r>
            <w:r w:rsidRPr="008335F2">
              <w:rPr>
                <w:rFonts w:cs="Arial"/>
              </w:rPr>
              <w:t xml:space="preserve">semble des points </w:t>
            </w:r>
            <m:oMath>
              <m:r>
                <w:rPr>
                  <w:rFonts w:ascii="Cambria Math" w:hAnsi="Cambria Math" w:cs="Arial"/>
                </w:rPr>
                <m:t>M</m:t>
              </m:r>
            </m:oMath>
            <w:r w:rsidRPr="008335F2">
              <w:rPr>
                <w:rFonts w:cs="Arial"/>
              </w:rPr>
              <w:t xml:space="preserve"> dont l’affixe </w:t>
            </w:r>
            <w:r w:rsidRPr="008335F2">
              <w:rPr>
                <w:rFonts w:cs="Arial"/>
                <w:i/>
                <w:iCs/>
              </w:rPr>
              <w:t>z</w:t>
            </w:r>
            <w:r w:rsidRPr="008335F2">
              <w:rPr>
                <w:rFonts w:cs="Arial"/>
              </w:rPr>
              <w:t xml:space="preserve"> vérifie les deux conditions :  </w:t>
            </w:r>
            <m:oMath>
              <m:d>
                <m:dPr>
                  <m:begChr m:val="|"/>
                  <m:endChr m:val="|"/>
                  <m:ctrlPr>
                    <w:rPr>
                      <w:rFonts w:ascii="Cambria Math" w:hAnsi="Cambria Math" w:cs="Arial"/>
                      <w:i/>
                    </w:rPr>
                  </m:ctrlPr>
                </m:dPr>
                <m:e>
                  <m:r>
                    <w:rPr>
                      <w:rFonts w:ascii="Cambria Math" w:hAnsi="Cambria Math" w:cs="Arial"/>
                    </w:rPr>
                    <m:t>z-1</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z-</m:t>
                  </m:r>
                  <m:r>
                    <m:rPr>
                      <m:sty m:val="p"/>
                    </m:rPr>
                    <w:rPr>
                      <w:rFonts w:ascii="Cambria Math" w:hAnsi="Cambria Math" w:cs="Arial"/>
                    </w:rPr>
                    <m:t>i</m:t>
                  </m:r>
                </m:e>
              </m:d>
              <m:r>
                <m:rPr>
                  <m:sty m:val="p"/>
                </m:rPr>
                <w:rPr>
                  <w:rFonts w:ascii="Cambria Math" w:hAnsi="Cambria Math" w:cs="Arial"/>
                </w:rPr>
                <m:t xml:space="preserve"> et</m:t>
              </m:r>
              <m:r>
                <w:rPr>
                  <w:rFonts w:ascii="Cambria Math" w:hAnsi="Cambria Math" w:cs="Arial"/>
                </w:rPr>
                <m:t xml:space="preserve"> |z-3-2</m:t>
              </m:r>
              <m:r>
                <m:rPr>
                  <m:sty m:val="p"/>
                </m:rPr>
                <w:rPr>
                  <w:rFonts w:ascii="Cambria Math" w:hAnsi="Cambria Math" w:cs="Arial"/>
                </w:rPr>
                <m:t>i</m:t>
              </m:r>
              <m:r>
                <w:rPr>
                  <w:rFonts w:ascii="Cambria Math" w:hAnsi="Cambria Math" w:cs="Arial"/>
                </w:rPr>
                <m:t>|≤2.</m:t>
              </m:r>
            </m:oMath>
            <w:r w:rsidRPr="008335F2">
              <w:rPr>
                <w:rFonts w:cs="Arial"/>
              </w:rPr>
              <w:t>.</w:t>
            </w:r>
          </w:p>
          <w:p w:rsidR="008335F2" w:rsidRDefault="000B4576" w:rsidP="008335F2">
            <w:pPr>
              <w:tabs>
                <w:tab w:val="num" w:pos="426"/>
              </w:tabs>
              <w:ind w:left="284"/>
              <w:rPr>
                <w:rFonts w:cs="Arial"/>
              </w:rPr>
            </w:pPr>
            <w:r w:rsidRPr="00546895">
              <w:rPr>
                <w:rFonts w:cs="Arial"/>
              </w:rPr>
              <w:t xml:space="preserve">Sur la figure ci-contre, on a représenté le cercle de centre le point de coordonnées </w:t>
            </w:r>
            <m:oMath>
              <m:r>
                <w:rPr>
                  <w:rFonts w:ascii="Cambria Math" w:hAnsi="Cambria Math" w:cs="Arial"/>
                </w:rPr>
                <m:t xml:space="preserve">(3 ; 2) </m:t>
              </m:r>
            </m:oMath>
            <w:r w:rsidRPr="00546895">
              <w:rPr>
                <w:rFonts w:cs="Arial"/>
              </w:rPr>
              <w:t xml:space="preserve">et </w:t>
            </w:r>
            <w:r w:rsidR="00787A77" w:rsidRPr="00546895">
              <w:rPr>
                <w:rFonts w:cs="Arial"/>
              </w:rPr>
              <w:t>de rayon</w:t>
            </w:r>
            <w:r w:rsidR="00123FF4">
              <w:rPr>
                <w:rFonts w:cs="Arial"/>
              </w:rPr>
              <w:t xml:space="preserve"> </w:t>
            </w:r>
            <m:oMath>
              <m:r>
                <w:rPr>
                  <w:rFonts w:ascii="Cambria Math" w:hAnsi="Cambria Math" w:cs="Arial"/>
                </w:rPr>
                <m:t>2,</m:t>
              </m:r>
            </m:oMath>
            <w:r w:rsidR="00787A77" w:rsidRPr="00546895">
              <w:rPr>
                <w:rFonts w:cs="Arial"/>
              </w:rPr>
              <w:t>et la droite d’équa</w:t>
            </w:r>
            <w:r w:rsidRPr="00546895">
              <w:rPr>
                <w:rFonts w:cs="Arial"/>
              </w:rPr>
              <w:t xml:space="preserve">tion </w:t>
            </w:r>
            <m:oMath>
              <m:r>
                <w:rPr>
                  <w:rFonts w:ascii="Cambria Math" w:hAnsi="Cambria Math" w:cs="Arial"/>
                </w:rPr>
                <m:t>y=x</m:t>
              </m:r>
            </m:oMath>
            <w:r w:rsidRPr="00546895">
              <w:rPr>
                <w:rFonts w:cs="Arial"/>
              </w:rPr>
              <w:t xml:space="preserve">. Cette droite coupe le cercle en deux points </w:t>
            </w:r>
            <m:oMath>
              <m:r>
                <w:rPr>
                  <w:rFonts w:ascii="Cambria Math" w:hAnsi="Cambria Math" w:cs="Arial"/>
                </w:rPr>
                <m:t>A</m:t>
              </m:r>
            </m:oMath>
            <w:r w:rsidRPr="00546895">
              <w:rPr>
                <w:rFonts w:cs="Arial"/>
              </w:rPr>
              <w:t xml:space="preserve"> et</w:t>
            </w:r>
            <w:r w:rsidR="00071E93">
              <w:rPr>
                <w:rFonts w:cs="Arial"/>
              </w:rPr>
              <w:t xml:space="preserve"> </w:t>
            </w:r>
            <m:oMath>
              <m:r>
                <w:rPr>
                  <w:rFonts w:ascii="Cambria Math" w:hAnsi="Cambria Math" w:cs="Arial"/>
                </w:rPr>
                <m:t>B.</m:t>
              </m:r>
            </m:oMath>
          </w:p>
          <w:p w:rsidR="008335F2" w:rsidRDefault="000B4576" w:rsidP="008335F2">
            <w:pPr>
              <w:tabs>
                <w:tab w:val="num" w:pos="426"/>
              </w:tabs>
              <w:ind w:left="284"/>
              <w:rPr>
                <w:rFonts w:cs="Arial"/>
              </w:rPr>
            </w:pPr>
            <w:r w:rsidRPr="00546895">
              <w:rPr>
                <w:rFonts w:cs="Arial"/>
                <w:b/>
                <w:bCs/>
              </w:rPr>
              <w:t xml:space="preserve">Affirmation 1 : </w:t>
            </w:r>
            <w:r w:rsidRPr="00546895">
              <w:rPr>
                <w:rFonts w:cs="Arial"/>
              </w:rPr>
              <w:t xml:space="preserve">l’ensemble </w:t>
            </w:r>
            <m:oMath>
              <m:r>
                <w:rPr>
                  <w:rFonts w:ascii="Cambria Math" w:hAnsi="Cambria Math" w:cs="Arial"/>
                </w:rPr>
                <m:t>S</m:t>
              </m:r>
            </m:oMath>
            <w:r w:rsidRPr="00546895">
              <w:rPr>
                <w:rFonts w:cs="Arial"/>
              </w:rPr>
              <w:t xml:space="preserve"> est le segment </w:t>
            </w:r>
            <m:oMath>
              <m:r>
                <w:rPr>
                  <w:rFonts w:ascii="Cambria Math" w:hAnsi="Cambria Math" w:cs="Arial"/>
                </w:rPr>
                <m:t>[AB].</m:t>
              </m:r>
            </m:oMath>
            <w:r w:rsidR="008335F2">
              <w:rPr>
                <w:rFonts w:cs="Arial"/>
              </w:rPr>
              <w:t xml:space="preserve"> </w:t>
            </w:r>
          </w:p>
          <w:p w:rsidR="00546895" w:rsidRPr="008335F2" w:rsidRDefault="00546895" w:rsidP="00D567C3">
            <w:pPr>
              <w:pStyle w:val="Paragraphedeliste"/>
              <w:numPr>
                <w:ilvl w:val="0"/>
                <w:numId w:val="101"/>
              </w:numPr>
              <w:ind w:left="284" w:hanging="284"/>
              <w:rPr>
                <w:rFonts w:cs="Arial"/>
              </w:rPr>
            </w:pPr>
            <w:r w:rsidRPr="008335F2">
              <w:rPr>
                <w:rFonts w:cs="Arial"/>
                <w:b/>
                <w:bCs/>
              </w:rPr>
              <w:t>Affirmation 2 :</w:t>
            </w:r>
            <w:r w:rsidRPr="008335F2">
              <w:rPr>
                <w:rFonts w:cs="Arial"/>
              </w:rPr>
              <w:t xml:space="preserve"> le nombre complexe </w:t>
            </w:r>
            <m:oMath>
              <m:sSup>
                <m:sSupPr>
                  <m:ctrlPr>
                    <w:rPr>
                      <w:rFonts w:ascii="Cambria Math" w:hAnsi="Cambria Math" w:cs="Arial"/>
                    </w:rPr>
                  </m:ctrlPr>
                </m:sSupPr>
                <m:e>
                  <m:r>
                    <w:rPr>
                      <w:rFonts w:ascii="Cambria Math" w:hAnsi="Cambria Math" w:cs="Arial"/>
                    </w:rPr>
                    <m:t>(</m:t>
                  </m:r>
                  <m:rad>
                    <m:radPr>
                      <m:degHide m:val="on"/>
                      <m:ctrlPr>
                        <w:rPr>
                          <w:rFonts w:ascii="Cambria Math" w:hAnsi="Cambria Math" w:cs="Arial"/>
                        </w:rPr>
                      </m:ctrlPr>
                    </m:radPr>
                    <m:deg/>
                    <m:e>
                      <m:r>
                        <w:rPr>
                          <w:rFonts w:ascii="Cambria Math" w:hAnsi="Cambria Math" w:cs="Arial"/>
                        </w:rPr>
                        <m:t>3</m:t>
                      </m:r>
                    </m:e>
                  </m:rad>
                  <m:r>
                    <w:rPr>
                      <w:rFonts w:ascii="Cambria Math" w:hAnsi="Cambria Math" w:cs="Arial"/>
                    </w:rPr>
                    <m:t>+</m:t>
                  </m:r>
                  <m:r>
                    <m:rPr>
                      <m:sty m:val="p"/>
                    </m:rPr>
                    <w:rPr>
                      <w:rFonts w:ascii="Cambria Math" w:hAnsi="Cambria Math" w:cs="Arial"/>
                    </w:rPr>
                    <m:t>i</m:t>
                  </m:r>
                  <m:r>
                    <w:rPr>
                      <w:rFonts w:ascii="Cambria Math" w:hAnsi="Cambria Math" w:cs="Arial"/>
                    </w:rPr>
                    <m:t>)</m:t>
                  </m:r>
                </m:e>
                <m:sup>
                  <m:r>
                    <w:rPr>
                      <w:rFonts w:ascii="Cambria Math" w:hAnsi="Cambria Math" w:cs="Arial"/>
                    </w:rPr>
                    <m:t>1515</m:t>
                  </m:r>
                </m:sup>
              </m:sSup>
            </m:oMath>
            <w:r w:rsidRPr="008335F2">
              <w:rPr>
                <w:rFonts w:cs="Arial"/>
              </w:rPr>
              <w:t xml:space="preserve"> est un réel.</w:t>
            </w:r>
          </w:p>
        </w:tc>
        <w:tc>
          <w:tcPr>
            <w:tcW w:w="3241" w:type="dxa"/>
            <w:shd w:val="clear" w:color="auto" w:fill="auto"/>
          </w:tcPr>
          <w:p w:rsidR="000B4576" w:rsidRDefault="000B4576" w:rsidP="00780F38">
            <w:pPr>
              <w:ind w:left="216"/>
              <w:jc w:val="right"/>
            </w:pPr>
            <w:r>
              <w:rPr>
                <w:noProof/>
              </w:rPr>
              <w:drawing>
                <wp:inline distT="0" distB="0" distL="0" distR="0">
                  <wp:extent cx="1920875" cy="1789430"/>
                  <wp:effectExtent l="0" t="0" r="0" b="0"/>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pic:cNvPicPr>
                            <a:picLocks noChangeAspect="1" noChangeArrowheads="1"/>
                          </pic:cNvPicPr>
                        </pic:nvPicPr>
                        <pic:blipFill>
                          <a:blip r:embed="rId29"/>
                          <a:srcRect b="6750"/>
                          <a:stretch>
                            <a:fillRect/>
                          </a:stretch>
                        </pic:blipFill>
                        <pic:spPr bwMode="auto">
                          <a:xfrm>
                            <a:off x="0" y="0"/>
                            <a:ext cx="1920875" cy="1789430"/>
                          </a:xfrm>
                          <a:prstGeom prst="rect">
                            <a:avLst/>
                          </a:prstGeom>
                        </pic:spPr>
                      </pic:pic>
                    </a:graphicData>
                  </a:graphic>
                </wp:inline>
              </w:drawing>
            </w:r>
          </w:p>
        </w:tc>
      </w:tr>
    </w:tbl>
    <w:p w:rsidR="008335F2" w:rsidRDefault="000B4576" w:rsidP="008335F2">
      <w:pPr>
        <w:rPr>
          <w:rFonts w:cs="Arial"/>
        </w:rPr>
      </w:pPr>
      <w:r w:rsidRPr="00546895">
        <w:rPr>
          <w:rFonts w:cs="Arial"/>
        </w:rPr>
        <w:t>Pour les questions 3 et 4, on c</w:t>
      </w:r>
      <w:r w:rsidR="00787A77" w:rsidRPr="00546895">
        <w:rPr>
          <w:rFonts w:cs="Arial"/>
        </w:rPr>
        <w:t xml:space="preserve">onsidère les points </w:t>
      </w:r>
      <m:oMath>
        <m:r>
          <w:rPr>
            <w:rFonts w:ascii="Cambria Math" w:hAnsi="Cambria Math" w:cs="Arial"/>
          </w:rPr>
          <m:t xml:space="preserve">E (2 ; 1 ; -3), F (1 ; -1 ; 2) </m:t>
        </m:r>
      </m:oMath>
      <w:r w:rsidR="00D42902">
        <w:rPr>
          <w:rFonts w:cs="Arial"/>
        </w:rPr>
        <w:t xml:space="preserve">et </w:t>
      </w:r>
      <m:oMath>
        <m:r>
          <w:rPr>
            <w:rFonts w:ascii="Cambria Math" w:hAnsi="Cambria Math" w:cs="Arial"/>
          </w:rPr>
          <m:t>G (-1 ; 3 ; 1)</m:t>
        </m:r>
      </m:oMath>
      <w:r w:rsidRPr="00546895">
        <w:rPr>
          <w:rFonts w:cs="Arial"/>
        </w:rPr>
        <w:t xml:space="preserve"> dont les coordonnées sont définies dans un repère orthonormé de l’espace.</w:t>
      </w:r>
    </w:p>
    <w:p w:rsidR="000B4576" w:rsidRPr="008335F2" w:rsidRDefault="000B4576" w:rsidP="00D567C3">
      <w:pPr>
        <w:pStyle w:val="Paragraphedeliste"/>
        <w:numPr>
          <w:ilvl w:val="0"/>
          <w:numId w:val="101"/>
        </w:numPr>
        <w:ind w:left="284" w:hanging="284"/>
        <w:rPr>
          <w:rFonts w:cs="Arial"/>
        </w:rPr>
      </w:pPr>
      <w:r w:rsidRPr="008335F2">
        <w:rPr>
          <w:rFonts w:cs="Arial"/>
          <w:b/>
          <w:bCs/>
        </w:rPr>
        <w:t>Affirmation 3 :</w:t>
      </w:r>
      <w:r w:rsidRPr="008335F2">
        <w:rPr>
          <w:rFonts w:cs="Arial"/>
        </w:rPr>
        <w:t xml:space="preserve"> une représentation paramétrique de la droite </w:t>
      </w:r>
      <m:oMath>
        <m:r>
          <w:rPr>
            <w:rFonts w:ascii="Cambria Math" w:hAnsi="Cambria Math" w:cs="Arial"/>
          </w:rPr>
          <m:t xml:space="preserve">(EF) </m:t>
        </m:r>
      </m:oMath>
      <w:r w:rsidRPr="008335F2">
        <w:rPr>
          <w:rFonts w:cs="Arial"/>
        </w:rPr>
        <w:t>est donnée par :</w:t>
      </w:r>
    </w:p>
    <w:p w:rsidR="008335F2" w:rsidRDefault="003E57B8" w:rsidP="008335F2">
      <w:pPr>
        <w:tabs>
          <w:tab w:val="num" w:pos="426"/>
        </w:tabs>
        <w:ind w:left="284" w:hanging="284"/>
        <w:jc w:val="center"/>
        <w:rPr>
          <w:rFonts w:cs="Arial"/>
        </w:rPr>
      </w:pPr>
      <m:oMath>
        <m:d>
          <m:dPr>
            <m:begChr m:val="{"/>
            <m:endChr m:val=""/>
            <m:ctrlPr>
              <w:rPr>
                <w:rFonts w:ascii="Cambria Math" w:hAnsi="Cambria Math" w:cs="Arial"/>
              </w:rPr>
            </m:ctrlPr>
          </m:dPr>
          <m:e>
            <m:m>
              <m:mPr>
                <m:mcs>
                  <m:mc>
                    <m:mcPr>
                      <m:count m:val="3"/>
                      <m:mcJc m:val="center"/>
                    </m:mcPr>
                  </m:mc>
                </m:mcs>
                <m:ctrlPr>
                  <w:rPr>
                    <w:rFonts w:ascii="Cambria Math" w:hAnsi="Cambria Math" w:cs="Arial"/>
                  </w:rPr>
                </m:ctrlPr>
              </m:mPr>
              <m:mr>
                <m:e>
                  <m:r>
                    <w:rPr>
                      <w:rFonts w:ascii="Cambria Math" w:hAnsi="Cambria Math" w:cs="Arial"/>
                    </w:rPr>
                    <m:t>x</m:t>
                  </m:r>
                </m:e>
                <m:e>
                  <m:r>
                    <w:rPr>
                      <w:rFonts w:ascii="Cambria Math" w:hAnsi="Cambria Math" w:cs="Arial"/>
                    </w:rPr>
                    <m:t>=</m:t>
                  </m:r>
                </m:e>
                <m:e>
                  <m:r>
                    <w:rPr>
                      <w:rFonts w:ascii="Cambria Math" w:hAnsi="Cambria Math" w:cs="Arial"/>
                    </w:rPr>
                    <m:t>2t</m:t>
                  </m:r>
                </m:e>
              </m:mr>
              <m:mr>
                <m:e>
                  <m:r>
                    <w:rPr>
                      <w:rFonts w:ascii="Cambria Math" w:hAnsi="Cambria Math" w:cs="Arial"/>
                    </w:rPr>
                    <m:t>y</m:t>
                  </m:r>
                </m:e>
                <m:e>
                  <m:r>
                    <w:rPr>
                      <w:rFonts w:ascii="Cambria Math" w:hAnsi="Cambria Math" w:cs="Arial"/>
                    </w:rPr>
                    <m:t>=</m:t>
                  </m:r>
                </m:e>
                <m:e>
                  <m:r>
                    <w:rPr>
                      <w:rFonts w:ascii="Cambria Math" w:hAnsi="Cambria Math" w:cs="Arial"/>
                    </w:rPr>
                    <m:t>-3+4t</m:t>
                  </m:r>
                </m:e>
              </m:mr>
              <m:mr>
                <m:e>
                  <m:r>
                    <w:rPr>
                      <w:rFonts w:ascii="Cambria Math" w:hAnsi="Cambria Math" w:cs="Arial"/>
                    </w:rPr>
                    <m:t>z</m:t>
                  </m:r>
                </m:e>
                <m:e>
                  <m:r>
                    <w:rPr>
                      <w:rFonts w:ascii="Cambria Math" w:hAnsi="Cambria Math" w:cs="Arial"/>
                    </w:rPr>
                    <m:t>=</m:t>
                  </m:r>
                </m:e>
                <m:e>
                  <m:r>
                    <w:rPr>
                      <w:rFonts w:ascii="Cambria Math" w:hAnsi="Cambria Math" w:cs="Arial"/>
                    </w:rPr>
                    <m:t>7-10t</m:t>
                  </m:r>
                </m:e>
              </m:mr>
            </m:m>
          </m:e>
        </m:d>
      </m:oMath>
      <w:r w:rsidR="00D42902">
        <w:rPr>
          <w:rFonts w:cs="Arial"/>
        </w:rPr>
        <w:t xml:space="preserve">      </w:t>
      </w:r>
      <w:r w:rsidR="000B4576" w:rsidRPr="00546895">
        <w:rPr>
          <w:rFonts w:cs="Arial"/>
        </w:rPr>
        <w:t>(</w:t>
      </w:r>
      <m:oMath>
        <m:r>
          <w:rPr>
            <w:rFonts w:ascii="Cambria Math" w:hAnsi="Cambria Math" w:cs="Arial"/>
          </w:rPr>
          <m:t>t∈</m:t>
        </m:r>
        <m:r>
          <m:rPr>
            <m:sty m:val="b"/>
          </m:rPr>
          <w:rPr>
            <w:rFonts w:ascii="Cambria Math" w:hAnsi="Cambria Math" w:cs="Arial"/>
          </w:rPr>
          <m:t>R</m:t>
        </m:r>
      </m:oMath>
      <w:r w:rsidR="000B4576" w:rsidRPr="00546895">
        <w:rPr>
          <w:rFonts w:cs="Arial"/>
        </w:rPr>
        <w:t>).</w:t>
      </w:r>
    </w:p>
    <w:p w:rsidR="008335F2" w:rsidRDefault="008335F2" w:rsidP="008335F2">
      <w:pPr>
        <w:tabs>
          <w:tab w:val="num" w:pos="426"/>
        </w:tabs>
        <w:ind w:left="284" w:hanging="284"/>
        <w:jc w:val="center"/>
        <w:rPr>
          <w:rFonts w:cs="Arial"/>
        </w:rPr>
      </w:pPr>
    </w:p>
    <w:p w:rsidR="000B4576" w:rsidRPr="008335F2" w:rsidRDefault="008335F2" w:rsidP="008335F2">
      <w:pPr>
        <w:ind w:hanging="567"/>
        <w:jc w:val="center"/>
        <w:rPr>
          <w:rFonts w:cs="Arial"/>
        </w:rPr>
      </w:pPr>
      <w:r w:rsidRPr="008335F2">
        <w:rPr>
          <w:rFonts w:cs="Arial"/>
          <w:bCs/>
        </w:rPr>
        <w:t>4)</w:t>
      </w:r>
      <w:r>
        <w:rPr>
          <w:rFonts w:cs="Arial"/>
          <w:b/>
          <w:bCs/>
        </w:rPr>
        <w:t xml:space="preserve"> </w:t>
      </w:r>
      <w:r w:rsidR="000B4576" w:rsidRPr="008335F2">
        <w:rPr>
          <w:rFonts w:cs="Arial"/>
          <w:b/>
          <w:bCs/>
        </w:rPr>
        <w:t>Affirmation 4 :</w:t>
      </w:r>
      <w:r w:rsidR="000B4576" w:rsidRPr="008335F2">
        <w:rPr>
          <w:rFonts w:cs="Arial"/>
        </w:rPr>
        <w:t xml:space="preserve"> une mesure en degré de l’angle géométrique </w:t>
      </w:r>
      <m:oMath>
        <m:r>
          <w:rPr>
            <w:rFonts w:ascii="Cambria Math" w:hAnsi="Cambria Math" w:cs="Arial"/>
          </w:rPr>
          <m:t>FEG</m:t>
        </m:r>
      </m:oMath>
      <w:r w:rsidR="000B4576" w:rsidRPr="008335F2">
        <w:rPr>
          <w:rFonts w:cs="Arial"/>
        </w:rPr>
        <w:t xml:space="preserve">, arrondie au degré, est </w:t>
      </w:r>
      <m:oMath>
        <m:r>
          <w:rPr>
            <w:rFonts w:ascii="Cambria Math" w:hAnsi="Cambria Math" w:cs="Arial"/>
          </w:rPr>
          <m:t>50°</m:t>
        </m:r>
      </m:oMath>
      <w:r w:rsidR="000B4576" w:rsidRPr="008335F2">
        <w:rPr>
          <w:rFonts w:cs="Arial"/>
        </w:rPr>
        <w:t>.</w:t>
      </w:r>
    </w:p>
    <w:p w:rsidR="00AD5EDE" w:rsidRPr="00546895" w:rsidRDefault="00AD5EDE" w:rsidP="00C55CE6">
      <w:pPr>
        <w:pStyle w:val="Titre3"/>
        <w:spacing w:before="240"/>
      </w:pPr>
      <w:r w:rsidRPr="00546895">
        <w:rPr>
          <w:rFonts w:eastAsia="Arial"/>
          <w:lang w:eastAsia="zh-CN" w:bidi="hi-IN"/>
        </w:rPr>
        <w:t>Analyse didactique</w:t>
      </w:r>
    </w:p>
    <w:p w:rsidR="000B4576" w:rsidRPr="00546895" w:rsidRDefault="000B4576" w:rsidP="00546895">
      <w:pPr>
        <w:pStyle w:val="Paragraphe"/>
        <w:rPr>
          <w:i/>
        </w:rPr>
      </w:pPr>
      <w:r w:rsidRPr="00546895">
        <w:rPr>
          <w:i/>
        </w:rPr>
        <w:t>La prise d’initiative consiste i</w:t>
      </w:r>
      <w:r w:rsidR="00AD5EDE" w:rsidRPr="00546895">
        <w:rPr>
          <w:i/>
        </w:rPr>
        <w:t xml:space="preserve">ci à savoir choisir une méthode, c'est la compétence Représenter </w:t>
      </w:r>
      <w:r w:rsidRPr="00546895">
        <w:rPr>
          <w:i/>
        </w:rPr>
        <w:t>; ainsi, pour l’affirmation 1, il s’agit d’introduire la médiatrice et le cercle (qui ne sont pas nommés) afin de rattacher la question à un problème de d’intersection droite-cercle. Dans le cadre de la formation, l'évidence géométrique, n'empêche pas l'expression détaillée du raisonnement. C'est l'occasion de retravailler les objets géométriques et leur représentation algébrique (soit à la main, soit avec un logiciel de dessin pour examiner les cas limites d'intersection de droites et cercle).</w:t>
      </w:r>
    </w:p>
    <w:p w:rsidR="000B4576" w:rsidRPr="00546895" w:rsidRDefault="000B4576" w:rsidP="00546895">
      <w:pPr>
        <w:pStyle w:val="Paragraphe"/>
        <w:rPr>
          <w:i/>
        </w:rPr>
      </w:pPr>
      <w:r w:rsidRPr="00546895">
        <w:rPr>
          <w:i/>
        </w:rPr>
        <w:t xml:space="preserve">Remarquons que l'introduction de la droite d'équation </w:t>
      </w:r>
      <m:oMath>
        <m:r>
          <w:rPr>
            <w:rFonts w:ascii="Cambria Math" w:hAnsi="Cambria Math"/>
          </w:rPr>
          <m:t>y=x</m:t>
        </m:r>
      </m:oMath>
      <w:r w:rsidRPr="00546895">
        <w:rPr>
          <w:i/>
        </w:rPr>
        <w:t xml:space="preserve">, fait penser à la bissectrice des axes. </w:t>
      </w:r>
      <w:r w:rsidR="00780F38" w:rsidRPr="00546895">
        <w:rPr>
          <w:i/>
        </w:rPr>
        <w:t>Il aurait donc pu être commode</w:t>
      </w:r>
      <w:r w:rsidRPr="00546895">
        <w:rPr>
          <w:i/>
        </w:rPr>
        <w:t xml:space="preserve"> de noter sur le dessin les points </w:t>
      </w:r>
      <w:r w:rsidR="00123FF4" w:rsidRPr="00123FF4">
        <w:rPr>
          <w:i/>
        </w:rPr>
        <w:t>I</w:t>
      </w:r>
      <w:r w:rsidRPr="00546895">
        <w:rPr>
          <w:i/>
        </w:rPr>
        <w:t xml:space="preserve"> et </w:t>
      </w:r>
      <w:r w:rsidR="00123FF4" w:rsidRPr="00123FF4">
        <w:rPr>
          <w:i/>
        </w:rPr>
        <w:t>J</w:t>
      </w:r>
      <w:r w:rsidRPr="00546895">
        <w:rPr>
          <w:i/>
        </w:rPr>
        <w:t xml:space="preserve"> habituels en gras.</w:t>
      </w:r>
    </w:p>
    <w:p w:rsidR="000B4576" w:rsidRPr="00546895" w:rsidRDefault="000B4576" w:rsidP="00546895">
      <w:pPr>
        <w:pStyle w:val="Paragraphe"/>
        <w:rPr>
          <w:i/>
        </w:rPr>
      </w:pPr>
      <w:r w:rsidRPr="00546895">
        <w:rPr>
          <w:i/>
        </w:rPr>
        <w:t xml:space="preserve">L’affirmation 2, quant à elle, pousse à repérer la puissance, adaptée aux multiplications, et donc à introduire la forme trigonométrique (classique ici), mais on peut aussi calculer </w:t>
      </w:r>
      <m:oMath>
        <m:sSup>
          <m:sSupPr>
            <m:ctrlPr>
              <w:rPr>
                <w:rFonts w:ascii="Cambria Math" w:hAnsi="Cambria Math"/>
                <w:i/>
              </w:rPr>
            </m:ctrlPr>
          </m:sSupPr>
          <m:e>
            <m:d>
              <m:dPr>
                <m:ctrlPr>
                  <w:rPr>
                    <w:rFonts w:ascii="Cambria Math" w:hAnsi="Cambria Math"/>
                    <w:i/>
                  </w:rPr>
                </m:ctrlPr>
              </m:dPr>
              <m:e>
                <m:rad>
                  <m:radPr>
                    <m:degHide m:val="on"/>
                    <m:ctrlPr>
                      <w:rPr>
                        <w:rFonts w:ascii="Cambria Math" w:hAnsi="Cambria Math"/>
                        <w:i/>
                      </w:rPr>
                    </m:ctrlPr>
                  </m:radPr>
                  <m:deg/>
                  <m:e>
                    <m:r>
                      <w:rPr>
                        <w:rFonts w:ascii="Cambria Math" w:hAnsi="Cambria Math"/>
                      </w:rPr>
                      <m:t>3</m:t>
                    </m:r>
                  </m:e>
                </m:rad>
                <m:r>
                  <w:rPr>
                    <w:rFonts w:ascii="Cambria Math" w:hAnsi="Cambria Math"/>
                  </w:rPr>
                  <m:t>+</m:t>
                </m:r>
                <m:r>
                  <m:rPr>
                    <m:sty m:val="p"/>
                  </m:rPr>
                  <w:rPr>
                    <w:rFonts w:ascii="Cambria Math" w:hAnsi="Cambria Math"/>
                  </w:rPr>
                  <m:t>i</m:t>
                </m:r>
              </m:e>
            </m:d>
          </m:e>
          <m:sup>
            <m:r>
              <w:rPr>
                <w:rFonts w:ascii="Cambria Math" w:hAnsi="Cambria Math"/>
              </w:rPr>
              <m:t>2</m:t>
            </m:r>
          </m:sup>
        </m:sSup>
      </m:oMath>
      <w:r w:rsidRPr="00546895">
        <w:rPr>
          <w:i/>
        </w:rPr>
        <w:t xml:space="preserve">et </w:t>
      </w:r>
      <m:oMath>
        <m:sSup>
          <m:sSupPr>
            <m:ctrlPr>
              <w:rPr>
                <w:rFonts w:ascii="Cambria Math" w:hAnsi="Cambria Math"/>
                <w:i/>
              </w:rPr>
            </m:ctrlPr>
          </m:sSupPr>
          <m:e>
            <m:d>
              <m:dPr>
                <m:ctrlPr>
                  <w:rPr>
                    <w:rFonts w:ascii="Cambria Math" w:hAnsi="Cambria Math"/>
                    <w:i/>
                  </w:rPr>
                </m:ctrlPr>
              </m:dPr>
              <m:e>
                <m:rad>
                  <m:radPr>
                    <m:degHide m:val="on"/>
                    <m:ctrlPr>
                      <w:rPr>
                        <w:rFonts w:ascii="Cambria Math" w:hAnsi="Cambria Math"/>
                        <w:i/>
                      </w:rPr>
                    </m:ctrlPr>
                  </m:radPr>
                  <m:deg/>
                  <m:e>
                    <m:r>
                      <w:rPr>
                        <w:rFonts w:ascii="Cambria Math" w:hAnsi="Cambria Math"/>
                      </w:rPr>
                      <m:t>3</m:t>
                    </m:r>
                  </m:e>
                </m:rad>
                <m:r>
                  <w:rPr>
                    <w:rFonts w:ascii="Cambria Math" w:hAnsi="Cambria Math"/>
                  </w:rPr>
                  <m:t>+</m:t>
                </m:r>
                <m:r>
                  <m:rPr>
                    <m:sty m:val="p"/>
                  </m:rPr>
                  <w:rPr>
                    <w:rFonts w:ascii="Cambria Math" w:hAnsi="Cambria Math"/>
                  </w:rPr>
                  <m:t>i</m:t>
                </m:r>
              </m:e>
            </m:d>
          </m:e>
          <m:sup>
            <m:r>
              <w:rPr>
                <w:rFonts w:ascii="Cambria Math" w:hAnsi="Cambria Math"/>
              </w:rPr>
              <m:t>3</m:t>
            </m:r>
          </m:sup>
        </m:sSup>
      </m:oMath>
      <w:r w:rsidRPr="00546895">
        <w:rPr>
          <w:i/>
        </w:rPr>
        <w:t>, se ramenant ainsi à une puissance impaire du nombre i. En formation, il convient de retravailler les valeurs remarquables (elles sont peu nombreuses</w:t>
      </w:r>
      <w:r w:rsidR="00D42902">
        <w:rPr>
          <w:i/>
        </w:rPr>
        <w:t> !</w:t>
      </w:r>
      <w:r w:rsidRPr="00546895">
        <w:rPr>
          <w:i/>
        </w:rPr>
        <w:t xml:space="preserve">). </w:t>
      </w:r>
    </w:p>
    <w:p w:rsidR="000B4576" w:rsidRPr="00546895" w:rsidRDefault="000B4576" w:rsidP="00546895">
      <w:pPr>
        <w:pStyle w:val="Paragraphe"/>
        <w:rPr>
          <w:i/>
        </w:rPr>
      </w:pPr>
      <w:r w:rsidRPr="00546895">
        <w:rPr>
          <w:i/>
        </w:rPr>
        <w:t xml:space="preserve">Pour l’affirmation 3, on peut évidemment calculer le vecteur </w:t>
      </w:r>
      <m:oMath>
        <m:acc>
          <m:accPr>
            <m:chr m:val="⃗"/>
            <m:ctrlPr>
              <w:rPr>
                <w:rFonts w:ascii="Cambria Math" w:hAnsi="Cambria Math"/>
                <w:i/>
              </w:rPr>
            </m:ctrlPr>
          </m:accPr>
          <m:e>
            <m:r>
              <w:rPr>
                <w:rFonts w:ascii="Cambria Math" w:hAnsi="Cambria Math"/>
              </w:rPr>
              <m:t>EF</m:t>
            </m:r>
          </m:e>
        </m:acc>
      </m:oMath>
      <w:r w:rsidRPr="00546895">
        <w:rPr>
          <w:i/>
        </w:rPr>
        <w:t>, puis un paramétrage à partir de celui-ci, mais cela ne donne pas directement la bonne réponse, alors qu’en testant le paramétrage proposé pour deux valeurs bien choisies (</w:t>
      </w:r>
      <m:oMath>
        <m:r>
          <w:rPr>
            <w:rFonts w:ascii="Cambria Math" w:hAnsi="Cambria Math"/>
          </w:rPr>
          <m:t>1</m:t>
        </m:r>
      </m:oMath>
      <w:r w:rsidRPr="00546895">
        <w:rPr>
          <w:i/>
        </w:rPr>
        <w:t xml:space="preserve"> et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6090E">
        <w:rPr>
          <w:i/>
        </w:rPr>
        <w:t xml:space="preserve"> </w:t>
      </w:r>
      <w:r w:rsidRPr="00546895">
        <w:rPr>
          <w:i/>
        </w:rPr>
        <w:t xml:space="preserve">) un petit raisonnement permet de conclure </w:t>
      </w:r>
      <w:r w:rsidR="00F0368A" w:rsidRPr="00546895">
        <w:rPr>
          <w:i/>
        </w:rPr>
        <w:t>rapidement</w:t>
      </w:r>
      <w:r w:rsidRPr="00546895">
        <w:rPr>
          <w:i/>
        </w:rPr>
        <w:t>.</w:t>
      </w:r>
    </w:p>
    <w:p w:rsidR="000B4576" w:rsidRPr="00546895" w:rsidRDefault="000B4576" w:rsidP="00546895">
      <w:pPr>
        <w:pStyle w:val="Paragraphe"/>
        <w:rPr>
          <w:i/>
        </w:rPr>
      </w:pPr>
      <w:r w:rsidRPr="00546895">
        <w:rPr>
          <w:i/>
        </w:rPr>
        <w:t xml:space="preserve">Pour l'affirmation 4, c'est une application directe du cours sur les cosinus </w:t>
      </w:r>
      <w:r w:rsidR="00D6090E">
        <w:rPr>
          <w:i/>
        </w:rPr>
        <w:t>dans l’espace</w:t>
      </w:r>
      <w:r w:rsidRPr="00546895">
        <w:rPr>
          <w:i/>
        </w:rPr>
        <w:t xml:space="preserve">. </w:t>
      </w:r>
      <w:r w:rsidR="00780F38" w:rsidRPr="00546895">
        <w:rPr>
          <w:i/>
        </w:rPr>
        <w:t>C’est l’occasion de faire voir que, p</w:t>
      </w:r>
      <w:r w:rsidRPr="00546895">
        <w:rPr>
          <w:i/>
        </w:rPr>
        <w:t>arfois</w:t>
      </w:r>
      <w:r w:rsidR="00780F38" w:rsidRPr="00546895">
        <w:rPr>
          <w:i/>
        </w:rPr>
        <w:t>,</w:t>
      </w:r>
      <w:r w:rsidR="006E39B2">
        <w:rPr>
          <w:i/>
        </w:rPr>
        <w:t xml:space="preserve"> il n'y a pas d'autre</w:t>
      </w:r>
      <w:r w:rsidRPr="00546895">
        <w:rPr>
          <w:i/>
        </w:rPr>
        <w:t xml:space="preserve"> solu</w:t>
      </w:r>
      <w:r w:rsidR="006E39B2">
        <w:rPr>
          <w:i/>
        </w:rPr>
        <w:t>tion</w:t>
      </w:r>
      <w:r w:rsidR="00780F38" w:rsidRPr="00546895">
        <w:rPr>
          <w:i/>
        </w:rPr>
        <w:t xml:space="preserve"> qu'un calcul numérique.</w:t>
      </w:r>
    </w:p>
    <w:p w:rsidR="00C55CE6" w:rsidRDefault="00C55CE6">
      <w:pPr>
        <w:spacing w:before="0" w:after="200" w:line="276" w:lineRule="auto"/>
        <w:jc w:val="left"/>
        <w:rPr>
          <w:rFonts w:cs="Arial"/>
          <w:b/>
          <w:bCs/>
          <w:color w:val="8453C6"/>
          <w:spacing w:val="2"/>
          <w:kern w:val="28"/>
          <w:sz w:val="28"/>
          <w:szCs w:val="28"/>
        </w:rPr>
      </w:pPr>
      <w:bookmarkStart w:id="19" w:name="_Toc425321779"/>
      <w:r>
        <w:br w:type="page"/>
      </w:r>
    </w:p>
    <w:p w:rsidR="00012860" w:rsidRPr="00BD7459" w:rsidRDefault="00012860" w:rsidP="00546895">
      <w:pPr>
        <w:pStyle w:val="Titre1"/>
      </w:pPr>
      <w:bookmarkStart w:id="20" w:name="_Toc443059874"/>
      <w:r w:rsidRPr="00BD7459">
        <w:t>Deuxième partie</w:t>
      </w:r>
      <w:bookmarkEnd w:id="19"/>
      <w:r w:rsidR="00546895">
        <w:t xml:space="preserve"> : </w:t>
      </w:r>
      <w:bookmarkStart w:id="21" w:name="_Toc425321780"/>
      <w:r w:rsidR="00D81D15" w:rsidRPr="00BD7459">
        <w:t>Exemples d'</w:t>
      </w:r>
      <w:r w:rsidR="006B26EB" w:rsidRPr="00BD7459">
        <w:t>e</w:t>
      </w:r>
      <w:r w:rsidRPr="00BD7459">
        <w:t xml:space="preserve">xercices </w:t>
      </w:r>
      <w:r w:rsidR="00C0729B">
        <w:t>à prise d’initiative</w:t>
      </w:r>
      <w:r w:rsidR="006B26EB" w:rsidRPr="00BD7459">
        <w:t xml:space="preserve"> déclinés en version évaluation et en version formation</w:t>
      </w:r>
      <w:bookmarkEnd w:id="20"/>
      <w:bookmarkEnd w:id="21"/>
    </w:p>
    <w:p w:rsidR="003B6319" w:rsidRPr="00546895" w:rsidRDefault="003B6319" w:rsidP="00D567C3">
      <w:pPr>
        <w:pStyle w:val="Titre1numrot"/>
        <w:numPr>
          <w:ilvl w:val="0"/>
          <w:numId w:val="76"/>
        </w:numPr>
      </w:pPr>
      <w:bookmarkStart w:id="22" w:name="_Toc425321781"/>
      <w:bookmarkStart w:id="23" w:name="_Toc443059875"/>
      <w:r w:rsidRPr="00546895">
        <w:t>Exercices pour la filière ES</w:t>
      </w:r>
      <w:bookmarkEnd w:id="6"/>
      <w:bookmarkEnd w:id="22"/>
      <w:r w:rsidR="007055D2">
        <w:t>-L</w:t>
      </w:r>
      <w:bookmarkEnd w:id="23"/>
    </w:p>
    <w:p w:rsidR="003B6319" w:rsidRPr="00A943B8" w:rsidRDefault="00546895" w:rsidP="00D567C3">
      <w:pPr>
        <w:pStyle w:val="Titre2numrot"/>
        <w:numPr>
          <w:ilvl w:val="0"/>
          <w:numId w:val="77"/>
        </w:numPr>
      </w:pPr>
      <w:bookmarkStart w:id="24" w:name="_Toc425321249"/>
      <w:bookmarkStart w:id="25" w:name="_Toc425321782"/>
      <w:r>
        <w:t>P</w:t>
      </w:r>
      <w:r w:rsidR="003B6319" w:rsidRPr="00A943B8">
        <w:t>robabilités</w:t>
      </w:r>
      <w:bookmarkEnd w:id="24"/>
      <w:bookmarkEnd w:id="25"/>
    </w:p>
    <w:p w:rsidR="003B6319" w:rsidRPr="00546895" w:rsidRDefault="003B6319" w:rsidP="00546895">
      <w:pPr>
        <w:pStyle w:val="Paragraphe"/>
        <w:rPr>
          <w:i/>
        </w:rPr>
      </w:pPr>
      <w:r w:rsidRPr="00546895">
        <w:rPr>
          <w:i/>
        </w:rPr>
        <w:t>D’après une proposition de l’académie de Nancy</w:t>
      </w:r>
    </w:p>
    <w:p w:rsidR="003B6319" w:rsidRPr="003B6319" w:rsidRDefault="003B6319" w:rsidP="00546895">
      <w:pPr>
        <w:pStyle w:val="Titre3"/>
        <w:rPr>
          <w:rFonts w:eastAsiaTheme="minorHAnsi"/>
          <w:lang w:eastAsia="en-US"/>
        </w:rPr>
      </w:pPr>
      <w:r w:rsidRPr="003B6319">
        <w:rPr>
          <w:rFonts w:eastAsiaTheme="minorHAnsi"/>
          <w:lang w:eastAsia="en-US"/>
        </w:rPr>
        <w:t>Version évaluation avec prise d’initiative</w:t>
      </w:r>
    </w:p>
    <w:p w:rsidR="003B6319" w:rsidRPr="003B6319" w:rsidRDefault="003B6319" w:rsidP="00546895">
      <w:pPr>
        <w:pStyle w:val="Paragraphe"/>
      </w:pPr>
      <w:r w:rsidRPr="003B6319">
        <w:t xml:space="preserve">Madame A se rend à son travail en voiture. Elle doit stationner tous les jours à un emplacement payant. Elle a observé que </w:t>
      </w:r>
      <w:r w:rsidR="00035337">
        <w:t xml:space="preserve">les contrôles journaliers </w:t>
      </w:r>
      <w:r w:rsidR="003961CB">
        <w:t>sont aléatoires</w:t>
      </w:r>
      <w:r w:rsidR="00035337">
        <w:t xml:space="preserve"> et </w:t>
      </w:r>
      <w:r w:rsidR="003961CB">
        <w:t xml:space="preserve">que la probabilité </w:t>
      </w:r>
      <w:r w:rsidRPr="003B6319">
        <w:t xml:space="preserve">d’être contrôlée à cet emplacement un jour ouvrable (c’est-à-dire un jour de semaine) est de 1/3. On admet que le nombre de jours ouvrables où </w:t>
      </w:r>
      <w:r w:rsidR="00D81D15">
        <w:t>M</w:t>
      </w:r>
      <w:r w:rsidRPr="003B6319">
        <w:t>adame A travaille chaque année est égal à 225.</w:t>
      </w:r>
      <w:r w:rsidR="001F702C">
        <w:t xml:space="preserve"> </w:t>
      </w:r>
      <w:r w:rsidRPr="003B6319">
        <w:t xml:space="preserve">On note </w:t>
      </w:r>
      <m:oMath>
        <m:r>
          <w:rPr>
            <w:rFonts w:ascii="Cambria Math" w:hAnsi="Cambria Math"/>
          </w:rPr>
          <m:t>X</m:t>
        </m:r>
      </m:oMath>
      <w:r w:rsidRPr="003B6319">
        <w:rPr>
          <w:i/>
        </w:rPr>
        <w:t xml:space="preserve"> </w:t>
      </w:r>
      <w:r w:rsidRPr="003B6319">
        <w:t xml:space="preserve">la variable aléatoire correspondant au nombre de contrôles effectués dans une année. </w:t>
      </w:r>
    </w:p>
    <w:p w:rsidR="003B6319" w:rsidRPr="00546895" w:rsidRDefault="003B6319" w:rsidP="00546895">
      <w:pPr>
        <w:pStyle w:val="Paragraphe"/>
        <w:rPr>
          <w:rFonts w:eastAsiaTheme="minorHAnsi"/>
          <w:b/>
          <w:lang w:eastAsia="en-US"/>
        </w:rPr>
      </w:pPr>
      <w:r w:rsidRPr="00546895">
        <w:rPr>
          <w:rFonts w:eastAsiaTheme="minorHAnsi"/>
          <w:b/>
          <w:lang w:eastAsia="en-US"/>
        </w:rPr>
        <w:t>Partie A</w:t>
      </w:r>
    </w:p>
    <w:p w:rsidR="003B6319" w:rsidRPr="003B6319" w:rsidRDefault="003B6319" w:rsidP="00D567C3">
      <w:pPr>
        <w:pStyle w:val="Paragraphe"/>
        <w:numPr>
          <w:ilvl w:val="0"/>
          <w:numId w:val="78"/>
        </w:numPr>
        <w:ind w:left="426" w:hanging="426"/>
      </w:pPr>
      <w:r w:rsidRPr="003B6319">
        <w:t xml:space="preserve">Quelle est la loi suivie par </w:t>
      </w:r>
      <m:oMath>
        <m:r>
          <w:rPr>
            <w:rFonts w:ascii="Cambria Math" w:hAnsi="Cambria Math"/>
          </w:rPr>
          <m:t>X </m:t>
        </m:r>
      </m:oMath>
      <w:r w:rsidRPr="003B6319">
        <w:t>?</w:t>
      </w:r>
    </w:p>
    <w:p w:rsidR="003B6319" w:rsidRPr="003B6319" w:rsidRDefault="003B6319" w:rsidP="00D567C3">
      <w:pPr>
        <w:pStyle w:val="Paragraphe"/>
        <w:numPr>
          <w:ilvl w:val="0"/>
          <w:numId w:val="78"/>
        </w:numPr>
        <w:ind w:left="426" w:hanging="426"/>
      </w:pPr>
      <w:r w:rsidRPr="003B6319">
        <w:t xml:space="preserve">Déterminer la probabilité </w:t>
      </w:r>
      <m:oMath>
        <m:r>
          <m:rPr>
            <m:sty m:val="p"/>
          </m:rPr>
          <w:rPr>
            <w:rFonts w:ascii="Cambria Math" w:hAnsi="Cambria Math"/>
          </w:rPr>
          <m:t>P</m:t>
        </m:r>
        <m:r>
          <w:rPr>
            <w:rFonts w:ascii="Cambria Math" w:hAnsi="Cambria Math"/>
          </w:rPr>
          <m:t xml:space="preserve"> (X </m:t>
        </m:r>
        <m:r>
          <w:rPr>
            <w:rFonts w:ascii="Cambria Math" w:hAnsi="Cambria Math"/>
            <w:u w:val="single"/>
          </w:rPr>
          <m:t>&lt;</m:t>
        </m:r>
        <m:r>
          <w:rPr>
            <w:rFonts w:ascii="Cambria Math" w:hAnsi="Cambria Math"/>
          </w:rPr>
          <m:t xml:space="preserve"> 50)</m:t>
        </m:r>
      </m:oMath>
      <w:r w:rsidRPr="003B6319">
        <w:t>.</w:t>
      </w:r>
    </w:p>
    <w:p w:rsidR="003B6319" w:rsidRPr="003B6319" w:rsidRDefault="003B6319" w:rsidP="00D567C3">
      <w:pPr>
        <w:pStyle w:val="Paragraphe"/>
        <w:numPr>
          <w:ilvl w:val="0"/>
          <w:numId w:val="78"/>
        </w:numPr>
        <w:ind w:left="426" w:hanging="426"/>
      </w:pPr>
      <w:r w:rsidRPr="003B6319">
        <w:t xml:space="preserve">Déterminer la probabilité </w:t>
      </w:r>
      <m:oMath>
        <m:r>
          <m:rPr>
            <m:sty m:val="p"/>
          </m:rPr>
          <w:rPr>
            <w:rFonts w:ascii="Cambria Math" w:hAnsi="Cambria Math"/>
          </w:rPr>
          <m:t>P</m:t>
        </m:r>
        <m:r>
          <w:rPr>
            <w:rFonts w:ascii="Cambria Math" w:hAnsi="Cambria Math"/>
          </w:rPr>
          <m:t xml:space="preserve"> (X </m:t>
        </m:r>
        <m:r>
          <w:rPr>
            <w:rFonts w:ascii="Cambria Math" w:hAnsi="Cambria Math"/>
            <w:u w:val="single"/>
          </w:rPr>
          <m:t>&gt;</m:t>
        </m:r>
        <m:r>
          <w:rPr>
            <w:rFonts w:ascii="Cambria Math" w:hAnsi="Cambria Math"/>
          </w:rPr>
          <m:t xml:space="preserve"> 90)</m:t>
        </m:r>
      </m:oMath>
      <w:r w:rsidRPr="003B6319">
        <w:t>.</w:t>
      </w:r>
    </w:p>
    <w:p w:rsidR="003B6319" w:rsidRPr="003B6319" w:rsidRDefault="003B6319" w:rsidP="003831AF">
      <w:r w:rsidRPr="003B6319">
        <w:t>Le coût du stationnem</w:t>
      </w:r>
      <w:r w:rsidR="001F702C">
        <w:t>ent journalier est de 4</w:t>
      </w:r>
      <w:r w:rsidR="00E34903">
        <w:t xml:space="preserve"> euros</w:t>
      </w:r>
      <w:r w:rsidRPr="003B6319">
        <w:t xml:space="preserve">. Madame A décide de ne plus payer son stationnement. </w:t>
      </w:r>
    </w:p>
    <w:p w:rsidR="003B6319" w:rsidRPr="00546895" w:rsidRDefault="003B6319" w:rsidP="00546895">
      <w:pPr>
        <w:pStyle w:val="Paragraphe"/>
        <w:rPr>
          <w:rFonts w:eastAsiaTheme="minorHAnsi"/>
          <w:b/>
          <w:lang w:eastAsia="en-US"/>
        </w:rPr>
      </w:pPr>
      <w:r w:rsidRPr="00546895">
        <w:rPr>
          <w:rFonts w:eastAsiaTheme="minorHAnsi"/>
          <w:b/>
          <w:lang w:eastAsia="en-US"/>
        </w:rPr>
        <w:t>Partie B</w:t>
      </w:r>
    </w:p>
    <w:p w:rsidR="00190538" w:rsidRPr="00190538" w:rsidRDefault="003B6319" w:rsidP="00546895">
      <w:pPr>
        <w:pStyle w:val="Paragraphe"/>
      </w:pPr>
      <w:r w:rsidRPr="00190538">
        <w:t xml:space="preserve">On suppose que le prix de l’amende journalière est fixé à </w:t>
      </w:r>
      <w:r w:rsidR="005903C5" w:rsidRPr="00190538">
        <w:t>10</w:t>
      </w:r>
      <w:r w:rsidR="001F702C">
        <w:t xml:space="preserve"> </w:t>
      </w:r>
      <w:r w:rsidRPr="00190538">
        <w:t>euros.</w:t>
      </w:r>
    </w:p>
    <w:p w:rsidR="00190538" w:rsidRPr="00190538" w:rsidRDefault="003B6319" w:rsidP="00D567C3">
      <w:pPr>
        <w:pStyle w:val="Paragraphe"/>
        <w:numPr>
          <w:ilvl w:val="0"/>
          <w:numId w:val="79"/>
        </w:numPr>
        <w:ind w:left="426" w:hanging="426"/>
      </w:pPr>
      <w:r w:rsidRPr="00190538">
        <w:t xml:space="preserve">Quelle est la probabilité que </w:t>
      </w:r>
      <w:r w:rsidR="00D81D15" w:rsidRPr="00190538">
        <w:t>M</w:t>
      </w:r>
      <w:r w:rsidRPr="00190538">
        <w:t>adame A paie au moins 800 euros d’amendes journalières cumulées au cours d’une année ?</w:t>
      </w:r>
    </w:p>
    <w:p w:rsidR="003961CB" w:rsidRPr="00836D7C" w:rsidRDefault="003B6319" w:rsidP="00D567C3">
      <w:pPr>
        <w:pStyle w:val="Paragraphe"/>
        <w:numPr>
          <w:ilvl w:val="0"/>
          <w:numId w:val="79"/>
        </w:numPr>
        <w:ind w:left="426" w:hanging="426"/>
        <w:rPr>
          <w:sz w:val="8"/>
          <w:szCs w:val="8"/>
        </w:rPr>
      </w:pPr>
      <w:r w:rsidRPr="003961CB">
        <w:t xml:space="preserve">Quel doit être le montant </w:t>
      </w:r>
      <m:oMath>
        <m:r>
          <w:rPr>
            <w:rFonts w:ascii="Cambria Math" w:hAnsi="Cambria Math"/>
          </w:rPr>
          <m:t>a</m:t>
        </m:r>
      </m:oMath>
      <w:r w:rsidR="00F0368A">
        <w:rPr>
          <w:i/>
        </w:rPr>
        <w:t xml:space="preserve"> </w:t>
      </w:r>
      <w:r w:rsidRPr="003961CB">
        <w:t xml:space="preserve">de l’amende journalière pour que </w:t>
      </w:r>
      <w:r w:rsidR="00035337" w:rsidRPr="003961CB">
        <w:t>M</w:t>
      </w:r>
      <w:r w:rsidRPr="003961CB">
        <w:t>adame A ait, sur une période de 225 jours</w:t>
      </w:r>
      <w:r w:rsidR="00035337" w:rsidRPr="003961CB">
        <w:t xml:space="preserve"> ouvrables</w:t>
      </w:r>
      <w:r w:rsidRPr="003961CB">
        <w:t xml:space="preserve">, une probabilité d’être </w:t>
      </w:r>
      <w:r w:rsidR="005903C5" w:rsidRPr="003961CB">
        <w:t xml:space="preserve">financièrement </w:t>
      </w:r>
      <w:r w:rsidRPr="003961CB">
        <w:t xml:space="preserve">perdante supérieure à </w:t>
      </w:r>
      <w:r w:rsidR="00CC2EB5">
        <w:t>0,9 ?</w:t>
      </w:r>
    </w:p>
    <w:p w:rsidR="002C35F3" w:rsidRPr="00546895" w:rsidRDefault="002C35F3" w:rsidP="00C55CE6">
      <w:pPr>
        <w:pStyle w:val="Titre3"/>
        <w:rPr>
          <w:rFonts w:eastAsia="Arial"/>
          <w:lang w:eastAsia="zh-CN" w:bidi="hi-IN"/>
        </w:rPr>
      </w:pPr>
      <w:r w:rsidRPr="00546895">
        <w:rPr>
          <w:rFonts w:eastAsia="Arial"/>
          <w:lang w:eastAsia="zh-CN" w:bidi="hi-IN"/>
        </w:rPr>
        <w:t>Analyse didactique</w:t>
      </w:r>
    </w:p>
    <w:p w:rsidR="002C35F3" w:rsidRPr="000B0C23" w:rsidRDefault="002C35F3" w:rsidP="00546895">
      <w:pPr>
        <w:pStyle w:val="Paragraphe"/>
        <w:rPr>
          <w:rFonts w:eastAsia="Arial"/>
          <w:lang w:eastAsia="zh-CN" w:bidi="hi-IN"/>
        </w:rPr>
      </w:pPr>
      <w:r>
        <w:rPr>
          <w:rFonts w:eastAsia="Arial"/>
          <w:b/>
          <w:bCs/>
          <w:lang w:eastAsia="zh-CN" w:bidi="hi-IN"/>
        </w:rPr>
        <w:t>C</w:t>
      </w:r>
      <w:r w:rsidRPr="000B0C23">
        <w:rPr>
          <w:rFonts w:eastAsia="Arial"/>
          <w:b/>
          <w:bCs/>
          <w:lang w:eastAsia="zh-CN" w:bidi="hi-IN"/>
        </w:rPr>
        <w:t>ompétences</w:t>
      </w:r>
      <w:r w:rsidRPr="000B0C23">
        <w:rPr>
          <w:rFonts w:eastAsia="Arial"/>
          <w:lang w:eastAsia="zh-CN" w:bidi="hi-IN"/>
        </w:rPr>
        <w:t xml:space="preserve"> mises en jeu</w:t>
      </w:r>
      <w:r>
        <w:rPr>
          <w:rFonts w:eastAsia="Arial"/>
          <w:lang w:eastAsia="zh-CN" w:bidi="hi-IN"/>
        </w:rPr>
        <w:t xml:space="preserve"> dans cet exercice</w:t>
      </w:r>
      <w:r w:rsidR="00331873">
        <w:rPr>
          <w:rFonts w:eastAsia="Arial"/>
          <w:lang w:eastAsia="zh-CN" w:bidi="hi-IN"/>
        </w:rPr>
        <w:t>.</w:t>
      </w:r>
    </w:p>
    <w:tbl>
      <w:tblPr>
        <w:tblW w:w="7941"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86"/>
        <w:gridCol w:w="1271"/>
        <w:gridCol w:w="1271"/>
        <w:gridCol w:w="1271"/>
        <w:gridCol w:w="1271"/>
        <w:gridCol w:w="1271"/>
      </w:tblGrid>
      <w:tr w:rsidR="002C35F3" w:rsidRPr="000B0C23" w:rsidTr="00546895">
        <w:trPr>
          <w:jc w:val="center"/>
        </w:trPr>
        <w:tc>
          <w:tcPr>
            <w:tcW w:w="1586" w:type="dxa"/>
            <w:tcBorders>
              <w:top w:val="nil"/>
              <w:left w:val="nil"/>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A1</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A2</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A3</w:t>
            </w:r>
          </w:p>
        </w:tc>
        <w:tc>
          <w:tcPr>
            <w:tcW w:w="1271" w:type="dxa"/>
            <w:tcBorders>
              <w:top w:val="single" w:sz="2" w:space="0" w:color="000000"/>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B1</w:t>
            </w:r>
          </w:p>
        </w:tc>
        <w:tc>
          <w:tcPr>
            <w:tcW w:w="1271" w:type="dxa"/>
            <w:tcBorders>
              <w:top w:val="single" w:sz="2" w:space="0" w:color="000000"/>
              <w:left w:val="single" w:sz="2" w:space="0" w:color="000000"/>
              <w:bottom w:val="single" w:sz="2" w:space="0" w:color="000000"/>
              <w:right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B2</w:t>
            </w:r>
          </w:p>
        </w:tc>
      </w:tr>
      <w:tr w:rsidR="002C35F3" w:rsidRPr="000B0C23" w:rsidTr="00546895">
        <w:trPr>
          <w:jc w:val="center"/>
        </w:trPr>
        <w:tc>
          <w:tcPr>
            <w:tcW w:w="1586"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left"/>
              <w:rPr>
                <w:rFonts w:eastAsia="Arial" w:cs="Arial"/>
                <w:b/>
                <w:lang w:eastAsia="zh-CN" w:bidi="hi-IN"/>
              </w:rPr>
            </w:pPr>
            <w:r w:rsidRPr="00546895">
              <w:rPr>
                <w:rFonts w:eastAsia="Arial" w:cs="Arial"/>
                <w:b/>
                <w:lang w:eastAsia="zh-CN" w:bidi="hi-IN"/>
              </w:rPr>
              <w:t>Chercher</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Wingdings"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right w:val="single" w:sz="2" w:space="0" w:color="000000"/>
            </w:tcBorders>
            <w:shd w:val="clear" w:color="auto" w:fill="auto"/>
            <w:tcMar>
              <w:left w:w="16" w:type="dxa"/>
            </w:tcMar>
            <w:vAlign w:val="center"/>
          </w:tcPr>
          <w:p w:rsidR="002C35F3" w:rsidRPr="00546895" w:rsidRDefault="00477A1E" w:rsidP="00546895">
            <w:pPr>
              <w:widowControl w:val="0"/>
              <w:suppressLineNumbers/>
              <w:spacing w:before="0" w:after="0"/>
              <w:jc w:val="center"/>
              <w:rPr>
                <w:rFonts w:eastAsia="Wingdings" w:cs="Arial"/>
                <w:lang w:eastAsia="zh-CN" w:bidi="hi-IN"/>
              </w:rPr>
            </w:pPr>
            <w:r w:rsidRPr="00546895">
              <w:rPr>
                <w:rFonts w:eastAsia="Wingdings" w:cs="Arial"/>
                <w:lang w:eastAsia="zh-CN" w:bidi="hi-IN"/>
              </w:rPr>
              <w:t>X</w:t>
            </w:r>
          </w:p>
        </w:tc>
      </w:tr>
      <w:tr w:rsidR="00DC0998" w:rsidRPr="000B0C23" w:rsidTr="00546895">
        <w:trPr>
          <w:jc w:val="center"/>
        </w:trPr>
        <w:tc>
          <w:tcPr>
            <w:tcW w:w="1586" w:type="dxa"/>
            <w:tcBorders>
              <w:left w:val="single" w:sz="2" w:space="0" w:color="000000"/>
              <w:bottom w:val="single" w:sz="2" w:space="0" w:color="000000"/>
            </w:tcBorders>
            <w:shd w:val="clear" w:color="auto" w:fill="auto"/>
            <w:tcMar>
              <w:left w:w="16" w:type="dxa"/>
            </w:tcMar>
            <w:vAlign w:val="center"/>
          </w:tcPr>
          <w:p w:rsidR="00DC0998" w:rsidRPr="00546895" w:rsidRDefault="00DC0998" w:rsidP="00546895">
            <w:pPr>
              <w:widowControl w:val="0"/>
              <w:suppressLineNumbers/>
              <w:spacing w:before="0" w:after="0"/>
              <w:jc w:val="left"/>
              <w:rPr>
                <w:rFonts w:eastAsia="Arial" w:cs="Arial"/>
                <w:b/>
                <w:lang w:eastAsia="zh-CN" w:bidi="hi-IN"/>
              </w:rPr>
            </w:pPr>
            <w:r w:rsidRPr="00546895">
              <w:rPr>
                <w:rFonts w:eastAsia="Arial" w:cs="Arial"/>
                <w:b/>
                <w:lang w:eastAsia="zh-CN" w:bidi="hi-IN"/>
              </w:rPr>
              <w:t>Modéliser</w:t>
            </w:r>
          </w:p>
        </w:tc>
        <w:tc>
          <w:tcPr>
            <w:tcW w:w="1271" w:type="dxa"/>
            <w:tcBorders>
              <w:left w:val="single" w:sz="2" w:space="0" w:color="000000"/>
              <w:bottom w:val="single" w:sz="2" w:space="0" w:color="000000"/>
            </w:tcBorders>
            <w:shd w:val="clear" w:color="auto" w:fill="auto"/>
            <w:tcMar>
              <w:left w:w="16" w:type="dxa"/>
            </w:tcMar>
            <w:vAlign w:val="center"/>
          </w:tcPr>
          <w:p w:rsidR="00DC0998" w:rsidRPr="00546895" w:rsidRDefault="00DC0998"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DC0998" w:rsidRPr="00546895" w:rsidRDefault="00DC0998" w:rsidP="00546895">
            <w:pPr>
              <w:widowControl w:val="0"/>
              <w:suppressLineNumbers/>
              <w:spacing w:before="0" w:after="0"/>
              <w:jc w:val="center"/>
              <w:rPr>
                <w:rFonts w:eastAsia="Wingdings"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DC0998" w:rsidRPr="00546895" w:rsidRDefault="00DC0998"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DC0998" w:rsidRPr="00546895" w:rsidRDefault="00DC0998"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right w:val="single" w:sz="2" w:space="0" w:color="000000"/>
            </w:tcBorders>
            <w:shd w:val="clear" w:color="auto" w:fill="auto"/>
            <w:tcMar>
              <w:left w:w="16" w:type="dxa"/>
            </w:tcMar>
            <w:vAlign w:val="center"/>
          </w:tcPr>
          <w:p w:rsidR="00DC0998" w:rsidRPr="00546895" w:rsidRDefault="009404E1"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r>
      <w:tr w:rsidR="002C35F3" w:rsidRPr="000B0C23" w:rsidTr="00546895">
        <w:trPr>
          <w:jc w:val="center"/>
        </w:trPr>
        <w:tc>
          <w:tcPr>
            <w:tcW w:w="1586"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left"/>
              <w:rPr>
                <w:rFonts w:eastAsia="Arial" w:cs="Arial"/>
                <w:b/>
                <w:lang w:eastAsia="zh-CN" w:bidi="hi-IN"/>
              </w:rPr>
            </w:pPr>
            <w:r w:rsidRPr="00546895">
              <w:rPr>
                <w:rFonts w:eastAsia="Arial" w:cs="Arial"/>
                <w:b/>
                <w:lang w:eastAsia="zh-CN" w:bidi="hi-IN"/>
              </w:rPr>
              <w:t>Représenter</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9D3F11" w:rsidP="00546895">
            <w:pPr>
              <w:widowControl w:val="0"/>
              <w:suppressLineNumbers/>
              <w:spacing w:before="0" w:after="0"/>
              <w:jc w:val="center"/>
              <w:rPr>
                <w:rFonts w:eastAsia="Wingdings" w:cs="Arial"/>
                <w:lang w:eastAsia="zh-CN" w:bidi="hi-IN"/>
              </w:rPr>
            </w:pPr>
            <w:r w:rsidRPr="00546895">
              <w:rPr>
                <w:rFonts w:eastAsia="Wingdings"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right w:val="single" w:sz="2" w:space="0" w:color="000000"/>
            </w:tcBorders>
            <w:shd w:val="clear" w:color="auto" w:fill="auto"/>
            <w:tcMar>
              <w:left w:w="16" w:type="dxa"/>
            </w:tcMar>
            <w:vAlign w:val="center"/>
          </w:tcPr>
          <w:p w:rsidR="002C35F3" w:rsidRPr="00546895" w:rsidRDefault="00E40C7A"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r>
      <w:tr w:rsidR="002C35F3" w:rsidRPr="000B0C23" w:rsidTr="00546895">
        <w:trPr>
          <w:jc w:val="center"/>
        </w:trPr>
        <w:tc>
          <w:tcPr>
            <w:tcW w:w="1586"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left"/>
              <w:rPr>
                <w:rFonts w:eastAsia="Arial" w:cs="Arial"/>
                <w:b/>
                <w:lang w:eastAsia="zh-CN" w:bidi="hi-IN"/>
              </w:rPr>
            </w:pPr>
            <w:r w:rsidRPr="00546895">
              <w:rPr>
                <w:rFonts w:eastAsia="Arial" w:cs="Arial"/>
                <w:b/>
                <w:lang w:eastAsia="zh-CN" w:bidi="hi-IN"/>
              </w:rPr>
              <w:t>Calculer</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477A1E"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right w:val="single" w:sz="2" w:space="0" w:color="000000"/>
            </w:tcBorders>
            <w:shd w:val="clear" w:color="auto" w:fill="auto"/>
            <w:tcMar>
              <w:left w:w="16" w:type="dxa"/>
            </w:tcMar>
            <w:vAlign w:val="center"/>
          </w:tcPr>
          <w:p w:rsidR="002C35F3" w:rsidRPr="00546895" w:rsidRDefault="009D3F11"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r>
      <w:tr w:rsidR="002C35F3" w:rsidRPr="000B0C23" w:rsidTr="00546895">
        <w:trPr>
          <w:jc w:val="center"/>
        </w:trPr>
        <w:tc>
          <w:tcPr>
            <w:tcW w:w="1586"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left"/>
              <w:rPr>
                <w:rFonts w:eastAsia="Arial" w:cs="Arial"/>
                <w:b/>
                <w:lang w:eastAsia="zh-CN" w:bidi="hi-IN"/>
              </w:rPr>
            </w:pPr>
            <w:r w:rsidRPr="00546895">
              <w:rPr>
                <w:rFonts w:eastAsia="Arial" w:cs="Arial"/>
                <w:b/>
                <w:lang w:eastAsia="zh-CN" w:bidi="hi-IN"/>
              </w:rPr>
              <w:t>Raisonner</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Wingdings"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477A1E" w:rsidP="00546895">
            <w:pPr>
              <w:widowControl w:val="0"/>
              <w:suppressLineNumbers/>
              <w:spacing w:before="0" w:after="0"/>
              <w:jc w:val="center"/>
              <w:rPr>
                <w:rFonts w:eastAsia="Wingdings" w:cs="Arial"/>
                <w:lang w:eastAsia="zh-CN" w:bidi="hi-IN"/>
              </w:rPr>
            </w:pPr>
            <w:r w:rsidRPr="00546895">
              <w:rPr>
                <w:rFonts w:eastAsia="Wingdings" w:cs="Arial"/>
                <w:lang w:eastAsia="zh-CN" w:bidi="hi-IN"/>
              </w:rPr>
              <w:t>X</w:t>
            </w:r>
          </w:p>
        </w:tc>
        <w:tc>
          <w:tcPr>
            <w:tcW w:w="1271" w:type="dxa"/>
            <w:tcBorders>
              <w:left w:val="single" w:sz="2" w:space="0" w:color="000000"/>
              <w:bottom w:val="single" w:sz="2" w:space="0" w:color="000000"/>
              <w:right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Wingdings" w:cs="Arial"/>
                <w:lang w:eastAsia="zh-CN" w:bidi="hi-IN"/>
              </w:rPr>
            </w:pPr>
          </w:p>
        </w:tc>
      </w:tr>
      <w:tr w:rsidR="002C35F3" w:rsidRPr="000B0C23" w:rsidTr="00546895">
        <w:trPr>
          <w:jc w:val="center"/>
        </w:trPr>
        <w:tc>
          <w:tcPr>
            <w:tcW w:w="1586"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left"/>
              <w:rPr>
                <w:rFonts w:eastAsia="Arial" w:cs="Arial"/>
                <w:b/>
                <w:lang w:eastAsia="zh-CN" w:bidi="hi-IN"/>
              </w:rPr>
            </w:pPr>
            <w:r w:rsidRPr="00546895">
              <w:rPr>
                <w:rFonts w:eastAsia="Arial" w:cs="Arial"/>
                <w:b/>
                <w:lang w:eastAsia="zh-CN" w:bidi="hi-IN"/>
              </w:rPr>
              <w:t>Communiquer</w:t>
            </w: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Arial" w:cs="Arial"/>
                <w:lang w:eastAsia="zh-CN" w:bidi="hi-IN"/>
              </w:rPr>
            </w:pPr>
          </w:p>
        </w:tc>
        <w:tc>
          <w:tcPr>
            <w:tcW w:w="1271" w:type="dxa"/>
            <w:tcBorders>
              <w:left w:val="single" w:sz="2" w:space="0" w:color="000000"/>
              <w:bottom w:val="single" w:sz="2" w:space="0" w:color="000000"/>
            </w:tcBorders>
            <w:shd w:val="clear" w:color="auto" w:fill="auto"/>
            <w:tcMar>
              <w:left w:w="16" w:type="dxa"/>
            </w:tcMar>
            <w:vAlign w:val="center"/>
          </w:tcPr>
          <w:p w:rsidR="002C35F3" w:rsidRPr="00546895" w:rsidRDefault="002C35F3" w:rsidP="00546895">
            <w:pPr>
              <w:widowControl w:val="0"/>
              <w:suppressLineNumbers/>
              <w:spacing w:before="0" w:after="0"/>
              <w:jc w:val="center"/>
              <w:rPr>
                <w:rFonts w:eastAsia="Wingdings" w:cs="Arial"/>
                <w:lang w:eastAsia="zh-CN" w:bidi="hi-IN"/>
              </w:rPr>
            </w:pPr>
          </w:p>
        </w:tc>
        <w:tc>
          <w:tcPr>
            <w:tcW w:w="1271" w:type="dxa"/>
            <w:tcBorders>
              <w:left w:val="single" w:sz="2" w:space="0" w:color="000000"/>
              <w:bottom w:val="single" w:sz="2" w:space="0" w:color="000000"/>
              <w:right w:val="single" w:sz="2" w:space="0" w:color="000000"/>
            </w:tcBorders>
            <w:shd w:val="clear" w:color="auto" w:fill="auto"/>
            <w:tcMar>
              <w:left w:w="16" w:type="dxa"/>
            </w:tcMar>
            <w:vAlign w:val="center"/>
          </w:tcPr>
          <w:p w:rsidR="002C35F3" w:rsidRPr="00546895" w:rsidRDefault="009404E1" w:rsidP="00546895">
            <w:pPr>
              <w:widowControl w:val="0"/>
              <w:suppressLineNumbers/>
              <w:spacing w:before="0" w:after="0"/>
              <w:jc w:val="center"/>
              <w:rPr>
                <w:rFonts w:eastAsia="Arial" w:cs="Arial"/>
                <w:lang w:eastAsia="zh-CN" w:bidi="hi-IN"/>
              </w:rPr>
            </w:pPr>
            <w:r w:rsidRPr="00546895">
              <w:rPr>
                <w:rFonts w:eastAsia="Arial" w:cs="Arial"/>
                <w:lang w:eastAsia="zh-CN" w:bidi="hi-IN"/>
              </w:rPr>
              <w:t>X</w:t>
            </w:r>
          </w:p>
        </w:tc>
      </w:tr>
    </w:tbl>
    <w:p w:rsidR="00E40C7A" w:rsidRPr="00546895" w:rsidRDefault="002C35F3" w:rsidP="00546895">
      <w:pPr>
        <w:pStyle w:val="Paragraphe"/>
        <w:rPr>
          <w:rFonts w:eastAsia="Arial"/>
          <w:i/>
          <w:lang w:eastAsia="zh-CN" w:bidi="hi-IN"/>
        </w:rPr>
      </w:pPr>
      <w:r w:rsidRPr="00546895">
        <w:rPr>
          <w:rFonts w:eastAsia="Arial"/>
          <w:i/>
          <w:lang w:eastAsia="zh-CN" w:bidi="hi-IN"/>
        </w:rPr>
        <w:t xml:space="preserve">La </w:t>
      </w:r>
      <w:r w:rsidRPr="00546895">
        <w:rPr>
          <w:rFonts w:eastAsia="Arial"/>
          <w:b/>
          <w:bCs/>
          <w:i/>
          <w:lang w:eastAsia="zh-CN" w:bidi="hi-IN"/>
        </w:rPr>
        <w:t>prise d’initiative</w:t>
      </w:r>
      <w:r w:rsidR="001F702C">
        <w:rPr>
          <w:rFonts w:eastAsia="Arial"/>
          <w:b/>
          <w:bCs/>
          <w:i/>
          <w:lang w:eastAsia="zh-CN" w:bidi="hi-IN"/>
        </w:rPr>
        <w:t xml:space="preserve"> </w:t>
      </w:r>
      <w:r w:rsidR="00477A1E" w:rsidRPr="00546895">
        <w:rPr>
          <w:rFonts w:eastAsia="Arial"/>
          <w:i/>
          <w:lang w:eastAsia="zh-CN" w:bidi="hi-IN"/>
        </w:rPr>
        <w:t>se situe essentiellement à la question B2 où il s’agit de faire la synthèse des informations et de traduire mathématiquement une situation du quotidien.</w:t>
      </w:r>
      <w:r w:rsidR="001F702C">
        <w:rPr>
          <w:rFonts w:eastAsia="Arial"/>
          <w:i/>
          <w:lang w:eastAsia="zh-CN" w:bidi="hi-IN"/>
        </w:rPr>
        <w:t xml:space="preserve"> </w:t>
      </w:r>
      <w:r w:rsidR="00E40C7A" w:rsidRPr="00546895">
        <w:rPr>
          <w:rFonts w:eastAsia="Arial"/>
          <w:i/>
          <w:lang w:eastAsia="zh-CN" w:bidi="hi-IN"/>
        </w:rPr>
        <w:t>Le choix de l'outil de calcul pertinent pour évaluer</w:t>
      </w:r>
      <w:r w:rsidR="00CC2EB5">
        <w:rPr>
          <w:rFonts w:eastAsia="Arial"/>
          <w:i/>
          <w:lang w:eastAsia="zh-CN" w:bidi="hi-IN"/>
        </w:rPr>
        <w:t xml:space="preserve"> </w:t>
      </w:r>
      <w:r w:rsidR="00E40C7A" w:rsidRPr="00546895">
        <w:rPr>
          <w:rFonts w:eastAsia="Arial"/>
          <w:i/>
          <w:lang w:eastAsia="zh-CN" w:bidi="hi-IN"/>
        </w:rPr>
        <w:t xml:space="preserve"> </w:t>
      </w:r>
      <m:oMath>
        <m:r>
          <m:rPr>
            <m:sty m:val="p"/>
          </m:rPr>
          <w:rPr>
            <w:rFonts w:ascii="Cambria Math" w:eastAsia="Arial" w:hAnsi="Cambria Math"/>
            <w:lang w:eastAsia="zh-CN" w:bidi="hi-IN"/>
          </w:rPr>
          <m:t>P</m:t>
        </m:r>
        <m:r>
          <w:rPr>
            <w:rFonts w:ascii="Cambria Math" w:eastAsia="Arial"/>
            <w:lang w:eastAsia="zh-CN" w:bidi="hi-IN"/>
          </w:rPr>
          <m:t>(</m:t>
        </m:r>
        <m:r>
          <w:rPr>
            <w:rFonts w:ascii="Cambria Math" w:eastAsia="Arial" w:hAnsi="Cambria Math"/>
            <w:lang w:eastAsia="zh-CN" w:bidi="hi-IN"/>
          </w:rPr>
          <m:t>X</m:t>
        </m:r>
        <m:r>
          <w:rPr>
            <w:rFonts w:ascii="Cambria Math" w:eastAsia="Arial"/>
            <w:lang w:eastAsia="zh-CN" w:bidi="hi-IN"/>
          </w:rPr>
          <m:t>&lt;</m:t>
        </m:r>
        <m:f>
          <m:fPr>
            <m:ctrlPr>
              <w:rPr>
                <w:rFonts w:ascii="Cambria Math" w:eastAsia="Arial" w:hAnsi="Cambria Math"/>
                <w:i/>
                <w:lang w:eastAsia="zh-CN" w:bidi="hi-IN"/>
              </w:rPr>
            </m:ctrlPr>
          </m:fPr>
          <m:num>
            <m:r>
              <w:rPr>
                <w:rFonts w:ascii="Cambria Math" w:eastAsia="Arial"/>
                <w:lang w:eastAsia="zh-CN" w:bidi="hi-IN"/>
              </w:rPr>
              <m:t>900</m:t>
            </m:r>
          </m:num>
          <m:den>
            <m:r>
              <w:rPr>
                <w:rFonts w:ascii="Cambria Math" w:eastAsia="Arial" w:hAnsi="Cambria Math"/>
                <w:lang w:eastAsia="zh-CN" w:bidi="hi-IN"/>
              </w:rPr>
              <m:t>a</m:t>
            </m:r>
          </m:den>
        </m:f>
        <m:r>
          <w:rPr>
            <w:rFonts w:ascii="Cambria Math" w:eastAsia="Arial"/>
            <w:lang w:eastAsia="zh-CN" w:bidi="hi-IN"/>
          </w:rPr>
          <m:t>) &lt;0,1</m:t>
        </m:r>
      </m:oMath>
      <w:r w:rsidR="001F702C">
        <w:rPr>
          <w:rFonts w:eastAsia="Arial"/>
          <w:i/>
          <w:lang w:eastAsia="zh-CN" w:bidi="hi-IN"/>
        </w:rPr>
        <w:t xml:space="preserve"> </w:t>
      </w:r>
      <w:r w:rsidR="00E40C7A" w:rsidRPr="00546895">
        <w:rPr>
          <w:rFonts w:eastAsia="Arial"/>
          <w:i/>
          <w:lang w:eastAsia="zh-CN" w:bidi="hi-IN"/>
        </w:rPr>
        <w:t xml:space="preserve">dans ce cadre </w:t>
      </w:r>
      <w:r w:rsidR="003B53B0" w:rsidRPr="00546895">
        <w:rPr>
          <w:rFonts w:eastAsia="Arial"/>
          <w:i/>
          <w:lang w:eastAsia="zh-CN" w:bidi="hi-IN"/>
        </w:rPr>
        <w:t xml:space="preserve">binomial (ou </w:t>
      </w:r>
      <w:r w:rsidR="00251DF7" w:rsidRPr="00546895">
        <w:rPr>
          <w:rFonts w:eastAsia="Arial"/>
          <w:i/>
          <w:lang w:eastAsia="zh-CN" w:bidi="hi-IN"/>
        </w:rPr>
        <w:t xml:space="preserve">avec </w:t>
      </w:r>
      <w:r w:rsidR="003B53B0" w:rsidRPr="00546895">
        <w:rPr>
          <w:rFonts w:eastAsia="Arial"/>
          <w:i/>
          <w:lang w:eastAsia="zh-CN" w:bidi="hi-IN"/>
        </w:rPr>
        <w:t xml:space="preserve">l'approximation normale) </w:t>
      </w:r>
      <w:r w:rsidR="00E40C7A" w:rsidRPr="00546895">
        <w:rPr>
          <w:rFonts w:eastAsia="Arial"/>
          <w:i/>
          <w:lang w:eastAsia="zh-CN" w:bidi="hi-IN"/>
        </w:rPr>
        <w:t xml:space="preserve">est un élément important des compétences recherchées.  </w:t>
      </w:r>
    </w:p>
    <w:p w:rsidR="003B6319" w:rsidRPr="00546895" w:rsidRDefault="003B6319" w:rsidP="00546895">
      <w:pPr>
        <w:pStyle w:val="Titre3"/>
        <w:rPr>
          <w:rFonts w:eastAsiaTheme="minorHAnsi"/>
          <w:lang w:eastAsia="en-US"/>
        </w:rPr>
      </w:pPr>
      <w:r w:rsidRPr="00546895">
        <w:rPr>
          <w:rFonts w:eastAsiaTheme="minorHAnsi"/>
          <w:lang w:eastAsia="en-US"/>
        </w:rPr>
        <w:t>Version formation</w:t>
      </w:r>
    </w:p>
    <w:p w:rsidR="00D92190" w:rsidRPr="00546895" w:rsidRDefault="00FE115D" w:rsidP="008335F2">
      <w:pPr>
        <w:pStyle w:val="Paragraphe"/>
        <w:rPr>
          <w:i/>
        </w:rPr>
      </w:pPr>
      <w:r w:rsidRPr="00546895">
        <w:rPr>
          <w:i/>
        </w:rPr>
        <w:t>Dans cette version, la première partie très guidée est supprimée. L’autonomie des élèves est ainsi renforcée et la compétence « modéliser » sollicitée puisque l’introduction d’une variable aléatoire n’est plus mentionnée.</w:t>
      </w:r>
      <w:r w:rsidR="001F702C">
        <w:rPr>
          <w:i/>
        </w:rPr>
        <w:t xml:space="preserve"> </w:t>
      </w:r>
      <w:r w:rsidRPr="00546895">
        <w:rPr>
          <w:i/>
        </w:rPr>
        <w:t>Selon les capacités des élèves, l’introduction d’une variable aléatoire pourra être suggérée.</w:t>
      </w:r>
      <w:r w:rsidR="001F702C">
        <w:rPr>
          <w:i/>
        </w:rPr>
        <w:t xml:space="preserve"> </w:t>
      </w:r>
      <w:r w:rsidR="00D92190" w:rsidRPr="00546895">
        <w:rPr>
          <w:i/>
        </w:rPr>
        <w:t>Il va de soi qu’un débat en classe sur le rapport à la loi présenterait beaucoup d’intérêt.</w:t>
      </w:r>
    </w:p>
    <w:p w:rsidR="003B6319" w:rsidRPr="003B6319" w:rsidRDefault="003B6319" w:rsidP="005431CD">
      <w:pPr>
        <w:pStyle w:val="Paragraphe"/>
        <w:rPr>
          <w:rFonts w:eastAsiaTheme="minorHAnsi"/>
          <w:lang w:eastAsia="en-US"/>
        </w:rPr>
      </w:pPr>
      <w:r w:rsidRPr="003B6319">
        <w:rPr>
          <w:rFonts w:eastAsiaTheme="minorHAnsi"/>
          <w:lang w:eastAsia="en-US"/>
        </w:rPr>
        <w:t xml:space="preserve">Madame A se rend à son travail en voiture. Elle doit stationner tous les jours à un emplacement payant. Elle a observé </w:t>
      </w:r>
      <w:r w:rsidR="009317EC">
        <w:rPr>
          <w:rFonts w:eastAsiaTheme="minorHAnsi"/>
          <w:lang w:eastAsia="en-US"/>
        </w:rPr>
        <w:t xml:space="preserve">que </w:t>
      </w:r>
      <w:r w:rsidR="00E40C7A">
        <w:rPr>
          <w:rFonts w:eastAsiaTheme="minorHAnsi"/>
          <w:lang w:eastAsia="en-US"/>
        </w:rPr>
        <w:t xml:space="preserve">les contrôles </w:t>
      </w:r>
      <w:r w:rsidR="009317EC">
        <w:rPr>
          <w:rFonts w:eastAsiaTheme="minorHAnsi"/>
          <w:lang w:eastAsia="en-US"/>
        </w:rPr>
        <w:t xml:space="preserve">journaliers </w:t>
      </w:r>
      <w:r w:rsidR="00E40C7A">
        <w:rPr>
          <w:rFonts w:eastAsiaTheme="minorHAnsi"/>
          <w:lang w:eastAsia="en-US"/>
        </w:rPr>
        <w:t xml:space="preserve">sont indépendants les uns des autres et </w:t>
      </w:r>
      <w:r w:rsidRPr="003B6319">
        <w:rPr>
          <w:rFonts w:eastAsiaTheme="minorHAnsi"/>
          <w:lang w:eastAsia="en-US"/>
        </w:rPr>
        <w:t>que la probabilité d’être contrôlée à cet emplacement un jour ouvrable (c’est-à-dire un jour de semaine) est de 1/3. On admet que le nombre de jours ouvrables où madame A travaille chaque année est égal à 225.</w:t>
      </w:r>
      <w:r w:rsidR="002732C0">
        <w:rPr>
          <w:rFonts w:eastAsiaTheme="minorHAnsi"/>
          <w:lang w:eastAsia="en-US"/>
        </w:rPr>
        <w:t xml:space="preserve"> </w:t>
      </w:r>
      <w:r w:rsidRPr="005431CD">
        <w:rPr>
          <w:rFonts w:eastAsiaTheme="minorHAnsi"/>
        </w:rPr>
        <w:t>Madame</w:t>
      </w:r>
      <w:r w:rsidR="005431CD">
        <w:rPr>
          <w:rFonts w:eastAsiaTheme="minorHAnsi"/>
        </w:rPr>
        <w:t> </w:t>
      </w:r>
      <w:r w:rsidRPr="005431CD">
        <w:rPr>
          <w:rFonts w:eastAsiaTheme="minorHAnsi"/>
        </w:rPr>
        <w:t>A</w:t>
      </w:r>
      <w:r w:rsidR="005F1167">
        <w:rPr>
          <w:rFonts w:eastAsiaTheme="minorHAnsi"/>
        </w:rPr>
        <w:t xml:space="preserve"> </w:t>
      </w:r>
      <w:r w:rsidRPr="003B6319">
        <w:rPr>
          <w:rFonts w:eastAsiaTheme="minorHAnsi"/>
          <w:lang w:eastAsia="en-US"/>
        </w:rPr>
        <w:t xml:space="preserve">décide de ne plus payer son stationnement. </w:t>
      </w:r>
    </w:p>
    <w:p w:rsidR="005431CD" w:rsidRDefault="003B6319" w:rsidP="00D567C3">
      <w:pPr>
        <w:pStyle w:val="Paragraphe"/>
        <w:numPr>
          <w:ilvl w:val="0"/>
          <w:numId w:val="80"/>
        </w:numPr>
        <w:spacing w:before="0" w:beforeAutospacing="0" w:after="0" w:afterAutospacing="0"/>
        <w:ind w:left="426"/>
        <w:rPr>
          <w:rFonts w:eastAsiaTheme="minorHAnsi"/>
          <w:lang w:eastAsia="en-US"/>
        </w:rPr>
      </w:pPr>
      <w:r w:rsidRPr="005431CD">
        <w:rPr>
          <w:rFonts w:eastAsiaTheme="minorHAnsi"/>
          <w:lang w:eastAsia="en-US"/>
        </w:rPr>
        <w:t>On suppose que le prix de l’</w:t>
      </w:r>
      <w:r w:rsidR="00C0050E" w:rsidRPr="005431CD">
        <w:rPr>
          <w:rFonts w:eastAsiaTheme="minorHAnsi"/>
          <w:lang w:eastAsia="en-US"/>
        </w:rPr>
        <w:t>amende journalière est fixé à 10</w:t>
      </w:r>
      <w:r w:rsidRPr="005431CD">
        <w:rPr>
          <w:rFonts w:eastAsiaTheme="minorHAnsi"/>
          <w:lang w:eastAsia="en-US"/>
        </w:rPr>
        <w:t xml:space="preserve"> euros.</w:t>
      </w:r>
    </w:p>
    <w:p w:rsidR="003B6319" w:rsidRPr="005431CD" w:rsidRDefault="003B6319" w:rsidP="00143CD7">
      <w:pPr>
        <w:pStyle w:val="Paragraphe"/>
        <w:spacing w:before="0" w:beforeAutospacing="0" w:after="0" w:afterAutospacing="0"/>
        <w:ind w:left="426"/>
        <w:rPr>
          <w:rFonts w:eastAsiaTheme="minorHAnsi"/>
          <w:lang w:eastAsia="en-US"/>
        </w:rPr>
      </w:pPr>
      <w:r w:rsidRPr="005431CD">
        <w:rPr>
          <w:rFonts w:eastAsiaTheme="minorHAnsi"/>
          <w:lang w:eastAsia="en-US"/>
        </w:rPr>
        <w:t xml:space="preserve">Quelle est la probabilité que </w:t>
      </w:r>
      <w:r w:rsidR="00E40C7A" w:rsidRPr="005431CD">
        <w:rPr>
          <w:rFonts w:eastAsiaTheme="minorHAnsi"/>
          <w:lang w:eastAsia="en-US"/>
        </w:rPr>
        <w:t>M</w:t>
      </w:r>
      <w:r w:rsidRPr="005431CD">
        <w:rPr>
          <w:rFonts w:eastAsiaTheme="minorHAnsi"/>
          <w:lang w:eastAsia="en-US"/>
        </w:rPr>
        <w:t>adame A paie au moins 800 euros d’amendes journalières cumulées au cours d’une année ?</w:t>
      </w:r>
    </w:p>
    <w:p w:rsidR="005431CD" w:rsidRDefault="003B6319" w:rsidP="00D567C3">
      <w:pPr>
        <w:pStyle w:val="Paragraphe"/>
        <w:numPr>
          <w:ilvl w:val="0"/>
          <w:numId w:val="80"/>
        </w:numPr>
        <w:spacing w:before="120" w:beforeAutospacing="0" w:after="0" w:afterAutospacing="0"/>
        <w:ind w:left="426" w:hanging="357"/>
        <w:rPr>
          <w:rFonts w:eastAsiaTheme="minorHAnsi"/>
          <w:lang w:eastAsia="en-US"/>
        </w:rPr>
      </w:pPr>
      <w:r w:rsidRPr="005431CD">
        <w:rPr>
          <w:rFonts w:eastAsiaTheme="minorHAnsi"/>
          <w:lang w:eastAsia="en-US"/>
        </w:rPr>
        <w:t>Le coût du st</w:t>
      </w:r>
      <w:r w:rsidR="005F1167">
        <w:rPr>
          <w:rFonts w:eastAsiaTheme="minorHAnsi"/>
          <w:lang w:eastAsia="en-US"/>
        </w:rPr>
        <w:t>ationnement journalier est de 4</w:t>
      </w:r>
      <w:r w:rsidR="00E34903">
        <w:rPr>
          <w:rFonts w:eastAsiaTheme="minorHAnsi"/>
          <w:lang w:eastAsia="en-US"/>
        </w:rPr>
        <w:t xml:space="preserve"> euros</w:t>
      </w:r>
      <w:r w:rsidRPr="005431CD">
        <w:rPr>
          <w:rFonts w:eastAsiaTheme="minorHAnsi"/>
          <w:lang w:eastAsia="en-US"/>
        </w:rPr>
        <w:t xml:space="preserve">. </w:t>
      </w:r>
    </w:p>
    <w:p w:rsidR="006A3BB6" w:rsidRDefault="003B6319" w:rsidP="00143CD7">
      <w:pPr>
        <w:pStyle w:val="Paragraphe"/>
        <w:spacing w:before="0" w:beforeAutospacing="0" w:after="0" w:afterAutospacing="0"/>
        <w:ind w:left="426"/>
        <w:rPr>
          <w:rFonts w:ascii="Times New Roman" w:eastAsiaTheme="minorHAnsi" w:hAnsi="Times New Roman"/>
          <w:sz w:val="24"/>
          <w:szCs w:val="24"/>
          <w:lang w:eastAsia="en-US"/>
        </w:rPr>
      </w:pPr>
      <w:r w:rsidRPr="005431CD">
        <w:rPr>
          <w:rFonts w:eastAsiaTheme="minorHAnsi"/>
          <w:lang w:eastAsia="en-US"/>
        </w:rPr>
        <w:t xml:space="preserve">Quel doit être le montant de l’amende journalière pour que </w:t>
      </w:r>
      <w:r w:rsidR="00E40C7A" w:rsidRPr="005431CD">
        <w:rPr>
          <w:rFonts w:eastAsiaTheme="minorHAnsi"/>
          <w:lang w:eastAsia="en-US"/>
        </w:rPr>
        <w:t>M</w:t>
      </w:r>
      <w:r w:rsidRPr="005431CD">
        <w:rPr>
          <w:rFonts w:eastAsiaTheme="minorHAnsi"/>
          <w:lang w:eastAsia="en-US"/>
        </w:rPr>
        <w:t>adame A ait, sur une période de 225 jours</w:t>
      </w:r>
      <w:r w:rsidR="00E40C7A" w:rsidRPr="005431CD">
        <w:rPr>
          <w:rFonts w:eastAsiaTheme="minorHAnsi"/>
          <w:lang w:eastAsia="en-US"/>
        </w:rPr>
        <w:t xml:space="preserve"> ouvrables</w:t>
      </w:r>
      <w:r w:rsidRPr="005431CD">
        <w:rPr>
          <w:rFonts w:eastAsiaTheme="minorHAnsi"/>
          <w:lang w:eastAsia="en-US"/>
        </w:rPr>
        <w:t xml:space="preserve">, une probabilité d’être perdante supérieure à </w:t>
      </w:r>
      <w:r w:rsidR="009317EC" w:rsidRPr="005431CD">
        <w:rPr>
          <w:rFonts w:eastAsiaTheme="minorHAnsi"/>
          <w:lang w:eastAsia="en-US"/>
        </w:rPr>
        <w:t>0,9</w:t>
      </w:r>
      <w:r w:rsidRPr="005431CD">
        <w:rPr>
          <w:rFonts w:eastAsiaTheme="minorHAnsi"/>
          <w:lang w:eastAsia="en-US"/>
        </w:rPr>
        <w:t xml:space="preserve"> ? </w:t>
      </w:r>
    </w:p>
    <w:p w:rsidR="003B6319" w:rsidRPr="00BD7459" w:rsidRDefault="003B6319" w:rsidP="005431CD">
      <w:pPr>
        <w:pStyle w:val="Titre2numrot"/>
      </w:pPr>
      <w:r w:rsidRPr="00BD7459">
        <w:t>Probabilités</w:t>
      </w:r>
      <w:r w:rsidR="0010436C" w:rsidRPr="00BD7459">
        <w:t xml:space="preserve"> et sondages</w:t>
      </w:r>
    </w:p>
    <w:p w:rsidR="003B6319" w:rsidRPr="005431CD" w:rsidRDefault="003B6319" w:rsidP="005431CD">
      <w:pPr>
        <w:pStyle w:val="Paragraphe"/>
        <w:rPr>
          <w:i/>
        </w:rPr>
      </w:pPr>
      <w:r w:rsidRPr="005431CD">
        <w:rPr>
          <w:i/>
        </w:rPr>
        <w:t xml:space="preserve">D’après une proposition de l’académie de </w:t>
      </w:r>
      <w:r w:rsidR="009F4479" w:rsidRPr="005431CD">
        <w:rPr>
          <w:i/>
        </w:rPr>
        <w:t>Rouen</w:t>
      </w:r>
    </w:p>
    <w:p w:rsidR="009F4479" w:rsidRPr="009F4479" w:rsidRDefault="009F4479" w:rsidP="00C55CE6">
      <w:pPr>
        <w:pStyle w:val="Titre3"/>
        <w:rPr>
          <w:rFonts w:eastAsia="Calibri"/>
          <w:lang w:eastAsia="en-US"/>
        </w:rPr>
      </w:pPr>
      <w:r w:rsidRPr="009F4479">
        <w:rPr>
          <w:rFonts w:eastAsia="Calibri"/>
          <w:lang w:eastAsia="en-US"/>
        </w:rPr>
        <w:t>Version évaluation avec prise d’initiative</w:t>
      </w:r>
    </w:p>
    <w:p w:rsidR="009F4479" w:rsidRPr="005431CD" w:rsidRDefault="009F4479" w:rsidP="005431CD">
      <w:pPr>
        <w:spacing w:before="120" w:after="120"/>
        <w:rPr>
          <w:rFonts w:eastAsia="Calibri" w:cs="Arial"/>
          <w:b/>
          <w:i/>
          <w:sz w:val="18"/>
          <w:szCs w:val="18"/>
          <w:lang w:eastAsia="en-US"/>
        </w:rPr>
      </w:pPr>
      <w:r w:rsidRPr="005431CD">
        <w:rPr>
          <w:rFonts w:eastAsia="Calibri" w:cs="Arial"/>
          <w:b/>
          <w:i/>
          <w:sz w:val="18"/>
          <w:szCs w:val="18"/>
          <w:lang w:eastAsia="en-US"/>
        </w:rPr>
        <w:t>Document 1  Le travail le dimanche en 2011</w:t>
      </w:r>
    </w:p>
    <w:tbl>
      <w:tblPr>
        <w:tblW w:w="0" w:type="auto"/>
        <w:tblInd w:w="392" w:type="dxa"/>
        <w:tblBorders>
          <w:top w:val="single" w:sz="4" w:space="0" w:color="auto"/>
          <w:left w:val="single" w:sz="4" w:space="0" w:color="auto"/>
          <w:bottom w:val="single" w:sz="4" w:space="0" w:color="auto"/>
          <w:right w:val="single" w:sz="4" w:space="0" w:color="auto"/>
        </w:tblBorders>
        <w:tblLook w:val="04A0"/>
      </w:tblPr>
      <w:tblGrid>
        <w:gridCol w:w="2659"/>
        <w:gridCol w:w="3008"/>
        <w:gridCol w:w="3008"/>
      </w:tblGrid>
      <w:tr w:rsidR="009F4479" w:rsidRPr="009F4479" w:rsidTr="0093089F">
        <w:tc>
          <w:tcPr>
            <w:tcW w:w="2659" w:type="dxa"/>
            <w:vMerge w:val="restart"/>
            <w:shd w:val="clear" w:color="auto" w:fill="D9D9D9" w:themeFill="background1" w:themeFillShade="D9"/>
            <w:vAlign w:val="center"/>
          </w:tcPr>
          <w:p w:rsidR="009F4479" w:rsidRPr="005431CD" w:rsidRDefault="009F4479" w:rsidP="005431CD">
            <w:pPr>
              <w:spacing w:before="0" w:after="0"/>
              <w:jc w:val="center"/>
              <w:rPr>
                <w:rFonts w:cs="Arial"/>
                <w:b/>
                <w:i/>
                <w:sz w:val="18"/>
                <w:szCs w:val="18"/>
              </w:rPr>
            </w:pPr>
            <w:r w:rsidRPr="005431CD">
              <w:rPr>
                <w:rFonts w:cs="Arial"/>
                <w:b/>
                <w:sz w:val="18"/>
                <w:szCs w:val="18"/>
              </w:rPr>
              <w:t>(données en %)</w:t>
            </w:r>
          </w:p>
        </w:tc>
        <w:tc>
          <w:tcPr>
            <w:tcW w:w="6016" w:type="dxa"/>
            <w:gridSpan w:val="2"/>
            <w:shd w:val="clear" w:color="auto" w:fill="E5DFEC" w:themeFill="accent4" w:themeFillTint="33"/>
          </w:tcPr>
          <w:p w:rsidR="009F4479" w:rsidRPr="005431CD" w:rsidRDefault="009F4479" w:rsidP="005431CD">
            <w:pPr>
              <w:spacing w:before="0" w:after="0"/>
              <w:jc w:val="center"/>
              <w:rPr>
                <w:rFonts w:cs="Arial"/>
                <w:b/>
                <w:sz w:val="18"/>
                <w:szCs w:val="18"/>
              </w:rPr>
            </w:pPr>
            <w:r w:rsidRPr="005431CD">
              <w:rPr>
                <w:rFonts w:cs="Arial"/>
                <w:b/>
                <w:sz w:val="18"/>
                <w:szCs w:val="18"/>
              </w:rPr>
              <w:t xml:space="preserve">Salariés travaillant </w:t>
            </w:r>
          </w:p>
        </w:tc>
      </w:tr>
      <w:tr w:rsidR="009F4479" w:rsidRPr="009F4479" w:rsidTr="0093089F">
        <w:tc>
          <w:tcPr>
            <w:tcW w:w="2659" w:type="dxa"/>
            <w:vMerge/>
            <w:shd w:val="clear" w:color="auto" w:fill="D9D9D9" w:themeFill="background1" w:themeFillShade="D9"/>
          </w:tcPr>
          <w:p w:rsidR="009F4479" w:rsidRPr="005431CD" w:rsidRDefault="009F4479" w:rsidP="005431CD">
            <w:pPr>
              <w:spacing w:before="0" w:after="0"/>
              <w:jc w:val="center"/>
              <w:rPr>
                <w:rFonts w:cs="Arial"/>
                <w:b/>
                <w:i/>
                <w:sz w:val="18"/>
                <w:szCs w:val="18"/>
              </w:rPr>
            </w:pPr>
          </w:p>
        </w:tc>
        <w:tc>
          <w:tcPr>
            <w:tcW w:w="3008" w:type="dxa"/>
            <w:shd w:val="clear" w:color="auto" w:fill="E5DFEC" w:themeFill="accent4" w:themeFillTint="33"/>
          </w:tcPr>
          <w:p w:rsidR="009F4479" w:rsidRPr="005431CD" w:rsidRDefault="009F4479" w:rsidP="005431CD">
            <w:pPr>
              <w:spacing w:before="0" w:after="0"/>
              <w:jc w:val="center"/>
              <w:rPr>
                <w:rFonts w:cs="Arial"/>
                <w:b/>
                <w:sz w:val="18"/>
                <w:szCs w:val="18"/>
              </w:rPr>
            </w:pPr>
            <w:r w:rsidRPr="005431CD">
              <w:rPr>
                <w:rFonts w:cs="Arial"/>
                <w:b/>
                <w:sz w:val="18"/>
                <w:szCs w:val="18"/>
              </w:rPr>
              <w:t>habituellement</w:t>
            </w:r>
          </w:p>
          <w:p w:rsidR="009F4479" w:rsidRPr="005431CD" w:rsidRDefault="009F4479" w:rsidP="005431CD">
            <w:pPr>
              <w:spacing w:before="0" w:after="0"/>
              <w:jc w:val="center"/>
              <w:rPr>
                <w:rFonts w:cs="Arial"/>
                <w:sz w:val="18"/>
                <w:szCs w:val="18"/>
              </w:rPr>
            </w:pPr>
            <w:r w:rsidRPr="005431CD">
              <w:rPr>
                <w:rFonts w:cs="Arial"/>
                <w:b/>
                <w:sz w:val="18"/>
                <w:szCs w:val="18"/>
              </w:rPr>
              <w:t>le dimanche</w:t>
            </w:r>
          </w:p>
        </w:tc>
        <w:tc>
          <w:tcPr>
            <w:tcW w:w="3008" w:type="dxa"/>
            <w:shd w:val="clear" w:color="auto" w:fill="E5DFEC" w:themeFill="accent4" w:themeFillTint="33"/>
          </w:tcPr>
          <w:p w:rsidR="009F4479" w:rsidRPr="005431CD" w:rsidRDefault="009F4479" w:rsidP="005431CD">
            <w:pPr>
              <w:spacing w:before="0" w:after="0"/>
              <w:jc w:val="center"/>
              <w:rPr>
                <w:rFonts w:cs="Arial"/>
                <w:b/>
                <w:sz w:val="18"/>
                <w:szCs w:val="18"/>
              </w:rPr>
            </w:pPr>
            <w:r w:rsidRPr="005431CD">
              <w:rPr>
                <w:rFonts w:cs="Arial"/>
                <w:b/>
                <w:sz w:val="18"/>
                <w:szCs w:val="18"/>
              </w:rPr>
              <w:t>jamais ou occasionnellement</w:t>
            </w:r>
          </w:p>
          <w:p w:rsidR="009F4479" w:rsidRPr="005431CD" w:rsidRDefault="009F4479" w:rsidP="005431CD">
            <w:pPr>
              <w:spacing w:before="0" w:after="0"/>
              <w:jc w:val="center"/>
              <w:rPr>
                <w:rFonts w:cs="Arial"/>
                <w:i/>
                <w:sz w:val="18"/>
                <w:szCs w:val="18"/>
              </w:rPr>
            </w:pPr>
            <w:r w:rsidRPr="005431CD">
              <w:rPr>
                <w:rFonts w:cs="Arial"/>
                <w:b/>
                <w:sz w:val="18"/>
                <w:szCs w:val="18"/>
              </w:rPr>
              <w:t>le dimanche</w:t>
            </w:r>
          </w:p>
        </w:tc>
      </w:tr>
      <w:tr w:rsidR="009F4479" w:rsidRPr="009F4479" w:rsidTr="0093089F">
        <w:tc>
          <w:tcPr>
            <w:tcW w:w="2659" w:type="dxa"/>
            <w:shd w:val="clear" w:color="auto" w:fill="D9D9D9" w:themeFill="background1" w:themeFillShade="D9"/>
          </w:tcPr>
          <w:p w:rsidR="009F4479" w:rsidRPr="005431CD" w:rsidRDefault="009F4479" w:rsidP="005431CD">
            <w:pPr>
              <w:spacing w:before="0" w:after="0"/>
              <w:jc w:val="center"/>
              <w:rPr>
                <w:rFonts w:cs="Arial"/>
                <w:b/>
                <w:sz w:val="18"/>
                <w:szCs w:val="18"/>
              </w:rPr>
            </w:pPr>
            <w:r w:rsidRPr="005431CD">
              <w:rPr>
                <w:rFonts w:cs="Arial"/>
                <w:b/>
                <w:sz w:val="18"/>
                <w:szCs w:val="18"/>
              </w:rPr>
              <w:t>Homme</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11,7</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88,3</w:t>
            </w:r>
          </w:p>
        </w:tc>
      </w:tr>
      <w:tr w:rsidR="009F4479" w:rsidRPr="009F4479" w:rsidTr="0093089F">
        <w:tc>
          <w:tcPr>
            <w:tcW w:w="2659" w:type="dxa"/>
            <w:shd w:val="clear" w:color="auto" w:fill="D9D9D9" w:themeFill="background1" w:themeFillShade="D9"/>
          </w:tcPr>
          <w:p w:rsidR="009F4479" w:rsidRPr="005431CD" w:rsidRDefault="009F4479" w:rsidP="005431CD">
            <w:pPr>
              <w:spacing w:before="0" w:after="0"/>
              <w:jc w:val="center"/>
              <w:rPr>
                <w:rFonts w:cs="Arial"/>
                <w:b/>
                <w:sz w:val="18"/>
                <w:szCs w:val="18"/>
              </w:rPr>
            </w:pPr>
            <w:r w:rsidRPr="005431CD">
              <w:rPr>
                <w:rFonts w:cs="Arial"/>
                <w:b/>
                <w:sz w:val="18"/>
                <w:szCs w:val="18"/>
              </w:rPr>
              <w:t>Femme</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14,8</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85,2</w:t>
            </w:r>
          </w:p>
        </w:tc>
      </w:tr>
      <w:tr w:rsidR="009F4479" w:rsidRPr="009F4479" w:rsidTr="0093089F">
        <w:tc>
          <w:tcPr>
            <w:tcW w:w="2659" w:type="dxa"/>
            <w:shd w:val="clear" w:color="auto" w:fill="D9D9D9" w:themeFill="background1" w:themeFillShade="D9"/>
          </w:tcPr>
          <w:p w:rsidR="009F4479" w:rsidRPr="005431CD" w:rsidRDefault="009F4479" w:rsidP="005431CD">
            <w:pPr>
              <w:spacing w:before="0" w:after="0"/>
              <w:jc w:val="center"/>
              <w:rPr>
                <w:rFonts w:cs="Arial"/>
                <w:b/>
                <w:sz w:val="18"/>
                <w:szCs w:val="18"/>
              </w:rPr>
            </w:pPr>
            <w:r w:rsidRPr="005431CD">
              <w:rPr>
                <w:rFonts w:cs="Arial"/>
                <w:b/>
                <w:sz w:val="18"/>
                <w:szCs w:val="18"/>
              </w:rPr>
              <w:t>Etat, collectivités locales</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10,8</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89,2</w:t>
            </w:r>
          </w:p>
        </w:tc>
      </w:tr>
      <w:tr w:rsidR="009F4479" w:rsidRPr="009F4479" w:rsidTr="0093089F">
        <w:tc>
          <w:tcPr>
            <w:tcW w:w="2659" w:type="dxa"/>
            <w:shd w:val="clear" w:color="auto" w:fill="D9D9D9" w:themeFill="background1" w:themeFillShade="D9"/>
          </w:tcPr>
          <w:p w:rsidR="009F4479" w:rsidRPr="005431CD" w:rsidRDefault="009F4479" w:rsidP="005431CD">
            <w:pPr>
              <w:spacing w:before="0" w:after="0"/>
              <w:jc w:val="center"/>
              <w:rPr>
                <w:rFonts w:cs="Arial"/>
                <w:b/>
                <w:sz w:val="18"/>
                <w:szCs w:val="18"/>
              </w:rPr>
            </w:pPr>
            <w:r w:rsidRPr="005431CD">
              <w:rPr>
                <w:rFonts w:cs="Arial"/>
                <w:b/>
                <w:sz w:val="18"/>
                <w:szCs w:val="18"/>
              </w:rPr>
              <w:t>Autres</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21,6</w:t>
            </w:r>
          </w:p>
        </w:tc>
        <w:tc>
          <w:tcPr>
            <w:tcW w:w="3008" w:type="dxa"/>
          </w:tcPr>
          <w:p w:rsidR="009F4479" w:rsidRPr="005431CD" w:rsidRDefault="009F4479" w:rsidP="005431CD">
            <w:pPr>
              <w:spacing w:before="0" w:after="0"/>
              <w:jc w:val="center"/>
              <w:rPr>
                <w:rFonts w:cs="Arial"/>
                <w:sz w:val="18"/>
                <w:szCs w:val="18"/>
              </w:rPr>
            </w:pPr>
            <w:r w:rsidRPr="005431CD">
              <w:rPr>
                <w:rFonts w:cs="Arial"/>
                <w:sz w:val="18"/>
                <w:szCs w:val="18"/>
              </w:rPr>
              <w:t>78,4</w:t>
            </w:r>
          </w:p>
        </w:tc>
      </w:tr>
      <w:tr w:rsidR="009F4479" w:rsidRPr="009F4479" w:rsidTr="0093089F">
        <w:trPr>
          <w:cantSplit/>
          <w:trHeight w:hRule="exact" w:val="113"/>
        </w:trPr>
        <w:tc>
          <w:tcPr>
            <w:tcW w:w="8675" w:type="dxa"/>
            <w:gridSpan w:val="3"/>
          </w:tcPr>
          <w:p w:rsidR="009F4479" w:rsidRPr="005431CD" w:rsidRDefault="009F4479" w:rsidP="005431CD">
            <w:pPr>
              <w:spacing w:before="0" w:after="0"/>
              <w:jc w:val="center"/>
              <w:rPr>
                <w:rFonts w:cs="Arial"/>
                <w:i/>
                <w:sz w:val="18"/>
                <w:szCs w:val="18"/>
              </w:rPr>
            </w:pPr>
          </w:p>
        </w:tc>
      </w:tr>
      <w:tr w:rsidR="009F4479" w:rsidRPr="009F4479" w:rsidTr="0093089F">
        <w:tc>
          <w:tcPr>
            <w:tcW w:w="2659" w:type="dxa"/>
          </w:tcPr>
          <w:p w:rsidR="009F4479" w:rsidRPr="005431CD" w:rsidRDefault="009F4479" w:rsidP="005431CD">
            <w:pPr>
              <w:spacing w:before="0" w:after="0"/>
              <w:jc w:val="center"/>
              <w:rPr>
                <w:rFonts w:cs="Arial"/>
                <w:i/>
                <w:sz w:val="18"/>
                <w:szCs w:val="18"/>
              </w:rPr>
            </w:pPr>
          </w:p>
        </w:tc>
        <w:tc>
          <w:tcPr>
            <w:tcW w:w="6016" w:type="dxa"/>
            <w:gridSpan w:val="2"/>
            <w:shd w:val="clear" w:color="auto" w:fill="E5DFEC" w:themeFill="accent4" w:themeFillTint="33"/>
          </w:tcPr>
          <w:p w:rsidR="009F4479" w:rsidRPr="005431CD" w:rsidRDefault="009F4479" w:rsidP="005431CD">
            <w:pPr>
              <w:spacing w:before="0" w:after="0"/>
              <w:jc w:val="center"/>
              <w:rPr>
                <w:rFonts w:cs="Arial"/>
                <w:b/>
                <w:sz w:val="18"/>
                <w:szCs w:val="18"/>
              </w:rPr>
            </w:pPr>
            <w:r w:rsidRPr="005431CD">
              <w:rPr>
                <w:rFonts w:cs="Arial"/>
                <w:b/>
                <w:sz w:val="18"/>
                <w:szCs w:val="18"/>
              </w:rPr>
              <w:t>Répartition des salariés</w:t>
            </w:r>
          </w:p>
        </w:tc>
      </w:tr>
      <w:tr w:rsidR="009F4479" w:rsidRPr="009F4479" w:rsidTr="0093089F">
        <w:tc>
          <w:tcPr>
            <w:tcW w:w="2659" w:type="dxa"/>
            <w:shd w:val="clear" w:color="auto" w:fill="D9D9D9" w:themeFill="background1" w:themeFillShade="D9"/>
          </w:tcPr>
          <w:p w:rsidR="009F4479" w:rsidRPr="005431CD" w:rsidRDefault="009F4479" w:rsidP="005431CD">
            <w:pPr>
              <w:spacing w:before="0" w:after="0"/>
              <w:jc w:val="center"/>
              <w:rPr>
                <w:rFonts w:cs="Arial"/>
                <w:b/>
                <w:sz w:val="18"/>
                <w:szCs w:val="18"/>
              </w:rPr>
            </w:pPr>
            <w:r w:rsidRPr="005431CD">
              <w:rPr>
                <w:rFonts w:cs="Arial"/>
                <w:b/>
                <w:sz w:val="18"/>
                <w:szCs w:val="18"/>
              </w:rPr>
              <w:t>Homme</w:t>
            </w:r>
          </w:p>
        </w:tc>
        <w:tc>
          <w:tcPr>
            <w:tcW w:w="6016" w:type="dxa"/>
            <w:gridSpan w:val="2"/>
          </w:tcPr>
          <w:p w:rsidR="009F4479" w:rsidRPr="005431CD" w:rsidRDefault="009F4479" w:rsidP="005431CD">
            <w:pPr>
              <w:spacing w:before="0" w:after="0"/>
              <w:jc w:val="center"/>
              <w:rPr>
                <w:rFonts w:cs="Arial"/>
                <w:sz w:val="18"/>
                <w:szCs w:val="18"/>
              </w:rPr>
            </w:pPr>
            <w:r w:rsidRPr="005431CD">
              <w:rPr>
                <w:rFonts w:cs="Arial"/>
                <w:sz w:val="18"/>
                <w:szCs w:val="18"/>
              </w:rPr>
              <w:t>50,4</w:t>
            </w:r>
          </w:p>
        </w:tc>
      </w:tr>
      <w:tr w:rsidR="009F4479" w:rsidRPr="009F4479" w:rsidTr="0093089F">
        <w:tc>
          <w:tcPr>
            <w:tcW w:w="2659" w:type="dxa"/>
            <w:shd w:val="clear" w:color="auto" w:fill="D9D9D9" w:themeFill="background1" w:themeFillShade="D9"/>
          </w:tcPr>
          <w:p w:rsidR="009F4479" w:rsidRPr="005431CD" w:rsidRDefault="009F4479" w:rsidP="005431CD">
            <w:pPr>
              <w:spacing w:before="0" w:after="0"/>
              <w:jc w:val="center"/>
              <w:rPr>
                <w:rFonts w:cs="Arial"/>
                <w:b/>
                <w:sz w:val="18"/>
                <w:szCs w:val="18"/>
              </w:rPr>
            </w:pPr>
            <w:r w:rsidRPr="005431CD">
              <w:rPr>
                <w:rFonts w:cs="Arial"/>
                <w:b/>
                <w:sz w:val="18"/>
                <w:szCs w:val="18"/>
              </w:rPr>
              <w:t>Femme</w:t>
            </w:r>
          </w:p>
        </w:tc>
        <w:tc>
          <w:tcPr>
            <w:tcW w:w="6016" w:type="dxa"/>
            <w:gridSpan w:val="2"/>
          </w:tcPr>
          <w:p w:rsidR="009F4479" w:rsidRPr="005431CD" w:rsidRDefault="009F4479" w:rsidP="005431CD">
            <w:pPr>
              <w:spacing w:before="0" w:after="0"/>
              <w:jc w:val="center"/>
              <w:rPr>
                <w:rFonts w:cs="Arial"/>
                <w:sz w:val="18"/>
                <w:szCs w:val="18"/>
              </w:rPr>
            </w:pPr>
            <w:r w:rsidRPr="005431CD">
              <w:rPr>
                <w:rFonts w:cs="Arial"/>
                <w:sz w:val="18"/>
                <w:szCs w:val="18"/>
              </w:rPr>
              <w:t>49,6</w:t>
            </w:r>
          </w:p>
        </w:tc>
      </w:tr>
    </w:tbl>
    <w:p w:rsidR="009F4479" w:rsidRDefault="009F4479" w:rsidP="0093089F">
      <w:pPr>
        <w:pStyle w:val="Paragraphe"/>
        <w:spacing w:before="120" w:beforeAutospacing="0"/>
        <w:ind w:right="281"/>
        <w:jc w:val="right"/>
        <w:rPr>
          <w:rFonts w:eastAsia="Calibri"/>
          <w:i/>
          <w:sz w:val="16"/>
          <w:szCs w:val="16"/>
          <w:lang w:eastAsia="en-US"/>
        </w:rPr>
      </w:pPr>
      <w:r w:rsidRPr="005431CD">
        <w:rPr>
          <w:rFonts w:eastAsia="Calibri"/>
          <w:i/>
          <w:sz w:val="16"/>
          <w:szCs w:val="16"/>
          <w:lang w:eastAsia="en-US"/>
        </w:rPr>
        <w:t>Champ : France Métropolitaine, salariés, actifs occupés au sens du BIT.</w:t>
      </w:r>
      <w:r w:rsidRPr="005431CD">
        <w:rPr>
          <w:rFonts w:eastAsia="Calibri"/>
          <w:i/>
          <w:sz w:val="16"/>
          <w:szCs w:val="16"/>
          <w:lang w:eastAsia="en-US"/>
        </w:rPr>
        <w:br/>
        <w:t>Source : INSEE, enquête Emploi 2011 ; calculs Dares</w:t>
      </w:r>
    </w:p>
    <w:p w:rsidR="005431CD" w:rsidRPr="0093089F" w:rsidRDefault="00CC2EB5" w:rsidP="0093089F">
      <w:pPr>
        <w:pStyle w:val="Paragraphe"/>
        <w:spacing w:before="120" w:beforeAutospacing="0" w:after="120" w:afterAutospacing="0"/>
        <w:rPr>
          <w:rFonts w:eastAsia="Calibri"/>
          <w:i/>
          <w:sz w:val="18"/>
          <w:szCs w:val="18"/>
          <w:lang w:eastAsia="en-US"/>
        </w:rPr>
      </w:pPr>
      <w:r>
        <w:rPr>
          <w:rFonts w:eastAsia="Calibri"/>
          <w:b/>
          <w:i/>
          <w:sz w:val="18"/>
          <w:szCs w:val="18"/>
          <w:lang w:eastAsia="en-US"/>
        </w:rPr>
        <w:t>Document 2  Opinion des F</w:t>
      </w:r>
      <w:r w:rsidR="005431CD" w:rsidRPr="0093089F">
        <w:rPr>
          <w:rFonts w:eastAsia="Calibri"/>
          <w:b/>
          <w:i/>
          <w:sz w:val="18"/>
          <w:szCs w:val="18"/>
          <w:lang w:eastAsia="en-US"/>
        </w:rPr>
        <w:t>rançais en 2008</w:t>
      </w:r>
    </w:p>
    <w:p w:rsidR="009F4479" w:rsidRPr="005431CD" w:rsidRDefault="009F4479" w:rsidP="005431CD">
      <w:pPr>
        <w:pStyle w:val="Paragraphe"/>
        <w:pBdr>
          <w:top w:val="single" w:sz="4" w:space="1" w:color="auto"/>
          <w:left w:val="single" w:sz="4" w:space="4" w:color="auto"/>
          <w:bottom w:val="single" w:sz="4" w:space="1" w:color="auto"/>
          <w:right w:val="single" w:sz="4" w:space="4" w:color="auto"/>
        </w:pBdr>
        <w:rPr>
          <w:rFonts w:eastAsia="Calibri"/>
          <w:i/>
          <w:lang w:eastAsia="en-US"/>
        </w:rPr>
      </w:pPr>
      <w:r w:rsidRPr="005431CD">
        <w:rPr>
          <w:rFonts w:eastAsia="Calibri"/>
          <w:i/>
          <w:lang w:eastAsia="en-US"/>
        </w:rPr>
        <w:t xml:space="preserve">Afin de mieux connaître les comportements et attitudes des Français à l’égard des achats du dimanche ainsi que leurs opinions au sujet d’une éventuelle libéralisation de l’ouverture dominicale des commerces, une enquête téléphonique a été réalisée par le CRÉDOC (Centre de Recherche Pour l’Etude et l’Observation des Conditions de vie) auprès d’un échantillon représentatif de 1 014 personnes de 18 ans et plus, entre le 19 et le 29 septembre 2008. En voici les principaux enseignements. […] 52,5% des Français sont favorables à l’idée </w:t>
      </w:r>
      <w:r w:rsidRPr="005431CD">
        <w:rPr>
          <w:rFonts w:eastAsia="Calibri"/>
          <w:i/>
          <w:iCs/>
          <w:lang w:eastAsia="en-US"/>
        </w:rPr>
        <w:t>« qu’il faudrait autoriser tous les commerces à ouvrir le</w:t>
      </w:r>
      <w:r w:rsidR="00597B9E">
        <w:rPr>
          <w:rFonts w:eastAsia="Calibri"/>
          <w:i/>
          <w:iCs/>
          <w:lang w:eastAsia="en-US"/>
        </w:rPr>
        <w:t xml:space="preserve"> </w:t>
      </w:r>
      <w:r w:rsidRPr="005431CD">
        <w:rPr>
          <w:rFonts w:eastAsia="Calibri"/>
          <w:i/>
          <w:iCs/>
          <w:lang w:eastAsia="en-US"/>
        </w:rPr>
        <w:t xml:space="preserve">dimanche s’ils le souhaitent </w:t>
      </w:r>
      <w:r w:rsidRPr="005431CD">
        <w:rPr>
          <w:rFonts w:eastAsia="Calibri"/>
          <w:i/>
          <w:lang w:eastAsia="en-US"/>
        </w:rPr>
        <w:t>». Ce résultat confirme ceux issus des autres enquêtes réalisées sur le sujet au cours des derniers mois.</w:t>
      </w:r>
    </w:p>
    <w:p w:rsidR="009F4479" w:rsidRPr="005431CD" w:rsidRDefault="009F4479" w:rsidP="005431CD">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eastAsia="Calibri" w:cs="Arial"/>
          <w:sz w:val="18"/>
          <w:szCs w:val="18"/>
          <w:lang w:eastAsia="en-US"/>
        </w:rPr>
      </w:pPr>
      <w:r w:rsidRPr="005431CD">
        <w:rPr>
          <w:rFonts w:eastAsia="Calibri" w:cs="Arial"/>
          <w:sz w:val="18"/>
          <w:szCs w:val="18"/>
          <w:lang w:eastAsia="en-US"/>
        </w:rPr>
        <w:t xml:space="preserve">D’après </w:t>
      </w:r>
      <w:r w:rsidRPr="005431CD">
        <w:rPr>
          <w:rFonts w:eastAsia="Calibri" w:cs="Arial"/>
          <w:i/>
          <w:sz w:val="18"/>
          <w:szCs w:val="18"/>
          <w:lang w:eastAsia="en-US"/>
        </w:rPr>
        <w:t>L’ouverture des commerces le dimanche : opinion des français, simulation des effets</w:t>
      </w:r>
      <w:r w:rsidRPr="005431CD">
        <w:rPr>
          <w:rFonts w:eastAsia="Calibri" w:cs="Arial"/>
          <w:sz w:val="18"/>
          <w:szCs w:val="18"/>
          <w:lang w:eastAsia="en-US"/>
        </w:rPr>
        <w:t xml:space="preserve">. </w:t>
      </w:r>
    </w:p>
    <w:p w:rsidR="009F4479" w:rsidRPr="005431CD" w:rsidRDefault="009F4479" w:rsidP="005431CD">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eastAsia="Calibri" w:cs="Arial"/>
          <w:sz w:val="18"/>
          <w:szCs w:val="18"/>
          <w:lang w:eastAsia="en-US"/>
        </w:rPr>
      </w:pPr>
      <w:r w:rsidRPr="005431CD">
        <w:rPr>
          <w:rFonts w:eastAsia="Calibri" w:cs="Arial"/>
          <w:sz w:val="18"/>
          <w:szCs w:val="18"/>
          <w:lang w:eastAsia="en-US"/>
        </w:rPr>
        <w:t>Cahier de Recherche N°246 du CREDOC</w:t>
      </w:r>
    </w:p>
    <w:p w:rsidR="009F4479" w:rsidRPr="005431CD" w:rsidRDefault="009F4479" w:rsidP="005431CD">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rFonts w:eastAsia="Calibri" w:cs="Arial"/>
          <w:sz w:val="18"/>
          <w:szCs w:val="18"/>
          <w:lang w:eastAsia="en-US"/>
        </w:rPr>
      </w:pPr>
      <w:r w:rsidRPr="005431CD">
        <w:rPr>
          <w:rFonts w:eastAsia="Calibri" w:cs="Arial"/>
          <w:sz w:val="18"/>
          <w:szCs w:val="18"/>
          <w:lang w:eastAsia="en-US"/>
        </w:rPr>
        <w:t>Novembre 2008</w:t>
      </w:r>
    </w:p>
    <w:p w:rsidR="00C55CE6" w:rsidRDefault="00C55CE6">
      <w:pPr>
        <w:spacing w:before="0" w:after="200" w:line="276" w:lineRule="auto"/>
        <w:jc w:val="left"/>
        <w:rPr>
          <w:rFonts w:eastAsia="Calibri"/>
          <w:b/>
          <w:i/>
          <w:sz w:val="18"/>
          <w:szCs w:val="18"/>
          <w:lang w:eastAsia="en-US"/>
        </w:rPr>
      </w:pPr>
      <w:r>
        <w:rPr>
          <w:rFonts w:eastAsia="Calibri"/>
          <w:b/>
          <w:i/>
          <w:sz w:val="18"/>
          <w:szCs w:val="18"/>
          <w:lang w:eastAsia="en-US"/>
        </w:rPr>
        <w:br w:type="page"/>
      </w:r>
    </w:p>
    <w:p w:rsidR="009F4479" w:rsidRPr="0093089F" w:rsidRDefault="00CC2EB5" w:rsidP="0093089F">
      <w:pPr>
        <w:pStyle w:val="Paragraphe"/>
        <w:spacing w:before="120" w:beforeAutospacing="0" w:after="120" w:afterAutospacing="0"/>
        <w:rPr>
          <w:rFonts w:eastAsia="Calibri"/>
          <w:b/>
          <w:i/>
          <w:sz w:val="18"/>
          <w:szCs w:val="18"/>
          <w:lang w:eastAsia="en-US"/>
        </w:rPr>
      </w:pPr>
      <w:r>
        <w:rPr>
          <w:rFonts w:eastAsia="Calibri"/>
          <w:b/>
          <w:i/>
          <w:sz w:val="18"/>
          <w:szCs w:val="18"/>
          <w:lang w:eastAsia="en-US"/>
        </w:rPr>
        <w:t>Document 3  Opinion des F</w:t>
      </w:r>
      <w:r w:rsidR="009F4479" w:rsidRPr="0093089F">
        <w:rPr>
          <w:rFonts w:eastAsia="Calibri"/>
          <w:b/>
          <w:i/>
          <w:sz w:val="18"/>
          <w:szCs w:val="18"/>
          <w:lang w:eastAsia="en-US"/>
        </w:rPr>
        <w:t>rançais en 2013</w:t>
      </w:r>
    </w:p>
    <w:p w:rsidR="009F4479" w:rsidRPr="0093089F" w:rsidRDefault="009F4479" w:rsidP="0093089F">
      <w:pPr>
        <w:pBdr>
          <w:top w:val="single" w:sz="8" w:space="1" w:color="auto"/>
          <w:left w:val="single" w:sz="8" w:space="4" w:color="auto"/>
          <w:bottom w:val="single" w:sz="8" w:space="1" w:color="auto"/>
          <w:right w:val="single" w:sz="8" w:space="4" w:color="auto"/>
        </w:pBdr>
        <w:autoSpaceDE w:val="0"/>
        <w:autoSpaceDN w:val="0"/>
        <w:adjustRightInd w:val="0"/>
        <w:spacing w:after="0"/>
        <w:jc w:val="center"/>
        <w:rPr>
          <w:rFonts w:eastAsia="Calibri" w:cs="Arial"/>
          <w:lang w:eastAsia="en-US"/>
        </w:rPr>
      </w:pPr>
      <w:r w:rsidRPr="0093089F">
        <w:rPr>
          <w:rFonts w:eastAsia="Calibri" w:cs="Arial"/>
          <w:lang w:eastAsia="en-US"/>
        </w:rPr>
        <w:t>D’une manière générale, êtes-vous favorable ou opposé à ce que les magasins qui le souhaitent puissent ouvrir le dimanche ?</w:t>
      </w:r>
    </w:p>
    <w:p w:rsidR="009F4479" w:rsidRPr="0093089F" w:rsidRDefault="003E57B8" w:rsidP="009F4479">
      <w:pPr>
        <w:pBdr>
          <w:top w:val="single" w:sz="8" w:space="1" w:color="auto"/>
          <w:left w:val="single" w:sz="8" w:space="4" w:color="auto"/>
          <w:bottom w:val="single" w:sz="8" w:space="1" w:color="auto"/>
          <w:right w:val="single" w:sz="8" w:space="4" w:color="auto"/>
        </w:pBdr>
        <w:autoSpaceDE w:val="0"/>
        <w:autoSpaceDN w:val="0"/>
        <w:adjustRightInd w:val="0"/>
        <w:spacing w:after="0"/>
        <w:rPr>
          <w:rFonts w:eastAsia="Calibri" w:cs="Arial"/>
          <w:sz w:val="18"/>
          <w:szCs w:val="18"/>
          <w:lang w:eastAsia="en-US"/>
        </w:rPr>
      </w:pPr>
      <w:r>
        <w:rPr>
          <w:rFonts w:eastAsia="Calibri" w:cs="Arial"/>
          <w:noProof/>
          <w:sz w:val="18"/>
          <w:szCs w:val="18"/>
        </w:rPr>
        <w:pict>
          <v:shapetype id="_x0000_t202" coordsize="21600,21600" o:spt="202" path="m,l,21600r21600,l21600,xe">
            <v:stroke joinstyle="miter"/>
            <v:path gradientshapeok="t" o:connecttype="rect"/>
          </v:shapetype>
          <v:shape id="Zone de texte 2" o:spid="_x0000_s1026" type="#_x0000_t202" style="position:absolute;left:0;text-align:left;margin-left:234.1pt;margin-top:13.55pt;width:184pt;height:31.75pt;z-index:25171865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" filled="f" stroked="f">
            <v:textbox style="mso-fit-shape-to-text:t">
              <w:txbxContent>
                <w:p w:rsidR="00F64088" w:rsidRPr="0093089F" w:rsidRDefault="00F64088" w:rsidP="009F4479">
                  <w:pPr>
                    <w:jc w:val="center"/>
                    <w:rPr>
                      <w:rFonts w:cs="Arial"/>
                      <w:b/>
                      <w:i/>
                    </w:rPr>
                  </w:pPr>
                  <w:r w:rsidRPr="0093089F">
                    <w:rPr>
                      <w:rFonts w:cs="Arial"/>
                      <w:b/>
                      <w:i/>
                    </w:rPr>
                    <w:t>Bilan</w:t>
                  </w:r>
                </w:p>
              </w:txbxContent>
            </v:textbox>
          </v:shape>
        </w:pict>
      </w:r>
      <w:r w:rsidRPr="003E57B8">
        <w:rPr>
          <w:rFonts w:eastAsia="Calibri" w:cs="Arial"/>
          <w:noProof/>
          <w:color w:val="FF0000"/>
          <w:sz w:val="18"/>
          <w:szCs w:val="18"/>
        </w:rPr>
        <w:pict>
          <v:roundrect id="Rectangle à coins arrondis 17" o:spid="_x0000_s1027" style="position:absolute;left:0;text-align:left;margin-left:233.35pt;margin-top:50.1pt;width:182.15pt;height:33.15pt;z-index:2517176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" fillcolor="#00b050" stroked="f" strokeweight="1pt">
            <v:stroke joinstyle="miter"/>
            <v:path arrowok="t"/>
            <v:textbox>
              <w:txbxContent>
                <w:p w:rsidR="00F64088" w:rsidRPr="0093089F" w:rsidRDefault="00F64088" w:rsidP="009F4479">
                  <w:pPr>
                    <w:jc w:val="center"/>
                    <w:rPr>
                      <w:rFonts w:cs="Arial"/>
                      <w:b/>
                      <w:sz w:val="24"/>
                      <w:szCs w:val="24"/>
                    </w:rPr>
                  </w:pPr>
                  <w:r w:rsidRPr="0093089F">
                    <w:rPr>
                      <w:rFonts w:cs="Arial"/>
                      <w:b/>
                      <w:sz w:val="24"/>
                      <w:szCs w:val="24"/>
                    </w:rPr>
                    <w:t>FAVORABLE : 69 %</w:t>
                  </w:r>
                </w:p>
              </w:txbxContent>
            </v:textbox>
          </v:roundrect>
        </w:pict>
      </w:r>
      <w:r w:rsidRPr="003E57B8">
        <w:rPr>
          <w:rFonts w:eastAsia="Calibri" w:cs="Arial"/>
          <w:noProof/>
          <w:color w:val="FF0000"/>
          <w:sz w:val="18"/>
          <w:szCs w:val="18"/>
        </w:rPr>
        <w:pict>
          <v:roundrect id="Rectangle à coins arrondis 18" o:spid="_x0000_s1028" style="position:absolute;left:0;text-align:left;margin-left:234.65pt;margin-top:90.2pt;width:181.55pt;height:33.15pt;z-index:2517166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" fillcolor="red" stroked="f" strokeweight="1pt">
            <v:stroke joinstyle="miter"/>
            <v:path arrowok="t"/>
            <v:textbox>
              <w:txbxContent>
                <w:p w:rsidR="00F64088" w:rsidRPr="0093089F" w:rsidRDefault="00F64088" w:rsidP="009F4479">
                  <w:pPr>
                    <w:jc w:val="center"/>
                    <w:rPr>
                      <w:rFonts w:cs="Arial"/>
                      <w:b/>
                      <w:sz w:val="24"/>
                      <w:szCs w:val="24"/>
                    </w:rPr>
                  </w:pPr>
                  <w:r w:rsidRPr="0093089F">
                    <w:rPr>
                      <w:rFonts w:cs="Arial"/>
                      <w:b/>
                      <w:sz w:val="24"/>
                      <w:szCs w:val="24"/>
                    </w:rPr>
                    <w:t>OPPOSÉ : 31 %</w:t>
                  </w:r>
                </w:p>
              </w:txbxContent>
            </v:textbox>
          </v:roundrect>
        </w:pict>
      </w:r>
      <w:r w:rsidR="009F4479" w:rsidRPr="0093089F">
        <w:rPr>
          <w:rFonts w:eastAsia="Calibri" w:cs="Arial"/>
          <w:noProof/>
          <w:sz w:val="18"/>
          <w:szCs w:val="18"/>
        </w:rPr>
        <w:drawing>
          <wp:inline distT="0" distB="0" distL="0" distR="0">
            <wp:extent cx="2381153" cy="1949482"/>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604" cy="1959676"/>
                    </a:xfrm>
                    <a:prstGeom prst="rect">
                      <a:avLst/>
                    </a:prstGeom>
                    <a:noFill/>
                    <a:ln>
                      <a:noFill/>
                    </a:ln>
                  </pic:spPr>
                </pic:pic>
              </a:graphicData>
            </a:graphic>
          </wp:inline>
        </w:drawing>
      </w:r>
    </w:p>
    <w:p w:rsidR="009F4479" w:rsidRPr="0093089F" w:rsidRDefault="009F4479" w:rsidP="009F4479">
      <w:pPr>
        <w:pBdr>
          <w:top w:val="single" w:sz="8" w:space="1" w:color="auto"/>
          <w:left w:val="single" w:sz="8" w:space="4" w:color="auto"/>
          <w:bottom w:val="single" w:sz="8" w:space="1" w:color="auto"/>
          <w:right w:val="single" w:sz="8" w:space="4" w:color="auto"/>
        </w:pBdr>
        <w:autoSpaceDE w:val="0"/>
        <w:autoSpaceDN w:val="0"/>
        <w:adjustRightInd w:val="0"/>
        <w:spacing w:after="0"/>
        <w:rPr>
          <w:rFonts w:eastAsia="Calibri" w:cs="Arial"/>
          <w:i/>
          <w:sz w:val="18"/>
          <w:szCs w:val="18"/>
          <w:lang w:eastAsia="en-US"/>
        </w:rPr>
      </w:pPr>
      <w:r w:rsidRPr="0093089F">
        <w:rPr>
          <w:rFonts w:eastAsia="Calibri" w:cs="Arial"/>
          <w:i/>
          <w:sz w:val="18"/>
          <w:szCs w:val="18"/>
          <w:lang w:eastAsia="en-US"/>
        </w:rPr>
        <w:t>Résultats d’une enquête BVA pour i-Télé, réalisée auprès d’un échantillon de 1016 personnes représentatif de la population française âgée de 18 ans et plus entre les 3 et 4 octobre 2013.</w:t>
      </w:r>
    </w:p>
    <w:p w:rsidR="009F4479" w:rsidRPr="0093089F" w:rsidRDefault="009F4479" w:rsidP="0093089F">
      <w:pPr>
        <w:pStyle w:val="Paragraphe"/>
        <w:rPr>
          <w:rFonts w:eastAsia="Calibri"/>
          <w:i/>
          <w:lang w:eastAsia="en-US"/>
        </w:rPr>
      </w:pPr>
      <w:r w:rsidRPr="0093089F">
        <w:rPr>
          <w:rFonts w:eastAsia="Calibri"/>
          <w:i/>
          <w:lang w:eastAsia="en-US"/>
        </w:rPr>
        <w:t>Les trois parties de cet exercice peuvent être traitées de façon indépendante.</w:t>
      </w:r>
    </w:p>
    <w:p w:rsidR="009F4479" w:rsidRPr="0093089F" w:rsidRDefault="009F4479" w:rsidP="0093089F">
      <w:pPr>
        <w:pStyle w:val="Paragraphe"/>
        <w:rPr>
          <w:rFonts w:eastAsia="Calibri"/>
          <w:b/>
          <w:lang w:eastAsia="en-US"/>
        </w:rPr>
      </w:pPr>
      <w:r w:rsidRPr="0093089F">
        <w:rPr>
          <w:rFonts w:eastAsia="Calibri"/>
          <w:b/>
          <w:lang w:eastAsia="en-US"/>
        </w:rPr>
        <w:t>Partie A</w:t>
      </w:r>
    </w:p>
    <w:p w:rsidR="009F4479" w:rsidRPr="009F4479" w:rsidRDefault="009F4479" w:rsidP="00FD4644">
      <w:pPr>
        <w:pStyle w:val="Paragraphe"/>
        <w:rPr>
          <w:rFonts w:eastAsia="Calibri"/>
          <w:lang w:eastAsia="en-US"/>
        </w:rPr>
      </w:pPr>
      <w:r w:rsidRPr="009F4479">
        <w:rPr>
          <w:rFonts w:eastAsia="Calibri"/>
          <w:lang w:eastAsia="en-US"/>
        </w:rPr>
        <w:t xml:space="preserve">En s’appuyant sur les documents fournis, calculer le taux d’évolution entre 2008 et 2013 de la proportion de français favorables à l’ouverture des magasins le dimanche. </w:t>
      </w:r>
    </w:p>
    <w:p w:rsidR="009F4479" w:rsidRPr="00FD4644" w:rsidRDefault="009F4479" w:rsidP="00FD4644">
      <w:pPr>
        <w:pStyle w:val="Paragraphe"/>
        <w:rPr>
          <w:rFonts w:eastAsia="Calibri"/>
          <w:b/>
          <w:lang w:eastAsia="en-US"/>
        </w:rPr>
      </w:pPr>
      <w:r w:rsidRPr="00FD4644">
        <w:rPr>
          <w:rFonts w:eastAsia="Calibri"/>
          <w:b/>
          <w:lang w:eastAsia="en-US"/>
        </w:rPr>
        <w:t>Partie B</w:t>
      </w:r>
    </w:p>
    <w:p w:rsidR="009F4479" w:rsidRPr="00FD4644" w:rsidRDefault="009F4479" w:rsidP="00FD4644">
      <w:pPr>
        <w:spacing w:before="0" w:after="0"/>
        <w:rPr>
          <w:rFonts w:eastAsia="Calibri" w:cs="Arial"/>
          <w:lang w:eastAsia="en-US"/>
        </w:rPr>
      </w:pPr>
      <w:r w:rsidRPr="00FD4644">
        <w:rPr>
          <w:rFonts w:eastAsia="Calibri" w:cs="Arial"/>
          <w:lang w:eastAsia="en-US"/>
        </w:rPr>
        <w:t>On interroge au hasard, en 2011, un salarié français et on considère les événements suivants :</w:t>
      </w:r>
    </w:p>
    <w:p w:rsidR="009F4479" w:rsidRPr="00FD4644" w:rsidRDefault="002732C0" w:rsidP="00D567C3">
      <w:pPr>
        <w:numPr>
          <w:ilvl w:val="0"/>
          <w:numId w:val="9"/>
        </w:numPr>
        <w:spacing w:before="0" w:after="0"/>
        <w:ind w:left="1077" w:hanging="357"/>
        <w:rPr>
          <w:rFonts w:eastAsia="Calibri" w:cs="Arial"/>
          <w:lang w:eastAsia="en-US"/>
        </w:rPr>
      </w:pPr>
      <m:oMath>
        <m:r>
          <w:rPr>
            <w:rFonts w:ascii="Cambria Math" w:eastAsia="Calibri" w:hAnsi="Cambria Math" w:cs="Arial"/>
            <w:lang w:eastAsia="en-US"/>
          </w:rPr>
          <m:t>F</m:t>
        </m:r>
      </m:oMath>
      <w:r w:rsidR="009F4479" w:rsidRPr="00FD4644">
        <w:rPr>
          <w:rFonts w:eastAsia="Calibri" w:cs="Arial"/>
          <w:lang w:eastAsia="en-US"/>
        </w:rPr>
        <w:t> : le salarié est une femme</w:t>
      </w:r>
    </w:p>
    <w:p w:rsidR="009F4479" w:rsidRDefault="002732C0" w:rsidP="00D567C3">
      <w:pPr>
        <w:numPr>
          <w:ilvl w:val="0"/>
          <w:numId w:val="9"/>
        </w:numPr>
        <w:spacing w:before="0" w:after="0"/>
        <w:ind w:left="1077" w:hanging="357"/>
        <w:rPr>
          <w:rFonts w:eastAsia="Calibri" w:cs="Arial"/>
          <w:lang w:eastAsia="en-US"/>
        </w:rPr>
      </w:pPr>
      <m:oMath>
        <m:r>
          <w:rPr>
            <w:rFonts w:ascii="Cambria Math" w:eastAsia="Calibri" w:hAnsi="Cambria Math" w:cs="Arial"/>
            <w:lang w:eastAsia="en-US"/>
          </w:rPr>
          <m:t>D</m:t>
        </m:r>
      </m:oMath>
      <w:r w:rsidR="009F4479" w:rsidRPr="00FD4644">
        <w:rPr>
          <w:rFonts w:eastAsia="Calibri" w:cs="Arial"/>
          <w:lang w:eastAsia="en-US"/>
        </w:rPr>
        <w:t> : le salarié travaille habituellement le dimanche.</w:t>
      </w:r>
    </w:p>
    <w:p w:rsidR="00597B9E" w:rsidRPr="00FD4644" w:rsidRDefault="00597B9E" w:rsidP="00597B9E">
      <w:pPr>
        <w:spacing w:before="0" w:after="0"/>
        <w:ind w:left="1077"/>
        <w:rPr>
          <w:rFonts w:eastAsia="Calibri" w:cs="Arial"/>
          <w:lang w:eastAsia="en-US"/>
        </w:rPr>
      </w:pPr>
    </w:p>
    <w:p w:rsidR="009F4479" w:rsidRPr="00FD4644" w:rsidRDefault="003E57B8" w:rsidP="00D567C3">
      <w:pPr>
        <w:numPr>
          <w:ilvl w:val="0"/>
          <w:numId w:val="10"/>
        </w:numPr>
        <w:spacing w:after="160" w:line="259" w:lineRule="auto"/>
        <w:ind w:left="340" w:hanging="340"/>
        <w:contextualSpacing/>
        <w:rPr>
          <w:rFonts w:eastAsia="Calibri" w:cs="Arial"/>
          <w:lang w:eastAsia="en-US"/>
        </w:rPr>
      </w:pPr>
      <w:r>
        <w:rPr>
          <w:rFonts w:eastAsia="Calibri" w:cs="Arial"/>
          <w:noProof/>
        </w:rPr>
        <w:pict>
          <v:group id="Groupe 13" o:spid="_x0000_s1029" style="position:absolute;left:0;text-align:left;margin-left:137.8pt;margin-top:30.8pt;width:148.25pt;height:112.25pt;z-index:251713536" coordsize="18816,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">
            <v:line id="Connecteur droit 19" o:spid="_x0000_s1030" style="position:absolute;flip:y;visibility:visible" from="0,4230" to="5334,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gj0LsAAADbAAAADwAAAGRycy9kb3ducmV2LnhtbERPSwrCMBDdC94hjOBOUwVFqlGkKrj0&#10;h26HZmyLzaQ0sa23NwvB5eP9V5vOlKKh2hWWFUzGEQji1OqCMwW362G0AOE8ssbSMin4kIPNut9b&#10;Yaxty2dqLj4TIYRdjApy76tYSpfmZNCNbUUcuKetDfoA60zqGtsQbko5jaK5NFhwaMixoiSn9HV5&#10;GwV4wma3P8/m7aOTt/Yj70lSGqWGg267BOGp83/xz33UCqZhff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weCPQuwAAANsAAAAPAAAAAAAAAAAAAAAAAKECAABk&#10;cnMvZG93bnJldi54bWxQSwUGAAAAAAQABAD5AAAAiQMAAAAA&#10;" strokecolor="#5b9bd5" strokeweight=".5pt">
              <v:stroke joinstyle="miter"/>
            </v:line>
            <v:line id="Connecteur droit 20" o:spid="_x0000_s1031" style="position:absolute;visibility:visible" from="136,7642" to="5324,1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WcQAAADbAAAADwAAAGRycy9kb3ducmV2LnhtbESPwWrDMBBE74H+g9hCb4kcU0LqRAmh&#10;UDDYUOqkh9wWa2OZWCtjqbb791Wh0OMwM2+Y/XG2nRhp8K1jBetVAoK4drrlRsHl/LbcgvABWWPn&#10;mBR8k4fj4WGxx0y7iT9orEIjIoR9hgpMCH0mpa8NWfQr1xNH7+YGiyHKoZF6wCnCbSfTJNlIiy3H&#10;BYM9vRqq79WXVVC+F31uTp8st1XxUlw3eWm7Z6WeHufTDkSgOfyH/9q5VpCu4fdL/AH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5FZxAAAANsAAAAPAAAAAAAAAAAA&#10;AAAAAKECAABkcnMvZG93bnJldi54bWxQSwUGAAAAAAQABAD5AAAAkgMAAAAA&#10;" strokecolor="#5b9bd5" strokeweight=".5pt">
              <v:stroke joinstyle="miter"/>
            </v:line>
            <v:line id="Connecteur droit 21" o:spid="_x0000_s1032" style="position:absolute;flip:y;visibility:visible" from="9212,1433" to="14990,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l08AAAADbAAAADwAAAGRycy9kb3ducmV2LnhtbESPzarCMBSE94LvEI5wd5oqKl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DJdPAAAAA2wAAAA8AAAAAAAAAAAAAAAAA&#10;oQIAAGRycy9kb3ducmV2LnhtbFBLBQYAAAAABAAEAPkAAACOAwAAAAA=&#10;" strokecolor="#5b9bd5" strokeweight=".5pt">
              <v:stroke joinstyle="miter"/>
            </v:line>
            <v:line id="Connecteur droit 24" o:spid="_x0000_s1033" style="position:absolute;visibility:visible" from="9348,3821" to="14974,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XWsMAAADbAAAADwAAAGRycy9kb3ducmV2LnhtbESPQWvCQBSE7wX/w/IEb3WjWLGpq4gg&#10;BCJIoz309sg+s8Hs25BdNf57tyD0OMzMN8xy3dtG3KjztWMFk3ECgrh0uuZKwem4e1+A8AFZY+OY&#10;FDzIw3o1eFtiqt2dv+lWhEpECPsUFZgQ2lRKXxqy6MeuJY7e2XUWQ5RdJXWH9wi3jZwmyVxarDku&#10;GGxpa6i8FFerYH/I28xsflguivwz/51ne9vMlBoN+80XiEB9+A+/2plWMP2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l1rDAAAA2wAAAA8AAAAAAAAAAAAA&#10;AAAAoQIAAGRycy9kb3ducmV2LnhtbFBLBQYAAAAABAAEAPkAAACRAwAAAAA=&#10;" strokecolor="#5b9bd5" strokeweight=".5pt">
              <v:stroke joinstyle="miter"/>
            </v:line>
            <v:line id="Connecteur droit 25" o:spid="_x0000_s1034" style="position:absolute;flip:y;visibility:visible" from="9075,8461" to="14854,1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pMAAAADbAAAADwAAAGRycy9kb3ducmV2LnhtbESPS6vCMBSE94L/IRzh7jRV8EE1ilSF&#10;u7w+0O2hObbF5qQ0sa3//kYQXA4z8w2z2nSmFA3VrrCsYDyKQBCnVhecKbicD8MFCOeRNZaWScGL&#10;HGzW/d4KY21bPlJz8pkIEHYxKsi9r2IpXZqTQTeyFXHw7rY26IOsM6lrbAPclHISRTNpsOCwkGNF&#10;SU7p4/Q0CvAPm93+OJ21t05e2pe8JklplPoZdNslCE+d/4Y/7V+tYDKH95fw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u6TAAAAA2wAAAA8AAAAAAAAAAAAAAAAA&#10;oQIAAGRycy9kb3ducmV2LnhtbFBLBQYAAAAABAAEAPkAAACOAwAAAAA=&#10;" strokecolor="#5b9bd5" strokeweight=".5pt">
              <v:stroke joinstyle="miter"/>
            </v:line>
            <v:line id="Connecteur droit 27" o:spid="_x0000_s1035" style="position:absolute;visibility:visible" from="9212,10849" to="14844,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4xMAAAADbAAAADwAAAGRycy9kb3ducmV2LnhtbERPTYvCMBC9C/sfwix4s+mKiNs1iiwI&#10;hQpidQ97G5qxKTaT0kSt/94cBI+P971cD7YVN+p941jBV5KCIK6cbrhWcDpuJwsQPiBrbB2Tggd5&#10;WK8+RkvMtLvzgW5lqEUMYZ+hAhNCl0npK0MWfeI64sidXW8xRNjXUvd4j+G2ldM0nUuLDccGgx39&#10;Gqou5dUq2O2LLjebP5aLsvgu/uf5zrYzpcafw+YHRKAhvMUvd64VTOPY+CX+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VOMTAAAAA2wAAAA8AAAAAAAAAAAAAAAAA&#10;oQIAAGRycy9kb3ducmV2LnhtbFBLBQYAAAAABAAEAPkAAACOAwAAAAA=&#10;" strokecolor="#5b9bd5" strokeweight=".5pt">
              <v:stroke joinstyle="miter"/>
            </v:line>
            <v:shape id="Text Box 12" o:spid="_x0000_s1036" type="#_x0000_t202" style="position:absolute;left:5798;top:2388;width:3067;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F64088" w:rsidRPr="00364666" w:rsidRDefault="00F64088" w:rsidP="009F4479">
                    <w:pPr>
                      <w:rPr>
                        <w:rFonts w:ascii="Times New Roman" w:hAnsi="Times New Roman"/>
                      </w:rPr>
                    </w:pPr>
                    <w:r w:rsidRPr="00364666">
                      <w:rPr>
                        <w:rFonts w:ascii="Times New Roman" w:hAnsi="Times New Roman"/>
                      </w:rPr>
                      <w:t>F</w:t>
                    </w:r>
                  </w:p>
                </w:txbxContent>
              </v:textbox>
            </v:shape>
            <v:shape id="Text Box 13" o:spid="_x0000_s1037" type="#_x0000_t202" style="position:absolute;left:5798;top:9277;width:3131;height:29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QIMMA&#10;AADbAAAADwAAAGRycy9kb3ducmV2LnhtbERPz2vCMBS+C/sfwhO8yEytIKMaRTY2BEWZ8+Dx2by1&#10;3ZqXksTa7a83B8Hjx/d7vuxMLVpyvrKsYDxKQBDnVldcKDh+vT+/gPABWWNtmRT8kYfl4qk3x0zb&#10;K39SewiFiCHsM1RQhtBkUvq8JIN+ZBviyH1bZzBE6AqpHV5juKllmiRTabDi2FBiQ68l5b+Hi1Hw&#10;v3dbm6bbj/H5NKna8Db82W12Sg363WoGIlAXHuK7e60VTOL6+C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QIMMAAADbAAAADwAAAAAAAAAAAAAAAACYAgAAZHJzL2Rv&#10;d25yZXYueG1sUEsFBgAAAAAEAAQA9QAAAIgDAAAAAA==&#10;" filled="f" stroked="f">
              <v:textbox>
                <w:txbxContent>
                  <w:p w:rsidR="00F64088" w:rsidRPr="00364666" w:rsidRDefault="00F64088" w:rsidP="009F4479">
                    <w:pPr>
                      <w:rPr>
                        <w:rFonts w:ascii="Times New Roman" w:hAnsi="Times New Roman"/>
                      </w:rPr>
                    </w:pPr>
                    <w:r w:rsidRPr="00E6507C">
                      <w:rPr>
                        <w:rFonts w:ascii="Times New Roman" w:hAnsi="Times New Roman"/>
                        <w:position w:val="-4"/>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4.5pt" o:ole="">
                          <v:imagedata r:id="rId31" o:title=""/>
                        </v:shape>
                        <o:OLEObject Type="Embed" ProgID="Equation.DSMT4" ShapeID="_x0000_i1026" DrawAspect="Content" ObjectID="_1516802236" r:id="rId32"/>
                      </w:object>
                    </w:r>
                  </w:p>
                </w:txbxContent>
              </v:textbox>
            </v:shape>
            <v:shape id="Text Box 14" o:spid="_x0000_s1038" type="#_x0000_t202" style="position:absolute;left:15626;width:3073;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64088" w:rsidRPr="00364666" w:rsidRDefault="00F64088" w:rsidP="009F4479">
                    <w:pPr>
                      <w:rPr>
                        <w:rFonts w:ascii="Times New Roman" w:hAnsi="Times New Roman"/>
                      </w:rPr>
                    </w:pPr>
                    <w:r>
                      <w:rPr>
                        <w:rFonts w:ascii="Times New Roman" w:hAnsi="Times New Roman"/>
                      </w:rPr>
                      <w:t>D</w:t>
                    </w:r>
                  </w:p>
                </w:txbxContent>
              </v:textbox>
            </v:shape>
            <v:shape id="Text Box 15" o:spid="_x0000_s1039" type="#_x0000_t202" style="position:absolute;left:15412;top:3816;width:3404;height:35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rsidR="00F64088" w:rsidRPr="00364666" w:rsidRDefault="00F64088" w:rsidP="009F4479">
                    <w:pPr>
                      <w:rPr>
                        <w:rFonts w:ascii="Times New Roman" w:hAnsi="Times New Roman"/>
                      </w:rPr>
                    </w:pPr>
                    <w:r w:rsidRPr="00364666">
                      <w:rPr>
                        <w:rFonts w:ascii="Times New Roman" w:hAnsi="Times New Roman"/>
                        <w:position w:val="-4"/>
                      </w:rPr>
                      <w:object w:dxaOrig="240" w:dyaOrig="300">
                        <v:shape id="_x0000_i1027" type="#_x0000_t75" style="width:12.5pt;height:14.5pt" o:ole="">
                          <v:imagedata r:id="rId33" o:title=""/>
                        </v:shape>
                        <o:OLEObject Type="Embed" ProgID="Equation.DSMT4" ShapeID="_x0000_i1027" DrawAspect="Content" ObjectID="_1516802237" r:id="rId34"/>
                      </w:object>
                    </w:r>
                  </w:p>
                </w:txbxContent>
              </v:textbox>
            </v:shape>
            <v:shape id="Text Box 16" o:spid="_x0000_s1040" type="#_x0000_t202" style="position:absolute;left:15407;top:10706;width:3404;height:35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F64088" w:rsidRPr="00364666" w:rsidRDefault="00F64088" w:rsidP="009F4479">
                    <w:pPr>
                      <w:rPr>
                        <w:rFonts w:ascii="Times New Roman" w:hAnsi="Times New Roman"/>
                      </w:rPr>
                    </w:pPr>
                    <w:r w:rsidRPr="00364666">
                      <w:rPr>
                        <w:rFonts w:ascii="Times New Roman" w:hAnsi="Times New Roman"/>
                        <w:position w:val="-4"/>
                      </w:rPr>
                      <w:object w:dxaOrig="240" w:dyaOrig="300">
                        <v:shape id="_x0000_i1028" type="#_x0000_t75" style="width:12.5pt;height:14.5pt" o:ole="">
                          <v:imagedata r:id="rId33" o:title=""/>
                        </v:shape>
                        <o:OLEObject Type="Embed" ProgID="Equation.DSMT4" ShapeID="_x0000_i1028" DrawAspect="Content" ObjectID="_1516802238" r:id="rId35"/>
                      </w:object>
                    </w:r>
                  </w:p>
                </w:txbxContent>
              </v:textbox>
            </v:shape>
            <v:shape id="Text Box 17" o:spid="_x0000_s1041" type="#_x0000_t202" style="position:absolute;left:15626;top:7165;width:3073;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64088" w:rsidRPr="00364666" w:rsidRDefault="00F64088" w:rsidP="009F4479">
                    <w:pPr>
                      <w:rPr>
                        <w:rFonts w:ascii="Times New Roman" w:hAnsi="Times New Roman"/>
                      </w:rPr>
                    </w:pPr>
                    <w:r>
                      <w:rPr>
                        <w:rFonts w:ascii="Times New Roman" w:hAnsi="Times New Roman"/>
                      </w:rPr>
                      <w:t>D</w:t>
                    </w:r>
                  </w:p>
                </w:txbxContent>
              </v:textbox>
            </v:shape>
            <w10:wrap type="topAndBottom"/>
          </v:group>
        </w:pict>
      </w:r>
      <w:r w:rsidR="009F4479" w:rsidRPr="00FD4644">
        <w:rPr>
          <w:rFonts w:eastAsia="Calibri" w:cs="Arial"/>
          <w:lang w:eastAsia="en-US"/>
        </w:rPr>
        <w:t>Reproduire et compléter, à l’aide du document 1, l’arbre suivant en indiquant les probabilités de chacune des branches.</w:t>
      </w:r>
    </w:p>
    <w:p w:rsidR="009F4479" w:rsidRPr="00FD4644" w:rsidRDefault="009F4479" w:rsidP="00D567C3">
      <w:pPr>
        <w:numPr>
          <w:ilvl w:val="0"/>
          <w:numId w:val="10"/>
        </w:numPr>
        <w:spacing w:after="0"/>
        <w:ind w:left="340" w:hanging="340"/>
        <w:rPr>
          <w:rFonts w:eastAsia="Calibri" w:cs="Arial"/>
          <w:lang w:eastAsia="en-US"/>
        </w:rPr>
      </w:pPr>
      <w:r w:rsidRPr="00FD4644">
        <w:rPr>
          <w:rFonts w:eastAsia="Calibri" w:cs="Arial"/>
          <w:lang w:eastAsia="en-US"/>
        </w:rPr>
        <w:t xml:space="preserve">Montrer que la probabilité </w:t>
      </w:r>
      <m:oMath>
        <m:r>
          <m:rPr>
            <m:sty m:val="p"/>
          </m:rPr>
          <w:rPr>
            <w:rFonts w:ascii="Cambria Math" w:eastAsia="Calibri" w:hAnsi="Cambria Math" w:cs="Arial"/>
            <w:lang w:eastAsia="en-US"/>
          </w:rPr>
          <m:t>P</m:t>
        </m:r>
        <m:r>
          <w:rPr>
            <w:rFonts w:ascii="Cambria Math" w:eastAsia="Calibri" w:hAnsi="Cambria Math" w:cs="Arial"/>
            <w:lang w:eastAsia="en-US"/>
          </w:rPr>
          <m:t>(D)</m:t>
        </m:r>
      </m:oMath>
      <w:r w:rsidRPr="00FD4644">
        <w:rPr>
          <w:rFonts w:eastAsia="Calibri" w:cs="Arial"/>
          <w:lang w:eastAsia="en-US"/>
        </w:rPr>
        <w:t xml:space="preserve"> de l’événement </w:t>
      </w:r>
      <m:oMath>
        <m:r>
          <w:rPr>
            <w:rFonts w:ascii="Cambria Math" w:eastAsia="Calibri" w:hAnsi="Cambria Math" w:cs="Arial"/>
            <w:lang w:eastAsia="en-US"/>
          </w:rPr>
          <m:t>D</m:t>
        </m:r>
      </m:oMath>
      <w:r w:rsidRPr="00FD4644">
        <w:rPr>
          <w:rFonts w:eastAsia="Calibri" w:cs="Arial"/>
          <w:lang w:eastAsia="en-US"/>
        </w:rPr>
        <w:t xml:space="preserve"> est égale à 0,132 à 0,001 près.</w:t>
      </w:r>
    </w:p>
    <w:p w:rsidR="009F4479" w:rsidRPr="00FD4644" w:rsidRDefault="009F4479" w:rsidP="00D567C3">
      <w:pPr>
        <w:numPr>
          <w:ilvl w:val="0"/>
          <w:numId w:val="10"/>
        </w:numPr>
        <w:spacing w:after="0"/>
        <w:ind w:left="340" w:hanging="340"/>
        <w:rPr>
          <w:rFonts w:eastAsia="Calibri" w:cs="Arial"/>
          <w:lang w:eastAsia="en-US"/>
        </w:rPr>
      </w:pPr>
      <w:r w:rsidRPr="00FD4644">
        <w:rPr>
          <w:rFonts w:eastAsia="Calibri" w:cs="Arial"/>
          <w:lang w:eastAsia="en-US"/>
        </w:rPr>
        <w:t>Calculer la probabilité qu’un salarié soit une femme sachant qu’il travaille habituellement le dimanche.</w:t>
      </w:r>
    </w:p>
    <w:p w:rsidR="009F4479" w:rsidRPr="00FD4644" w:rsidRDefault="0052743D" w:rsidP="00D567C3">
      <w:pPr>
        <w:numPr>
          <w:ilvl w:val="0"/>
          <w:numId w:val="10"/>
        </w:numPr>
        <w:spacing w:after="0"/>
        <w:ind w:left="340" w:hanging="340"/>
        <w:rPr>
          <w:rFonts w:eastAsia="Calibri" w:cs="Arial"/>
          <w:lang w:eastAsia="en-US"/>
        </w:rPr>
      </w:pPr>
      <w:r w:rsidRPr="00FD4644">
        <w:rPr>
          <w:rFonts w:eastAsia="Calibri" w:cs="Arial"/>
          <w:lang w:eastAsia="en-US"/>
        </w:rPr>
        <w:t>Justifier</w:t>
      </w:r>
      <w:r w:rsidR="009F4479" w:rsidRPr="00FD4644">
        <w:rPr>
          <w:rFonts w:eastAsia="Calibri" w:cs="Arial"/>
          <w:lang w:eastAsia="en-US"/>
        </w:rPr>
        <w:t xml:space="preserve"> grâce à ce dernier résultat la surreprésentation des femmes parmi les salariés travaillant habituellement le dimanche</w:t>
      </w:r>
      <w:r w:rsidRPr="00FD4644">
        <w:rPr>
          <w:rFonts w:eastAsia="Calibri" w:cs="Arial"/>
          <w:lang w:eastAsia="en-US"/>
        </w:rPr>
        <w:t>.</w:t>
      </w:r>
    </w:p>
    <w:p w:rsidR="009F4479" w:rsidRPr="00FD4644" w:rsidRDefault="009F4479" w:rsidP="00FD4644">
      <w:pPr>
        <w:pStyle w:val="Paragraphe"/>
        <w:rPr>
          <w:rFonts w:eastAsia="Calibri"/>
          <w:b/>
          <w:lang w:eastAsia="en-US"/>
        </w:rPr>
      </w:pPr>
      <w:r w:rsidRPr="00FD4644">
        <w:rPr>
          <w:rFonts w:eastAsia="Calibri"/>
          <w:b/>
          <w:lang w:eastAsia="en-US"/>
        </w:rPr>
        <w:t>Partie C</w:t>
      </w:r>
    </w:p>
    <w:p w:rsidR="009F4479" w:rsidRPr="00FD4644" w:rsidRDefault="009F4479" w:rsidP="00D567C3">
      <w:pPr>
        <w:numPr>
          <w:ilvl w:val="0"/>
          <w:numId w:val="11"/>
        </w:numPr>
        <w:spacing w:after="0"/>
        <w:ind w:left="340" w:hanging="340"/>
        <w:contextualSpacing/>
        <w:rPr>
          <w:rFonts w:eastAsia="Calibri" w:cs="Arial"/>
          <w:lang w:eastAsia="en-US"/>
        </w:rPr>
      </w:pPr>
      <w:r w:rsidRPr="00FD4644">
        <w:rPr>
          <w:rFonts w:eastAsia="Calibri" w:cs="Arial"/>
          <w:lang w:eastAsia="en-US"/>
        </w:rPr>
        <w:t>Prenant pour référence le résultat du sondage du CREDOC de 2008 (document 2), un homme politique affirmait alors que : « </w:t>
      </w:r>
      <w:r w:rsidRPr="00FD4644">
        <w:rPr>
          <w:rFonts w:eastAsia="Calibri" w:cs="Arial"/>
          <w:i/>
          <w:lang w:eastAsia="en-US"/>
        </w:rPr>
        <w:t xml:space="preserve">ce sondage ne permet pas de conclure avec certitude que la proportion </w:t>
      </w:r>
      <m:oMath>
        <m:r>
          <w:rPr>
            <w:rFonts w:ascii="Cambria Math" w:eastAsia="Calibri" w:hAnsi="Cambria Math" w:cs="Arial"/>
            <w:lang w:eastAsia="en-US"/>
          </w:rPr>
          <m:t>p</m:t>
        </m:r>
      </m:oMath>
      <w:r w:rsidRPr="00FD4644">
        <w:rPr>
          <w:rFonts w:eastAsia="Calibri" w:cs="Arial"/>
          <w:i/>
          <w:lang w:eastAsia="en-US"/>
        </w:rPr>
        <w:t xml:space="preserve"> de français, âgés de plus de 18 ans favorables à l’ouverture des commerces le dimanche est supérieure à 50% ».</w:t>
      </w:r>
    </w:p>
    <w:p w:rsidR="009F4479" w:rsidRPr="00FD4644" w:rsidRDefault="009F4479" w:rsidP="00797352">
      <w:pPr>
        <w:spacing w:after="0"/>
        <w:ind w:left="340"/>
        <w:contextualSpacing/>
        <w:rPr>
          <w:rFonts w:eastAsia="Calibri" w:cs="Arial"/>
          <w:lang w:eastAsia="en-US"/>
        </w:rPr>
      </w:pPr>
      <w:r w:rsidRPr="00FD4644">
        <w:rPr>
          <w:rFonts w:eastAsia="Calibri" w:cs="Arial"/>
          <w:lang w:eastAsia="en-US"/>
        </w:rPr>
        <w:t>Que penser de la validité de cette affirmation ?</w:t>
      </w:r>
    </w:p>
    <w:p w:rsidR="009F4479" w:rsidRPr="00FD4644" w:rsidRDefault="009F4479" w:rsidP="009F4479">
      <w:pPr>
        <w:spacing w:after="0"/>
        <w:ind w:left="340"/>
        <w:contextualSpacing/>
        <w:rPr>
          <w:rFonts w:eastAsia="Calibri" w:cs="Arial"/>
          <w:lang w:eastAsia="en-US"/>
        </w:rPr>
      </w:pPr>
    </w:p>
    <w:p w:rsidR="00BD7459" w:rsidRPr="00FD4644" w:rsidRDefault="009F4479" w:rsidP="00D567C3">
      <w:pPr>
        <w:keepNext/>
        <w:widowControl w:val="0"/>
        <w:numPr>
          <w:ilvl w:val="0"/>
          <w:numId w:val="11"/>
        </w:numPr>
        <w:spacing w:before="120" w:after="120"/>
        <w:ind w:left="340" w:hanging="340"/>
        <w:contextualSpacing/>
        <w:outlineLvl w:val="3"/>
        <w:rPr>
          <w:rFonts w:eastAsia="Arial" w:cs="Arial"/>
          <w:b/>
          <w:bCs/>
          <w:i/>
          <w:iCs/>
          <w:lang w:eastAsia="zh-CN" w:bidi="hi-IN"/>
        </w:rPr>
      </w:pPr>
      <w:r w:rsidRPr="00FD4644">
        <w:rPr>
          <w:rFonts w:eastAsia="Calibri" w:cs="Arial"/>
          <w:lang w:eastAsia="en-US"/>
        </w:rPr>
        <w:t xml:space="preserve">Quelle aurait dû être la taille de l’échantillon de personnes interrogées en 2008 pour obtenir une estimation de </w:t>
      </w:r>
      <m:oMath>
        <m:r>
          <w:rPr>
            <w:rFonts w:ascii="Cambria Math" w:eastAsia="Calibri" w:hAnsi="Cambria Math" w:cs="Arial"/>
            <w:lang w:eastAsia="en-US"/>
          </w:rPr>
          <m:t>p</m:t>
        </m:r>
      </m:oMath>
      <w:r w:rsidRPr="00FD4644">
        <w:rPr>
          <w:rFonts w:eastAsia="Calibri" w:cs="Arial"/>
          <w:lang w:eastAsia="en-US"/>
        </w:rPr>
        <w:t xml:space="preserve"> avec une précision </w:t>
      </w:r>
      <w:r w:rsidR="000A0CC5" w:rsidRPr="00FD4644">
        <w:rPr>
          <w:rFonts w:eastAsia="Calibri" w:cs="Arial"/>
          <w:lang w:eastAsia="en-US"/>
        </w:rPr>
        <w:t xml:space="preserve">à </w:t>
      </w:r>
      <w:r w:rsidR="00E34903" w:rsidRPr="00E34903">
        <w:rPr>
          <w:rFonts w:eastAsia="Calibri" w:cs="Arial"/>
          <w:lang w:eastAsia="en-US"/>
        </w:rPr>
        <w:t>1%</w:t>
      </w:r>
      <w:r w:rsidRPr="00FD4644">
        <w:rPr>
          <w:rFonts w:eastAsia="Calibri" w:cs="Arial"/>
          <w:lang w:eastAsia="en-US"/>
        </w:rPr>
        <w:t xml:space="preserve"> </w:t>
      </w:r>
      <w:r w:rsidR="000A0CC5" w:rsidRPr="00FD4644">
        <w:rPr>
          <w:rFonts w:eastAsia="Calibri" w:cs="Arial"/>
          <w:lang w:eastAsia="en-US"/>
        </w:rPr>
        <w:t xml:space="preserve">près au plus, </w:t>
      </w:r>
      <w:r w:rsidRPr="00FD4644">
        <w:rPr>
          <w:rFonts w:eastAsia="Calibri" w:cs="Arial"/>
          <w:lang w:eastAsia="en-US"/>
        </w:rPr>
        <w:t xml:space="preserve">au niveau de confiance </w:t>
      </w:r>
      <w:r w:rsidR="00E34903" w:rsidRPr="00E34903">
        <w:rPr>
          <w:rFonts w:eastAsia="Calibri" w:cs="Arial"/>
          <w:lang w:eastAsia="en-US"/>
        </w:rPr>
        <w:t>95 %</w:t>
      </w:r>
      <w:r w:rsidR="00123FF4">
        <w:rPr>
          <w:rFonts w:eastAsia="Calibri" w:cs="Arial"/>
          <w:lang w:eastAsia="en-US"/>
        </w:rPr>
        <w:t> ?</w:t>
      </w:r>
    </w:p>
    <w:p w:rsidR="006A3BB6" w:rsidRPr="00FD4644" w:rsidRDefault="006A3BB6" w:rsidP="00C55CE6">
      <w:pPr>
        <w:pStyle w:val="Titre3"/>
        <w:rPr>
          <w:rFonts w:eastAsia="Arial"/>
          <w:lang w:eastAsia="zh-CN" w:bidi="hi-IN"/>
        </w:rPr>
      </w:pPr>
      <w:r w:rsidRPr="00FD4644">
        <w:rPr>
          <w:rFonts w:eastAsia="Arial"/>
          <w:lang w:eastAsia="zh-CN" w:bidi="hi-IN"/>
        </w:rPr>
        <w:t>Analyse didactique</w:t>
      </w:r>
    </w:p>
    <w:p w:rsidR="006A3BB6" w:rsidRPr="006A3BB6" w:rsidRDefault="006A3BB6" w:rsidP="00FD4644">
      <w:pPr>
        <w:pStyle w:val="Paragraphe"/>
        <w:rPr>
          <w:rFonts w:eastAsia="Arial"/>
          <w:lang w:eastAsia="zh-CN" w:bidi="hi-IN"/>
        </w:rPr>
      </w:pPr>
      <w:r w:rsidRPr="006A3BB6">
        <w:rPr>
          <w:rFonts w:eastAsia="Arial"/>
          <w:b/>
          <w:bCs/>
          <w:lang w:eastAsia="zh-CN" w:bidi="hi-IN"/>
        </w:rPr>
        <w:t>Compétences</w:t>
      </w:r>
      <w:r w:rsidRPr="006A3BB6">
        <w:rPr>
          <w:rFonts w:eastAsia="Arial"/>
          <w:lang w:eastAsia="zh-CN" w:bidi="hi-IN"/>
        </w:rPr>
        <w:t xml:space="preserve"> mises en jeu dans cet exercice</w:t>
      </w:r>
      <w:r w:rsidR="00331873">
        <w:rPr>
          <w:rFonts w:eastAsia="Arial"/>
          <w:lang w:eastAsia="zh-CN" w:bidi="hi-IN"/>
        </w:rPr>
        <w:t>.</w:t>
      </w:r>
    </w:p>
    <w:tbl>
      <w:tblPr>
        <w:tblW w:w="9228"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60"/>
        <w:gridCol w:w="1096"/>
        <w:gridCol w:w="1109"/>
        <w:gridCol w:w="1109"/>
        <w:gridCol w:w="1109"/>
        <w:gridCol w:w="1109"/>
        <w:gridCol w:w="1068"/>
        <w:gridCol w:w="1068"/>
      </w:tblGrid>
      <w:tr w:rsidR="006A3BB6" w:rsidRPr="00FD4644" w:rsidTr="00FD4644">
        <w:trPr>
          <w:trHeight w:val="232"/>
          <w:jc w:val="center"/>
        </w:trPr>
        <w:tc>
          <w:tcPr>
            <w:tcW w:w="1560" w:type="dxa"/>
            <w:tcBorders>
              <w:top w:val="nil"/>
              <w:left w:val="nil"/>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096" w:type="dxa"/>
            <w:tcBorders>
              <w:top w:val="single" w:sz="2" w:space="0" w:color="000000"/>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A</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B1</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B2</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B3</w:t>
            </w:r>
          </w:p>
        </w:tc>
        <w:tc>
          <w:tcPr>
            <w:tcW w:w="1109" w:type="dxa"/>
            <w:tcBorders>
              <w:top w:val="single" w:sz="2" w:space="0" w:color="000000"/>
              <w:left w:val="single" w:sz="2" w:space="0" w:color="000000"/>
              <w:bottom w:val="single" w:sz="2" w:space="0" w:color="000000"/>
              <w:right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B4</w:t>
            </w:r>
          </w:p>
        </w:tc>
        <w:tc>
          <w:tcPr>
            <w:tcW w:w="1068" w:type="dxa"/>
            <w:tcBorders>
              <w:top w:val="single" w:sz="2" w:space="0" w:color="000000"/>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C1</w:t>
            </w:r>
          </w:p>
        </w:tc>
        <w:tc>
          <w:tcPr>
            <w:tcW w:w="1068" w:type="dxa"/>
            <w:tcBorders>
              <w:top w:val="single" w:sz="2" w:space="0" w:color="000000"/>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C2</w:t>
            </w:r>
          </w:p>
        </w:tc>
      </w:tr>
      <w:tr w:rsidR="006A3BB6" w:rsidRPr="00FD4644" w:rsidTr="00FD4644">
        <w:trPr>
          <w:jc w:val="center"/>
        </w:trPr>
        <w:tc>
          <w:tcPr>
            <w:tcW w:w="1560"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left"/>
              <w:rPr>
                <w:rFonts w:eastAsia="Arial" w:cs="Arial"/>
                <w:b/>
                <w:lang w:eastAsia="zh-CN" w:bidi="hi-IN"/>
              </w:rPr>
            </w:pPr>
            <w:r w:rsidRPr="00FD4644">
              <w:rPr>
                <w:rFonts w:eastAsia="Arial" w:cs="Arial"/>
                <w:b/>
                <w:lang w:eastAsia="zh-CN" w:bidi="hi-IN"/>
              </w:rPr>
              <w:t>Chercher</w:t>
            </w:r>
          </w:p>
        </w:tc>
        <w:tc>
          <w:tcPr>
            <w:tcW w:w="1096"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FA60D5" w:rsidP="00FD4644">
            <w:pPr>
              <w:widowControl w:val="0"/>
              <w:suppressLineNumbers/>
              <w:spacing w:before="0" w:after="0"/>
              <w:jc w:val="center"/>
              <w:rPr>
                <w:rFonts w:eastAsia="Wingdings" w:cs="Arial"/>
                <w:lang w:eastAsia="zh-CN" w:bidi="hi-IN"/>
              </w:rPr>
            </w:pPr>
            <w:r w:rsidRPr="00FD4644">
              <w:rPr>
                <w:rFonts w:eastAsia="Wingdings" w:cs="Arial"/>
                <w:lang w:eastAsia="zh-CN" w:bidi="hi-IN"/>
              </w:rPr>
              <w:t>X</w:t>
            </w: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Wingdings" w:cs="Arial"/>
                <w:lang w:eastAsia="zh-CN" w:bidi="hi-IN"/>
              </w:rPr>
            </w:pPr>
          </w:p>
        </w:tc>
      </w:tr>
      <w:tr w:rsidR="006A3BB6" w:rsidRPr="00FD4644" w:rsidTr="00FD4644">
        <w:trPr>
          <w:jc w:val="center"/>
        </w:trPr>
        <w:tc>
          <w:tcPr>
            <w:tcW w:w="1560"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left"/>
              <w:rPr>
                <w:rFonts w:eastAsia="Arial" w:cs="Arial"/>
                <w:b/>
                <w:lang w:eastAsia="zh-CN" w:bidi="hi-IN"/>
              </w:rPr>
            </w:pPr>
            <w:r w:rsidRPr="00FD4644">
              <w:rPr>
                <w:rFonts w:eastAsia="Arial" w:cs="Arial"/>
                <w:b/>
                <w:lang w:eastAsia="zh-CN" w:bidi="hi-IN"/>
              </w:rPr>
              <w:t>Représenter</w:t>
            </w:r>
          </w:p>
        </w:tc>
        <w:tc>
          <w:tcPr>
            <w:tcW w:w="1096"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FA60D5" w:rsidP="00FD4644">
            <w:pPr>
              <w:widowControl w:val="0"/>
              <w:suppressLineNumbers/>
              <w:spacing w:before="0" w:after="0"/>
              <w:jc w:val="center"/>
              <w:rPr>
                <w:rFonts w:eastAsia="Wingdings" w:cs="Arial"/>
                <w:lang w:eastAsia="zh-CN" w:bidi="hi-IN"/>
              </w:rPr>
            </w:pPr>
            <w:r w:rsidRPr="00FD4644">
              <w:rPr>
                <w:rFonts w:eastAsia="Wingdings"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p>
        </w:tc>
      </w:tr>
      <w:tr w:rsidR="006A3BB6" w:rsidRPr="00FD4644" w:rsidTr="00FD4644">
        <w:trPr>
          <w:jc w:val="center"/>
        </w:trPr>
        <w:tc>
          <w:tcPr>
            <w:tcW w:w="1560"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left"/>
              <w:rPr>
                <w:rFonts w:eastAsia="Arial" w:cs="Arial"/>
                <w:b/>
                <w:lang w:eastAsia="zh-CN" w:bidi="hi-IN"/>
              </w:rPr>
            </w:pPr>
            <w:r w:rsidRPr="00FD4644">
              <w:rPr>
                <w:rFonts w:eastAsia="Arial" w:cs="Arial"/>
                <w:b/>
                <w:lang w:eastAsia="zh-CN" w:bidi="hi-IN"/>
              </w:rPr>
              <w:t>Calculer</w:t>
            </w:r>
          </w:p>
        </w:tc>
        <w:tc>
          <w:tcPr>
            <w:tcW w:w="1096"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FA60D5" w:rsidP="00FD4644">
            <w:pPr>
              <w:widowControl w:val="0"/>
              <w:suppressLineNumbers/>
              <w:spacing w:before="0" w:after="0"/>
              <w:jc w:val="center"/>
              <w:rPr>
                <w:rFonts w:eastAsia="Arial" w:cs="Arial"/>
                <w:lang w:eastAsia="zh-CN" w:bidi="hi-IN"/>
              </w:rPr>
            </w:pPr>
            <w:r w:rsidRPr="00FD4644">
              <w:rPr>
                <w:rFonts w:eastAsia="Arial" w:cs="Arial"/>
                <w:lang w:eastAsia="zh-CN" w:bidi="hi-IN"/>
              </w:rPr>
              <w:t>X</w:t>
            </w:r>
          </w:p>
        </w:tc>
        <w:tc>
          <w:tcPr>
            <w:tcW w:w="1109" w:type="dxa"/>
            <w:tcBorders>
              <w:left w:val="single" w:sz="2" w:space="0" w:color="000000"/>
              <w:bottom w:val="single" w:sz="2" w:space="0" w:color="000000"/>
              <w:right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p>
        </w:tc>
      </w:tr>
      <w:tr w:rsidR="006A3BB6" w:rsidRPr="00FD4644" w:rsidTr="00FD4644">
        <w:trPr>
          <w:jc w:val="center"/>
        </w:trPr>
        <w:tc>
          <w:tcPr>
            <w:tcW w:w="1560"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left"/>
              <w:rPr>
                <w:rFonts w:eastAsia="Arial" w:cs="Arial"/>
                <w:b/>
                <w:lang w:eastAsia="zh-CN" w:bidi="hi-IN"/>
              </w:rPr>
            </w:pPr>
            <w:r w:rsidRPr="00FD4644">
              <w:rPr>
                <w:rFonts w:eastAsia="Arial" w:cs="Arial"/>
                <w:b/>
                <w:lang w:eastAsia="zh-CN" w:bidi="hi-IN"/>
              </w:rPr>
              <w:t>Raisonner</w:t>
            </w:r>
          </w:p>
        </w:tc>
        <w:tc>
          <w:tcPr>
            <w:tcW w:w="1096"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right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FA60D5" w:rsidP="00FD4644">
            <w:pPr>
              <w:widowControl w:val="0"/>
              <w:suppressLineNumbers/>
              <w:spacing w:before="0" w:after="0"/>
              <w:jc w:val="center"/>
              <w:rPr>
                <w:rFonts w:eastAsia="Wingdings" w:cs="Arial"/>
                <w:lang w:eastAsia="zh-CN" w:bidi="hi-IN"/>
              </w:rPr>
            </w:pPr>
            <w:r w:rsidRPr="00FD4644">
              <w:rPr>
                <w:rFonts w:eastAsia="Wingdings" w:cs="Arial"/>
                <w:lang w:eastAsia="zh-CN" w:bidi="hi-IN"/>
              </w:rPr>
              <w:t>X</w:t>
            </w:r>
          </w:p>
        </w:tc>
      </w:tr>
      <w:tr w:rsidR="006A3BB6" w:rsidRPr="00FD4644" w:rsidTr="00FD4644">
        <w:trPr>
          <w:jc w:val="center"/>
        </w:trPr>
        <w:tc>
          <w:tcPr>
            <w:tcW w:w="1560"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left"/>
              <w:rPr>
                <w:rFonts w:eastAsia="Arial" w:cs="Arial"/>
                <w:b/>
                <w:lang w:eastAsia="zh-CN" w:bidi="hi-IN"/>
              </w:rPr>
            </w:pPr>
            <w:r w:rsidRPr="00FD4644">
              <w:rPr>
                <w:rFonts w:eastAsia="Arial" w:cs="Arial"/>
                <w:b/>
                <w:lang w:eastAsia="zh-CN" w:bidi="hi-IN"/>
              </w:rPr>
              <w:t>Communiquer</w:t>
            </w:r>
          </w:p>
        </w:tc>
        <w:tc>
          <w:tcPr>
            <w:tcW w:w="1096"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r w:rsidRPr="00FD4644">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FA60D5" w:rsidP="00FD4644">
            <w:pPr>
              <w:widowControl w:val="0"/>
              <w:suppressLineNumbers/>
              <w:spacing w:before="0" w:after="0"/>
              <w:jc w:val="center"/>
              <w:rPr>
                <w:rFonts w:eastAsia="Arial" w:cs="Arial"/>
                <w:lang w:eastAsia="zh-CN" w:bidi="hi-IN"/>
              </w:rPr>
            </w:pPr>
            <w:r w:rsidRPr="00FD4644">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6A3BB6" w:rsidRPr="00FD4644" w:rsidRDefault="006A3BB6" w:rsidP="00FD4644">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right w:val="single" w:sz="2" w:space="0" w:color="000000"/>
            </w:tcBorders>
            <w:shd w:val="clear" w:color="auto" w:fill="auto"/>
            <w:tcMar>
              <w:left w:w="16" w:type="dxa"/>
            </w:tcMar>
            <w:vAlign w:val="center"/>
          </w:tcPr>
          <w:p w:rsidR="006A3BB6" w:rsidRPr="00FD4644" w:rsidRDefault="00FA60D5" w:rsidP="00FD4644">
            <w:pPr>
              <w:widowControl w:val="0"/>
              <w:suppressLineNumbers/>
              <w:spacing w:before="0" w:after="0"/>
              <w:jc w:val="center"/>
              <w:rPr>
                <w:rFonts w:eastAsia="Arial" w:cs="Arial"/>
                <w:lang w:eastAsia="zh-CN" w:bidi="hi-IN"/>
              </w:rPr>
            </w:pPr>
            <w:r w:rsidRPr="00FD4644">
              <w:rPr>
                <w:rFonts w:eastAsia="Arial" w:cs="Arial"/>
                <w:lang w:eastAsia="zh-CN" w:bidi="hi-IN"/>
              </w:rPr>
              <w:t>X</w:t>
            </w: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p>
        </w:tc>
        <w:tc>
          <w:tcPr>
            <w:tcW w:w="1068" w:type="dxa"/>
            <w:tcBorders>
              <w:left w:val="single" w:sz="2" w:space="0" w:color="000000"/>
              <w:bottom w:val="single" w:sz="2" w:space="0" w:color="000000"/>
              <w:right w:val="single" w:sz="2" w:space="0" w:color="000000"/>
            </w:tcBorders>
            <w:vAlign w:val="center"/>
          </w:tcPr>
          <w:p w:rsidR="006A3BB6" w:rsidRPr="00FD4644" w:rsidRDefault="006A3BB6" w:rsidP="00FD4644">
            <w:pPr>
              <w:widowControl w:val="0"/>
              <w:suppressLineNumbers/>
              <w:spacing w:before="0" w:after="0"/>
              <w:jc w:val="center"/>
              <w:rPr>
                <w:rFonts w:eastAsia="Arial" w:cs="Arial"/>
                <w:lang w:eastAsia="zh-CN" w:bidi="hi-IN"/>
              </w:rPr>
            </w:pPr>
          </w:p>
        </w:tc>
      </w:tr>
    </w:tbl>
    <w:p w:rsidR="006A3BB6" w:rsidRPr="00FD4644" w:rsidRDefault="006A3BB6" w:rsidP="00FD4644">
      <w:pPr>
        <w:pStyle w:val="Paragraphe"/>
        <w:rPr>
          <w:rFonts w:eastAsia="Arial"/>
          <w:i/>
          <w:lang w:eastAsia="zh-CN" w:bidi="hi-IN"/>
        </w:rPr>
      </w:pPr>
      <w:r w:rsidRPr="00FD4644">
        <w:rPr>
          <w:rFonts w:eastAsia="Arial"/>
          <w:i/>
          <w:lang w:eastAsia="zh-CN" w:bidi="hi-IN"/>
        </w:rPr>
        <w:t xml:space="preserve">La </w:t>
      </w:r>
      <w:r w:rsidRPr="00FD4644">
        <w:rPr>
          <w:rFonts w:eastAsia="Arial"/>
          <w:b/>
          <w:bCs/>
          <w:i/>
          <w:lang w:eastAsia="zh-CN" w:bidi="hi-IN"/>
        </w:rPr>
        <w:t>prise d’initiative</w:t>
      </w:r>
      <w:r w:rsidRPr="00FD4644">
        <w:rPr>
          <w:rFonts w:eastAsia="Arial"/>
          <w:i/>
          <w:lang w:eastAsia="zh-CN" w:bidi="hi-IN"/>
        </w:rPr>
        <w:t xml:space="preserve"> se situe essentiellement à la question </w:t>
      </w:r>
      <w:r w:rsidR="00FA60D5" w:rsidRPr="00FD4644">
        <w:rPr>
          <w:rFonts w:eastAsia="Arial"/>
          <w:i/>
          <w:lang w:eastAsia="zh-CN" w:bidi="hi-IN"/>
        </w:rPr>
        <w:t>C1</w:t>
      </w:r>
      <w:r w:rsidRPr="00FD4644">
        <w:rPr>
          <w:rFonts w:eastAsia="Arial"/>
          <w:i/>
          <w:lang w:eastAsia="zh-CN" w:bidi="hi-IN"/>
        </w:rPr>
        <w:t xml:space="preserve"> où il s’agit de </w:t>
      </w:r>
      <w:r w:rsidR="00FA60D5" w:rsidRPr="00FD4644">
        <w:rPr>
          <w:rFonts w:eastAsia="Arial"/>
          <w:i/>
          <w:lang w:eastAsia="zh-CN" w:bidi="hi-IN"/>
        </w:rPr>
        <w:t>développer un argument en appui sur un outil mathématique (intervalle de fluctuation) non mentionné. La</w:t>
      </w:r>
      <w:r w:rsidR="00597B9E">
        <w:rPr>
          <w:rFonts w:eastAsia="Arial"/>
          <w:i/>
          <w:lang w:eastAsia="zh-CN" w:bidi="hi-IN"/>
        </w:rPr>
        <w:t xml:space="preserve"> </w:t>
      </w:r>
      <w:r w:rsidR="00FA60D5" w:rsidRPr="00FD4644">
        <w:rPr>
          <w:rFonts w:eastAsia="Arial"/>
          <w:i/>
          <w:lang w:eastAsia="zh-CN" w:bidi="hi-IN"/>
        </w:rPr>
        <w:t>question C2 plus classique que la C1 nécessite toutefois une part d’autonomie, la référence à l’intervalle de confiance n’étant pas mentionnée.</w:t>
      </w:r>
    </w:p>
    <w:p w:rsidR="009F4479" w:rsidRPr="009F4479" w:rsidRDefault="009F4479" w:rsidP="00FD4644">
      <w:pPr>
        <w:pStyle w:val="Titre3"/>
        <w:rPr>
          <w:rFonts w:eastAsia="Calibri"/>
          <w:lang w:eastAsia="en-US"/>
        </w:rPr>
      </w:pPr>
      <w:r w:rsidRPr="009F4479">
        <w:rPr>
          <w:rFonts w:eastAsia="Calibri"/>
          <w:lang w:eastAsia="en-US"/>
        </w:rPr>
        <w:t>Version formation</w:t>
      </w:r>
    </w:p>
    <w:p w:rsidR="00FD4644" w:rsidRPr="00FD4644" w:rsidRDefault="00FD4644" w:rsidP="00FD4644">
      <w:pPr>
        <w:pStyle w:val="Paragraphedeliste"/>
        <w:spacing w:before="120" w:after="120"/>
        <w:ind w:left="216"/>
        <w:rPr>
          <w:rFonts w:eastAsia="Calibri" w:cs="Arial"/>
          <w:b/>
          <w:i/>
          <w:sz w:val="18"/>
          <w:szCs w:val="18"/>
          <w:lang w:eastAsia="en-US"/>
        </w:rPr>
      </w:pPr>
      <w:r w:rsidRPr="00FD4644">
        <w:rPr>
          <w:rFonts w:eastAsia="Calibri" w:cs="Arial"/>
          <w:b/>
          <w:i/>
          <w:sz w:val="18"/>
          <w:szCs w:val="18"/>
          <w:lang w:eastAsia="en-US"/>
        </w:rPr>
        <w:t>Document 1  Le travail le dimanche en 2011</w:t>
      </w:r>
    </w:p>
    <w:tbl>
      <w:tblPr>
        <w:tblW w:w="0" w:type="auto"/>
        <w:tblInd w:w="392" w:type="dxa"/>
        <w:tblBorders>
          <w:top w:val="single" w:sz="4" w:space="0" w:color="auto"/>
          <w:left w:val="single" w:sz="4" w:space="0" w:color="auto"/>
          <w:bottom w:val="single" w:sz="4" w:space="0" w:color="auto"/>
          <w:right w:val="single" w:sz="4" w:space="0" w:color="auto"/>
        </w:tblBorders>
        <w:tblLook w:val="04A0"/>
      </w:tblPr>
      <w:tblGrid>
        <w:gridCol w:w="2659"/>
        <w:gridCol w:w="3008"/>
        <w:gridCol w:w="3008"/>
      </w:tblGrid>
      <w:tr w:rsidR="00FD4644" w:rsidRPr="009F4479" w:rsidTr="00C40571">
        <w:tc>
          <w:tcPr>
            <w:tcW w:w="2659" w:type="dxa"/>
            <w:vMerge w:val="restart"/>
            <w:shd w:val="clear" w:color="auto" w:fill="D9D9D9" w:themeFill="background1" w:themeFillShade="D9"/>
            <w:vAlign w:val="center"/>
          </w:tcPr>
          <w:p w:rsidR="00FD4644" w:rsidRPr="005431CD" w:rsidRDefault="00FD4644" w:rsidP="00C40571">
            <w:pPr>
              <w:spacing w:before="0" w:after="0"/>
              <w:jc w:val="center"/>
              <w:rPr>
                <w:rFonts w:cs="Arial"/>
                <w:b/>
                <w:i/>
                <w:sz w:val="18"/>
                <w:szCs w:val="18"/>
              </w:rPr>
            </w:pPr>
            <w:r w:rsidRPr="005431CD">
              <w:rPr>
                <w:rFonts w:cs="Arial"/>
                <w:b/>
                <w:sz w:val="18"/>
                <w:szCs w:val="18"/>
              </w:rPr>
              <w:t>(données en %)</w:t>
            </w:r>
          </w:p>
        </w:tc>
        <w:tc>
          <w:tcPr>
            <w:tcW w:w="6016" w:type="dxa"/>
            <w:gridSpan w:val="2"/>
            <w:shd w:val="clear" w:color="auto" w:fill="E5DFEC" w:themeFill="accent4" w:themeFillTint="33"/>
          </w:tcPr>
          <w:p w:rsidR="00FD4644" w:rsidRPr="005431CD" w:rsidRDefault="00FD4644" w:rsidP="00C40571">
            <w:pPr>
              <w:spacing w:before="0" w:after="0"/>
              <w:jc w:val="center"/>
              <w:rPr>
                <w:rFonts w:cs="Arial"/>
                <w:b/>
                <w:sz w:val="18"/>
                <w:szCs w:val="18"/>
              </w:rPr>
            </w:pPr>
            <w:r w:rsidRPr="005431CD">
              <w:rPr>
                <w:rFonts w:cs="Arial"/>
                <w:b/>
                <w:sz w:val="18"/>
                <w:szCs w:val="18"/>
              </w:rPr>
              <w:t xml:space="preserve">Salariés travaillant </w:t>
            </w:r>
          </w:p>
        </w:tc>
      </w:tr>
      <w:tr w:rsidR="00FD4644" w:rsidRPr="009F4479" w:rsidTr="00C40571">
        <w:tc>
          <w:tcPr>
            <w:tcW w:w="2659" w:type="dxa"/>
            <w:vMerge/>
            <w:shd w:val="clear" w:color="auto" w:fill="D9D9D9" w:themeFill="background1" w:themeFillShade="D9"/>
          </w:tcPr>
          <w:p w:rsidR="00FD4644" w:rsidRPr="005431CD" w:rsidRDefault="00FD4644" w:rsidP="00C40571">
            <w:pPr>
              <w:spacing w:before="0" w:after="0"/>
              <w:jc w:val="center"/>
              <w:rPr>
                <w:rFonts w:cs="Arial"/>
                <w:b/>
                <w:i/>
                <w:sz w:val="18"/>
                <w:szCs w:val="18"/>
              </w:rPr>
            </w:pPr>
          </w:p>
        </w:tc>
        <w:tc>
          <w:tcPr>
            <w:tcW w:w="3008" w:type="dxa"/>
            <w:shd w:val="clear" w:color="auto" w:fill="E5DFEC" w:themeFill="accent4" w:themeFillTint="33"/>
          </w:tcPr>
          <w:p w:rsidR="00FD4644" w:rsidRPr="005431CD" w:rsidRDefault="00FD4644" w:rsidP="00C40571">
            <w:pPr>
              <w:spacing w:before="0" w:after="0"/>
              <w:jc w:val="center"/>
              <w:rPr>
                <w:rFonts w:cs="Arial"/>
                <w:b/>
                <w:sz w:val="18"/>
                <w:szCs w:val="18"/>
              </w:rPr>
            </w:pPr>
            <w:r w:rsidRPr="005431CD">
              <w:rPr>
                <w:rFonts w:cs="Arial"/>
                <w:b/>
                <w:sz w:val="18"/>
                <w:szCs w:val="18"/>
              </w:rPr>
              <w:t>habituellement</w:t>
            </w:r>
          </w:p>
          <w:p w:rsidR="00FD4644" w:rsidRPr="005431CD" w:rsidRDefault="00FD4644" w:rsidP="00C40571">
            <w:pPr>
              <w:spacing w:before="0" w:after="0"/>
              <w:jc w:val="center"/>
              <w:rPr>
                <w:rFonts w:cs="Arial"/>
                <w:sz w:val="18"/>
                <w:szCs w:val="18"/>
              </w:rPr>
            </w:pPr>
            <w:r w:rsidRPr="005431CD">
              <w:rPr>
                <w:rFonts w:cs="Arial"/>
                <w:b/>
                <w:sz w:val="18"/>
                <w:szCs w:val="18"/>
              </w:rPr>
              <w:t>le dimanche</w:t>
            </w:r>
          </w:p>
        </w:tc>
        <w:tc>
          <w:tcPr>
            <w:tcW w:w="3008" w:type="dxa"/>
            <w:shd w:val="clear" w:color="auto" w:fill="E5DFEC" w:themeFill="accent4" w:themeFillTint="33"/>
          </w:tcPr>
          <w:p w:rsidR="00FD4644" w:rsidRPr="005431CD" w:rsidRDefault="00FD4644" w:rsidP="00C40571">
            <w:pPr>
              <w:spacing w:before="0" w:after="0"/>
              <w:jc w:val="center"/>
              <w:rPr>
                <w:rFonts w:cs="Arial"/>
                <w:b/>
                <w:sz w:val="18"/>
                <w:szCs w:val="18"/>
              </w:rPr>
            </w:pPr>
            <w:r w:rsidRPr="005431CD">
              <w:rPr>
                <w:rFonts w:cs="Arial"/>
                <w:b/>
                <w:sz w:val="18"/>
                <w:szCs w:val="18"/>
              </w:rPr>
              <w:t>jamais ou occasionnellement</w:t>
            </w:r>
          </w:p>
          <w:p w:rsidR="00FD4644" w:rsidRPr="005431CD" w:rsidRDefault="00FD4644" w:rsidP="00C40571">
            <w:pPr>
              <w:spacing w:before="0" w:after="0"/>
              <w:jc w:val="center"/>
              <w:rPr>
                <w:rFonts w:cs="Arial"/>
                <w:i/>
                <w:sz w:val="18"/>
                <w:szCs w:val="18"/>
              </w:rPr>
            </w:pPr>
            <w:r w:rsidRPr="005431CD">
              <w:rPr>
                <w:rFonts w:cs="Arial"/>
                <w:b/>
                <w:sz w:val="18"/>
                <w:szCs w:val="18"/>
              </w:rPr>
              <w:t>le dimanche</w:t>
            </w:r>
          </w:p>
        </w:tc>
      </w:tr>
      <w:tr w:rsidR="00FD4644" w:rsidRPr="009F4479" w:rsidTr="00C40571">
        <w:tc>
          <w:tcPr>
            <w:tcW w:w="2659" w:type="dxa"/>
            <w:shd w:val="clear" w:color="auto" w:fill="D9D9D9" w:themeFill="background1" w:themeFillShade="D9"/>
          </w:tcPr>
          <w:p w:rsidR="00FD4644" w:rsidRPr="005431CD" w:rsidRDefault="00FD4644" w:rsidP="00C40571">
            <w:pPr>
              <w:spacing w:before="0" w:after="0"/>
              <w:jc w:val="center"/>
              <w:rPr>
                <w:rFonts w:cs="Arial"/>
                <w:b/>
                <w:sz w:val="18"/>
                <w:szCs w:val="18"/>
              </w:rPr>
            </w:pPr>
            <w:r w:rsidRPr="005431CD">
              <w:rPr>
                <w:rFonts w:cs="Arial"/>
                <w:b/>
                <w:sz w:val="18"/>
                <w:szCs w:val="18"/>
              </w:rPr>
              <w:t>Homme</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11,7</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88,3</w:t>
            </w:r>
          </w:p>
        </w:tc>
      </w:tr>
      <w:tr w:rsidR="00FD4644" w:rsidRPr="009F4479" w:rsidTr="00C40571">
        <w:tc>
          <w:tcPr>
            <w:tcW w:w="2659" w:type="dxa"/>
            <w:shd w:val="clear" w:color="auto" w:fill="D9D9D9" w:themeFill="background1" w:themeFillShade="D9"/>
          </w:tcPr>
          <w:p w:rsidR="00FD4644" w:rsidRPr="005431CD" w:rsidRDefault="00FD4644" w:rsidP="00C40571">
            <w:pPr>
              <w:spacing w:before="0" w:after="0"/>
              <w:jc w:val="center"/>
              <w:rPr>
                <w:rFonts w:cs="Arial"/>
                <w:b/>
                <w:sz w:val="18"/>
                <w:szCs w:val="18"/>
              </w:rPr>
            </w:pPr>
            <w:r w:rsidRPr="005431CD">
              <w:rPr>
                <w:rFonts w:cs="Arial"/>
                <w:b/>
                <w:sz w:val="18"/>
                <w:szCs w:val="18"/>
              </w:rPr>
              <w:t>Femme</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14,8</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85,2</w:t>
            </w:r>
          </w:p>
        </w:tc>
      </w:tr>
      <w:tr w:rsidR="00FD4644" w:rsidRPr="009F4479" w:rsidTr="00C40571">
        <w:tc>
          <w:tcPr>
            <w:tcW w:w="2659" w:type="dxa"/>
            <w:shd w:val="clear" w:color="auto" w:fill="D9D9D9" w:themeFill="background1" w:themeFillShade="D9"/>
          </w:tcPr>
          <w:p w:rsidR="00FD4644" w:rsidRPr="005431CD" w:rsidRDefault="00FD4644" w:rsidP="00C40571">
            <w:pPr>
              <w:spacing w:before="0" w:after="0"/>
              <w:jc w:val="center"/>
              <w:rPr>
                <w:rFonts w:cs="Arial"/>
                <w:b/>
                <w:sz w:val="18"/>
                <w:szCs w:val="18"/>
              </w:rPr>
            </w:pPr>
            <w:r w:rsidRPr="005431CD">
              <w:rPr>
                <w:rFonts w:cs="Arial"/>
                <w:b/>
                <w:sz w:val="18"/>
                <w:szCs w:val="18"/>
              </w:rPr>
              <w:t>Etat, collectivités locales</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10,8</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89,2</w:t>
            </w:r>
          </w:p>
        </w:tc>
      </w:tr>
      <w:tr w:rsidR="00FD4644" w:rsidRPr="009F4479" w:rsidTr="00C40571">
        <w:tc>
          <w:tcPr>
            <w:tcW w:w="2659" w:type="dxa"/>
            <w:shd w:val="clear" w:color="auto" w:fill="D9D9D9" w:themeFill="background1" w:themeFillShade="D9"/>
          </w:tcPr>
          <w:p w:rsidR="00FD4644" w:rsidRPr="005431CD" w:rsidRDefault="00FD4644" w:rsidP="00C40571">
            <w:pPr>
              <w:spacing w:before="0" w:after="0"/>
              <w:jc w:val="center"/>
              <w:rPr>
                <w:rFonts w:cs="Arial"/>
                <w:b/>
                <w:sz w:val="18"/>
                <w:szCs w:val="18"/>
              </w:rPr>
            </w:pPr>
            <w:r w:rsidRPr="005431CD">
              <w:rPr>
                <w:rFonts w:cs="Arial"/>
                <w:b/>
                <w:sz w:val="18"/>
                <w:szCs w:val="18"/>
              </w:rPr>
              <w:t>Autres</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21,6</w:t>
            </w:r>
          </w:p>
        </w:tc>
        <w:tc>
          <w:tcPr>
            <w:tcW w:w="3008" w:type="dxa"/>
          </w:tcPr>
          <w:p w:rsidR="00FD4644" w:rsidRPr="005431CD" w:rsidRDefault="00FD4644" w:rsidP="00C40571">
            <w:pPr>
              <w:spacing w:before="0" w:after="0"/>
              <w:jc w:val="center"/>
              <w:rPr>
                <w:rFonts w:cs="Arial"/>
                <w:sz w:val="18"/>
                <w:szCs w:val="18"/>
              </w:rPr>
            </w:pPr>
            <w:r w:rsidRPr="005431CD">
              <w:rPr>
                <w:rFonts w:cs="Arial"/>
                <w:sz w:val="18"/>
                <w:szCs w:val="18"/>
              </w:rPr>
              <w:t>78,4</w:t>
            </w:r>
          </w:p>
        </w:tc>
      </w:tr>
      <w:tr w:rsidR="00FD4644" w:rsidRPr="009F4479" w:rsidTr="00C40571">
        <w:trPr>
          <w:cantSplit/>
          <w:trHeight w:hRule="exact" w:val="113"/>
        </w:trPr>
        <w:tc>
          <w:tcPr>
            <w:tcW w:w="8675" w:type="dxa"/>
            <w:gridSpan w:val="3"/>
          </w:tcPr>
          <w:p w:rsidR="00FD4644" w:rsidRPr="005431CD" w:rsidRDefault="00FD4644" w:rsidP="00C40571">
            <w:pPr>
              <w:spacing w:before="0" w:after="0"/>
              <w:jc w:val="center"/>
              <w:rPr>
                <w:rFonts w:cs="Arial"/>
                <w:i/>
                <w:sz w:val="18"/>
                <w:szCs w:val="18"/>
              </w:rPr>
            </w:pPr>
          </w:p>
        </w:tc>
      </w:tr>
      <w:tr w:rsidR="00FD4644" w:rsidRPr="009F4479" w:rsidTr="00C40571">
        <w:tc>
          <w:tcPr>
            <w:tcW w:w="2659" w:type="dxa"/>
          </w:tcPr>
          <w:p w:rsidR="00FD4644" w:rsidRPr="005431CD" w:rsidRDefault="00FD4644" w:rsidP="00C40571">
            <w:pPr>
              <w:spacing w:before="0" w:after="0"/>
              <w:jc w:val="center"/>
              <w:rPr>
                <w:rFonts w:cs="Arial"/>
                <w:i/>
                <w:sz w:val="18"/>
                <w:szCs w:val="18"/>
              </w:rPr>
            </w:pPr>
          </w:p>
        </w:tc>
        <w:tc>
          <w:tcPr>
            <w:tcW w:w="6016" w:type="dxa"/>
            <w:gridSpan w:val="2"/>
            <w:shd w:val="clear" w:color="auto" w:fill="E5DFEC" w:themeFill="accent4" w:themeFillTint="33"/>
          </w:tcPr>
          <w:p w:rsidR="00FD4644" w:rsidRPr="005431CD" w:rsidRDefault="00FD4644" w:rsidP="00C40571">
            <w:pPr>
              <w:spacing w:before="0" w:after="0"/>
              <w:jc w:val="center"/>
              <w:rPr>
                <w:rFonts w:cs="Arial"/>
                <w:b/>
                <w:sz w:val="18"/>
                <w:szCs w:val="18"/>
              </w:rPr>
            </w:pPr>
            <w:r w:rsidRPr="005431CD">
              <w:rPr>
                <w:rFonts w:cs="Arial"/>
                <w:b/>
                <w:sz w:val="18"/>
                <w:szCs w:val="18"/>
              </w:rPr>
              <w:t>Répartition des salariés</w:t>
            </w:r>
          </w:p>
        </w:tc>
      </w:tr>
      <w:tr w:rsidR="00FD4644" w:rsidRPr="009F4479" w:rsidTr="00C40571">
        <w:tc>
          <w:tcPr>
            <w:tcW w:w="2659" w:type="dxa"/>
            <w:shd w:val="clear" w:color="auto" w:fill="D9D9D9" w:themeFill="background1" w:themeFillShade="D9"/>
          </w:tcPr>
          <w:p w:rsidR="00FD4644" w:rsidRPr="005431CD" w:rsidRDefault="00FD4644" w:rsidP="00C40571">
            <w:pPr>
              <w:spacing w:before="0" w:after="0"/>
              <w:jc w:val="center"/>
              <w:rPr>
                <w:rFonts w:cs="Arial"/>
                <w:b/>
                <w:sz w:val="18"/>
                <w:szCs w:val="18"/>
              </w:rPr>
            </w:pPr>
            <w:r w:rsidRPr="005431CD">
              <w:rPr>
                <w:rFonts w:cs="Arial"/>
                <w:b/>
                <w:sz w:val="18"/>
                <w:szCs w:val="18"/>
              </w:rPr>
              <w:t>Homme</w:t>
            </w:r>
          </w:p>
        </w:tc>
        <w:tc>
          <w:tcPr>
            <w:tcW w:w="6016" w:type="dxa"/>
            <w:gridSpan w:val="2"/>
          </w:tcPr>
          <w:p w:rsidR="00FD4644" w:rsidRPr="005431CD" w:rsidRDefault="00FD4644" w:rsidP="00C40571">
            <w:pPr>
              <w:spacing w:before="0" w:after="0"/>
              <w:jc w:val="center"/>
              <w:rPr>
                <w:rFonts w:cs="Arial"/>
                <w:sz w:val="18"/>
                <w:szCs w:val="18"/>
              </w:rPr>
            </w:pPr>
            <w:r w:rsidRPr="005431CD">
              <w:rPr>
                <w:rFonts w:cs="Arial"/>
                <w:sz w:val="18"/>
                <w:szCs w:val="18"/>
              </w:rPr>
              <w:t>50,4</w:t>
            </w:r>
          </w:p>
        </w:tc>
      </w:tr>
      <w:tr w:rsidR="00FD4644" w:rsidRPr="009F4479" w:rsidTr="00C40571">
        <w:tc>
          <w:tcPr>
            <w:tcW w:w="2659" w:type="dxa"/>
            <w:shd w:val="clear" w:color="auto" w:fill="D9D9D9" w:themeFill="background1" w:themeFillShade="D9"/>
          </w:tcPr>
          <w:p w:rsidR="00FD4644" w:rsidRPr="005431CD" w:rsidRDefault="00FD4644" w:rsidP="00C40571">
            <w:pPr>
              <w:spacing w:before="0" w:after="0"/>
              <w:jc w:val="center"/>
              <w:rPr>
                <w:rFonts w:cs="Arial"/>
                <w:b/>
                <w:sz w:val="18"/>
                <w:szCs w:val="18"/>
              </w:rPr>
            </w:pPr>
            <w:r w:rsidRPr="005431CD">
              <w:rPr>
                <w:rFonts w:cs="Arial"/>
                <w:b/>
                <w:sz w:val="18"/>
                <w:szCs w:val="18"/>
              </w:rPr>
              <w:t>Femme</w:t>
            </w:r>
          </w:p>
        </w:tc>
        <w:tc>
          <w:tcPr>
            <w:tcW w:w="6016" w:type="dxa"/>
            <w:gridSpan w:val="2"/>
          </w:tcPr>
          <w:p w:rsidR="00FD4644" w:rsidRPr="005431CD" w:rsidRDefault="00FD4644" w:rsidP="00C40571">
            <w:pPr>
              <w:spacing w:before="0" w:after="0"/>
              <w:jc w:val="center"/>
              <w:rPr>
                <w:rFonts w:cs="Arial"/>
                <w:sz w:val="18"/>
                <w:szCs w:val="18"/>
              </w:rPr>
            </w:pPr>
            <w:r w:rsidRPr="005431CD">
              <w:rPr>
                <w:rFonts w:cs="Arial"/>
                <w:sz w:val="18"/>
                <w:szCs w:val="18"/>
              </w:rPr>
              <w:t>49,6</w:t>
            </w:r>
          </w:p>
        </w:tc>
      </w:tr>
    </w:tbl>
    <w:p w:rsidR="00FD4644" w:rsidRDefault="00FD4644" w:rsidP="00C61711">
      <w:pPr>
        <w:pStyle w:val="Paragraphe"/>
        <w:spacing w:before="120" w:beforeAutospacing="0"/>
        <w:ind w:left="216" w:right="281"/>
        <w:jc w:val="right"/>
        <w:rPr>
          <w:rFonts w:eastAsia="Calibri"/>
          <w:i/>
          <w:sz w:val="16"/>
          <w:szCs w:val="16"/>
          <w:lang w:eastAsia="en-US"/>
        </w:rPr>
      </w:pPr>
      <w:r w:rsidRPr="005431CD">
        <w:rPr>
          <w:rFonts w:eastAsia="Calibri"/>
          <w:i/>
          <w:sz w:val="16"/>
          <w:szCs w:val="16"/>
          <w:lang w:eastAsia="en-US"/>
        </w:rPr>
        <w:t>Champ : France Métropolitaine, salariés, actifs occupés au sens du BIT.</w:t>
      </w:r>
      <w:r w:rsidRPr="005431CD">
        <w:rPr>
          <w:rFonts w:eastAsia="Calibri"/>
          <w:i/>
          <w:sz w:val="16"/>
          <w:szCs w:val="16"/>
          <w:lang w:eastAsia="en-US"/>
        </w:rPr>
        <w:br/>
        <w:t>Source : INSEE, enquête Emploi 2011 ; calculs Dares</w:t>
      </w:r>
    </w:p>
    <w:p w:rsidR="00FD4644" w:rsidRPr="0093089F" w:rsidRDefault="00FD4644" w:rsidP="00C61711">
      <w:pPr>
        <w:pStyle w:val="Paragraphe"/>
        <w:spacing w:before="120" w:beforeAutospacing="0" w:after="120" w:afterAutospacing="0"/>
        <w:ind w:left="216"/>
        <w:rPr>
          <w:rFonts w:eastAsia="Calibri"/>
          <w:i/>
          <w:sz w:val="18"/>
          <w:szCs w:val="18"/>
          <w:lang w:eastAsia="en-US"/>
        </w:rPr>
      </w:pPr>
      <w:r w:rsidRPr="0093089F">
        <w:rPr>
          <w:rFonts w:eastAsia="Calibri"/>
          <w:b/>
          <w:i/>
          <w:sz w:val="18"/>
          <w:szCs w:val="18"/>
          <w:lang w:eastAsia="en-US"/>
        </w:rPr>
        <w:t xml:space="preserve">Document </w:t>
      </w:r>
      <w:r w:rsidR="00CC2EB5">
        <w:rPr>
          <w:rFonts w:eastAsia="Calibri"/>
          <w:b/>
          <w:i/>
          <w:sz w:val="18"/>
          <w:szCs w:val="18"/>
          <w:lang w:eastAsia="en-US"/>
        </w:rPr>
        <w:t>2  Opinion des F</w:t>
      </w:r>
      <w:r w:rsidRPr="0093089F">
        <w:rPr>
          <w:rFonts w:eastAsia="Calibri"/>
          <w:b/>
          <w:i/>
          <w:sz w:val="18"/>
          <w:szCs w:val="18"/>
          <w:lang w:eastAsia="en-US"/>
        </w:rPr>
        <w:t>rançais en 2008</w:t>
      </w:r>
    </w:p>
    <w:p w:rsidR="00FD4644" w:rsidRPr="005431CD" w:rsidRDefault="00FD4644" w:rsidP="00C61711">
      <w:pPr>
        <w:pStyle w:val="Paragraphe"/>
        <w:pBdr>
          <w:top w:val="single" w:sz="4" w:space="1" w:color="auto"/>
          <w:left w:val="single" w:sz="4" w:space="4" w:color="auto"/>
          <w:bottom w:val="single" w:sz="4" w:space="1" w:color="auto"/>
          <w:right w:val="single" w:sz="4" w:space="4" w:color="auto"/>
        </w:pBdr>
        <w:ind w:left="216"/>
        <w:rPr>
          <w:rFonts w:eastAsia="Calibri"/>
          <w:i/>
          <w:lang w:eastAsia="en-US"/>
        </w:rPr>
      </w:pPr>
      <w:r w:rsidRPr="005431CD">
        <w:rPr>
          <w:rFonts w:eastAsia="Calibri"/>
          <w:i/>
          <w:lang w:eastAsia="en-US"/>
        </w:rPr>
        <w:t xml:space="preserve">Afin de mieux connaître les comportements et attitudes des Français à l’égard des achats du dimanche ainsi que leurs opinions au sujet d’une éventuelle libéralisation de l’ouverture dominicale des commerces, une enquête téléphonique a été réalisée par le CRÉDOC (Centre de Recherche Pour l’Etude et l’Observation des Conditions de vie) auprès d’un échantillon représentatif de 1 014 personnes de 18 ans et plus, entre le 19 et le 29 septembre 2008. En voici les principaux enseignements. […] 52,5% des Français sont favorables à l’idée </w:t>
      </w:r>
      <w:r w:rsidRPr="005431CD">
        <w:rPr>
          <w:rFonts w:eastAsia="Calibri"/>
          <w:i/>
          <w:iCs/>
          <w:lang w:eastAsia="en-US"/>
        </w:rPr>
        <w:t xml:space="preserve">« qu’il faudrait autoriser tous les commerces à ouvrir le dimanche s’ils le souhaitent </w:t>
      </w:r>
      <w:r w:rsidRPr="005431CD">
        <w:rPr>
          <w:rFonts w:eastAsia="Calibri"/>
          <w:i/>
          <w:lang w:eastAsia="en-US"/>
        </w:rPr>
        <w:t>». Ce résultat confirme ceux issus des autres enquêtes réalisées sur le sujet au cours des derniers mois.</w:t>
      </w:r>
    </w:p>
    <w:p w:rsidR="00FD4644" w:rsidRPr="00FD4644" w:rsidRDefault="00FD4644" w:rsidP="00C61711">
      <w:pPr>
        <w:pStyle w:val="Paragraphedeliste"/>
        <w:pBdr>
          <w:top w:val="single" w:sz="4" w:space="1" w:color="auto"/>
          <w:left w:val="single" w:sz="4" w:space="4" w:color="auto"/>
          <w:bottom w:val="single" w:sz="4" w:space="1" w:color="auto"/>
          <w:right w:val="single" w:sz="4" w:space="4" w:color="auto"/>
        </w:pBdr>
        <w:autoSpaceDE w:val="0"/>
        <w:autoSpaceDN w:val="0"/>
        <w:adjustRightInd w:val="0"/>
        <w:spacing w:after="0"/>
        <w:ind w:left="216"/>
        <w:jc w:val="right"/>
        <w:rPr>
          <w:rFonts w:eastAsia="Calibri" w:cs="Arial"/>
          <w:sz w:val="18"/>
          <w:szCs w:val="18"/>
          <w:lang w:eastAsia="en-US"/>
        </w:rPr>
      </w:pPr>
      <w:r w:rsidRPr="00FD4644">
        <w:rPr>
          <w:rFonts w:eastAsia="Calibri" w:cs="Arial"/>
          <w:sz w:val="18"/>
          <w:szCs w:val="18"/>
          <w:lang w:eastAsia="en-US"/>
        </w:rPr>
        <w:t xml:space="preserve">D’après </w:t>
      </w:r>
      <w:r w:rsidRPr="00FD4644">
        <w:rPr>
          <w:rFonts w:eastAsia="Calibri" w:cs="Arial"/>
          <w:i/>
          <w:sz w:val="18"/>
          <w:szCs w:val="18"/>
          <w:lang w:eastAsia="en-US"/>
        </w:rPr>
        <w:t>L’ouverture des commerces le dimanche : opinion des français, simulation des effets</w:t>
      </w:r>
      <w:r w:rsidRPr="00FD4644">
        <w:rPr>
          <w:rFonts w:eastAsia="Calibri" w:cs="Arial"/>
          <w:sz w:val="18"/>
          <w:szCs w:val="18"/>
          <w:lang w:eastAsia="en-US"/>
        </w:rPr>
        <w:t xml:space="preserve">. </w:t>
      </w:r>
    </w:p>
    <w:p w:rsidR="00FD4644" w:rsidRPr="00FD4644" w:rsidRDefault="00FD4644" w:rsidP="00C61711">
      <w:pPr>
        <w:pStyle w:val="Paragraphedeliste"/>
        <w:pBdr>
          <w:top w:val="single" w:sz="4" w:space="1" w:color="auto"/>
          <w:left w:val="single" w:sz="4" w:space="4" w:color="auto"/>
          <w:bottom w:val="single" w:sz="4" w:space="1" w:color="auto"/>
          <w:right w:val="single" w:sz="4" w:space="4" w:color="auto"/>
        </w:pBdr>
        <w:autoSpaceDE w:val="0"/>
        <w:autoSpaceDN w:val="0"/>
        <w:adjustRightInd w:val="0"/>
        <w:spacing w:after="0"/>
        <w:ind w:left="216"/>
        <w:jc w:val="right"/>
        <w:rPr>
          <w:rFonts w:eastAsia="Calibri" w:cs="Arial"/>
          <w:sz w:val="18"/>
          <w:szCs w:val="18"/>
          <w:lang w:eastAsia="en-US"/>
        </w:rPr>
      </w:pPr>
      <w:r w:rsidRPr="00FD4644">
        <w:rPr>
          <w:rFonts w:eastAsia="Calibri" w:cs="Arial"/>
          <w:sz w:val="18"/>
          <w:szCs w:val="18"/>
          <w:lang w:eastAsia="en-US"/>
        </w:rPr>
        <w:t>Cahier de Recherche N°246 du CREDOC</w:t>
      </w:r>
    </w:p>
    <w:p w:rsidR="00FD4644" w:rsidRPr="00FD4644" w:rsidRDefault="00FD4644" w:rsidP="00C61711">
      <w:pPr>
        <w:pStyle w:val="Paragraphedeliste"/>
        <w:pBdr>
          <w:top w:val="single" w:sz="4" w:space="1" w:color="auto"/>
          <w:left w:val="single" w:sz="4" w:space="4" w:color="auto"/>
          <w:bottom w:val="single" w:sz="4" w:space="1" w:color="auto"/>
          <w:right w:val="single" w:sz="4" w:space="4" w:color="auto"/>
        </w:pBdr>
        <w:autoSpaceDE w:val="0"/>
        <w:autoSpaceDN w:val="0"/>
        <w:adjustRightInd w:val="0"/>
        <w:spacing w:after="0"/>
        <w:ind w:left="216"/>
        <w:jc w:val="right"/>
        <w:rPr>
          <w:rFonts w:eastAsia="Calibri" w:cs="Arial"/>
          <w:sz w:val="18"/>
          <w:szCs w:val="18"/>
          <w:lang w:eastAsia="en-US"/>
        </w:rPr>
      </w:pPr>
      <w:r w:rsidRPr="00FD4644">
        <w:rPr>
          <w:rFonts w:eastAsia="Calibri" w:cs="Arial"/>
          <w:sz w:val="18"/>
          <w:szCs w:val="18"/>
          <w:lang w:eastAsia="en-US"/>
        </w:rPr>
        <w:t>Novembre 2008</w:t>
      </w:r>
    </w:p>
    <w:p w:rsidR="00C55CE6" w:rsidRDefault="00C55CE6">
      <w:pPr>
        <w:spacing w:before="0" w:after="200" w:line="276" w:lineRule="auto"/>
        <w:jc w:val="left"/>
        <w:rPr>
          <w:rFonts w:eastAsia="Calibri"/>
          <w:b/>
          <w:i/>
          <w:sz w:val="18"/>
          <w:szCs w:val="18"/>
          <w:lang w:eastAsia="en-US"/>
        </w:rPr>
      </w:pPr>
      <w:r>
        <w:rPr>
          <w:rFonts w:eastAsia="Calibri"/>
          <w:b/>
          <w:i/>
          <w:sz w:val="18"/>
          <w:szCs w:val="18"/>
          <w:lang w:eastAsia="en-US"/>
        </w:rPr>
        <w:br w:type="page"/>
      </w:r>
    </w:p>
    <w:p w:rsidR="00FD4644" w:rsidRPr="0093089F" w:rsidRDefault="00CC2EB5" w:rsidP="00C61711">
      <w:pPr>
        <w:pStyle w:val="Paragraphe"/>
        <w:spacing w:before="120" w:beforeAutospacing="0" w:after="120" w:afterAutospacing="0"/>
        <w:ind w:left="216"/>
        <w:rPr>
          <w:rFonts w:eastAsia="Calibri"/>
          <w:b/>
          <w:i/>
          <w:sz w:val="18"/>
          <w:szCs w:val="18"/>
          <w:lang w:eastAsia="en-US"/>
        </w:rPr>
      </w:pPr>
      <w:r>
        <w:rPr>
          <w:rFonts w:eastAsia="Calibri"/>
          <w:b/>
          <w:i/>
          <w:sz w:val="18"/>
          <w:szCs w:val="18"/>
          <w:lang w:eastAsia="en-US"/>
        </w:rPr>
        <w:t>Document 3  Opinion des F</w:t>
      </w:r>
      <w:r w:rsidR="00FD4644" w:rsidRPr="0093089F">
        <w:rPr>
          <w:rFonts w:eastAsia="Calibri"/>
          <w:b/>
          <w:i/>
          <w:sz w:val="18"/>
          <w:szCs w:val="18"/>
          <w:lang w:eastAsia="en-US"/>
        </w:rPr>
        <w:t>rançais en 2013</w:t>
      </w:r>
    </w:p>
    <w:p w:rsidR="00FD4644" w:rsidRPr="00FD4644" w:rsidRDefault="00FD4644" w:rsidP="00C61711">
      <w:pPr>
        <w:pStyle w:val="Paragraphedeliste"/>
        <w:pBdr>
          <w:top w:val="single" w:sz="8" w:space="1" w:color="auto"/>
          <w:left w:val="single" w:sz="8" w:space="4" w:color="auto"/>
          <w:bottom w:val="single" w:sz="8" w:space="1" w:color="auto"/>
          <w:right w:val="single" w:sz="8" w:space="4" w:color="auto"/>
        </w:pBdr>
        <w:autoSpaceDE w:val="0"/>
        <w:autoSpaceDN w:val="0"/>
        <w:adjustRightInd w:val="0"/>
        <w:spacing w:after="0"/>
        <w:ind w:left="216"/>
        <w:jc w:val="center"/>
        <w:rPr>
          <w:rFonts w:eastAsia="Calibri" w:cs="Arial"/>
          <w:lang w:eastAsia="en-US"/>
        </w:rPr>
      </w:pPr>
      <w:r w:rsidRPr="00FD4644">
        <w:rPr>
          <w:rFonts w:eastAsia="Calibri" w:cs="Arial"/>
          <w:lang w:eastAsia="en-US"/>
        </w:rPr>
        <w:t>D’une manière générale, êtes-vous favorable ou opposé à ce que les magasins qui le souhaitent puissent ouvrir le dimanche ?</w:t>
      </w:r>
    </w:p>
    <w:p w:rsidR="00FD4644" w:rsidRPr="00FD4644" w:rsidRDefault="003E57B8" w:rsidP="00C61711">
      <w:pPr>
        <w:pStyle w:val="Paragraphedeliste"/>
        <w:pBdr>
          <w:top w:val="single" w:sz="8" w:space="1" w:color="auto"/>
          <w:left w:val="single" w:sz="8" w:space="4" w:color="auto"/>
          <w:bottom w:val="single" w:sz="8" w:space="1" w:color="auto"/>
          <w:right w:val="single" w:sz="8" w:space="4" w:color="auto"/>
        </w:pBdr>
        <w:autoSpaceDE w:val="0"/>
        <w:autoSpaceDN w:val="0"/>
        <w:adjustRightInd w:val="0"/>
        <w:spacing w:after="0"/>
        <w:ind w:left="216"/>
        <w:rPr>
          <w:rFonts w:eastAsia="Calibri" w:cs="Arial"/>
          <w:sz w:val="18"/>
          <w:szCs w:val="18"/>
          <w:lang w:eastAsia="en-US"/>
        </w:rPr>
      </w:pPr>
      <w:r w:rsidRPr="003E57B8">
        <w:rPr>
          <w:rFonts w:eastAsia="Calibri"/>
          <w:noProof/>
        </w:rPr>
        <w:pict>
          <v:shape id="_x0000_s1042" type="#_x0000_t202" style="position:absolute;left:0;text-align:left;margin-left:234.1pt;margin-top:13.55pt;width:184pt;height:31.75pt;z-index:25175552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" filled="f" stroked="f">
            <v:textbox style="mso-fit-shape-to-text:t">
              <w:txbxContent>
                <w:p w:rsidR="00F64088" w:rsidRPr="0093089F" w:rsidRDefault="00F64088" w:rsidP="00FD4644">
                  <w:pPr>
                    <w:jc w:val="center"/>
                    <w:rPr>
                      <w:rFonts w:cs="Arial"/>
                      <w:b/>
                      <w:i/>
                    </w:rPr>
                  </w:pPr>
                  <w:r w:rsidRPr="0093089F">
                    <w:rPr>
                      <w:rFonts w:cs="Arial"/>
                      <w:b/>
                      <w:i/>
                    </w:rPr>
                    <w:t>Bilan</w:t>
                  </w:r>
                </w:p>
              </w:txbxContent>
            </v:textbox>
          </v:shape>
        </w:pict>
      </w:r>
      <w:r w:rsidRPr="003E57B8">
        <w:rPr>
          <w:rFonts w:eastAsia="Calibri"/>
          <w:noProof/>
          <w:color w:val="FF0000"/>
        </w:rPr>
        <w:pict>
          <v:roundrect id="_x0000_s1043" style="position:absolute;left:0;text-align:left;margin-left:233.35pt;margin-top:50.1pt;width:182.15pt;height:33.15pt;z-index:2517544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" fillcolor="#00b050" stroked="f" strokeweight="1pt">
            <v:stroke joinstyle="miter"/>
            <v:path arrowok="t"/>
            <v:textbox>
              <w:txbxContent>
                <w:p w:rsidR="00F64088" w:rsidRPr="0093089F" w:rsidRDefault="00F64088" w:rsidP="00FD4644">
                  <w:pPr>
                    <w:jc w:val="center"/>
                    <w:rPr>
                      <w:rFonts w:cs="Arial"/>
                      <w:b/>
                      <w:sz w:val="24"/>
                      <w:szCs w:val="24"/>
                    </w:rPr>
                  </w:pPr>
                  <w:r w:rsidRPr="0093089F">
                    <w:rPr>
                      <w:rFonts w:cs="Arial"/>
                      <w:b/>
                      <w:sz w:val="24"/>
                      <w:szCs w:val="24"/>
                    </w:rPr>
                    <w:t>FAVORABLE : 69 %</w:t>
                  </w:r>
                </w:p>
              </w:txbxContent>
            </v:textbox>
          </v:roundrect>
        </w:pict>
      </w:r>
      <w:r w:rsidRPr="003E57B8">
        <w:rPr>
          <w:rFonts w:eastAsia="Calibri"/>
          <w:noProof/>
          <w:color w:val="FF0000"/>
        </w:rPr>
        <w:pict>
          <v:roundrect id="_x0000_s1044" style="position:absolute;left:0;text-align:left;margin-left:234.65pt;margin-top:90.2pt;width:181.55pt;height:33.15pt;z-index:2517534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" fillcolor="red" stroked="f" strokeweight="1pt">
            <v:stroke joinstyle="miter"/>
            <v:path arrowok="t"/>
            <v:textbox>
              <w:txbxContent>
                <w:p w:rsidR="00F64088" w:rsidRPr="0093089F" w:rsidRDefault="00F64088" w:rsidP="00FD4644">
                  <w:pPr>
                    <w:jc w:val="center"/>
                    <w:rPr>
                      <w:rFonts w:cs="Arial"/>
                      <w:b/>
                      <w:sz w:val="24"/>
                      <w:szCs w:val="24"/>
                    </w:rPr>
                  </w:pPr>
                  <w:r w:rsidRPr="0093089F">
                    <w:rPr>
                      <w:rFonts w:cs="Arial"/>
                      <w:b/>
                      <w:sz w:val="24"/>
                      <w:szCs w:val="24"/>
                    </w:rPr>
                    <w:t>OPPOSÉ : 31 %</w:t>
                  </w:r>
                </w:p>
              </w:txbxContent>
            </v:textbox>
          </v:roundrect>
        </w:pict>
      </w:r>
      <w:r w:rsidR="00FD4644" w:rsidRPr="0093089F">
        <w:rPr>
          <w:rFonts w:eastAsia="Calibri"/>
          <w:noProof/>
        </w:rPr>
        <w:drawing>
          <wp:inline distT="0" distB="0" distL="0" distR="0">
            <wp:extent cx="2381153" cy="1949482"/>
            <wp:effectExtent l="0" t="0" r="63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604" cy="1959676"/>
                    </a:xfrm>
                    <a:prstGeom prst="rect">
                      <a:avLst/>
                    </a:prstGeom>
                    <a:noFill/>
                    <a:ln>
                      <a:noFill/>
                    </a:ln>
                  </pic:spPr>
                </pic:pic>
              </a:graphicData>
            </a:graphic>
          </wp:inline>
        </w:drawing>
      </w:r>
    </w:p>
    <w:p w:rsidR="00FD4644" w:rsidRPr="00FD4644" w:rsidRDefault="00FD4644" w:rsidP="00C61711">
      <w:pPr>
        <w:pStyle w:val="Paragraphedeliste"/>
        <w:pBdr>
          <w:top w:val="single" w:sz="8" w:space="1" w:color="auto"/>
          <w:left w:val="single" w:sz="8" w:space="4" w:color="auto"/>
          <w:bottom w:val="single" w:sz="8" w:space="1" w:color="auto"/>
          <w:right w:val="single" w:sz="8" w:space="4" w:color="auto"/>
        </w:pBdr>
        <w:autoSpaceDE w:val="0"/>
        <w:autoSpaceDN w:val="0"/>
        <w:adjustRightInd w:val="0"/>
        <w:spacing w:after="0"/>
        <w:ind w:left="216"/>
        <w:rPr>
          <w:rFonts w:eastAsia="Calibri" w:cs="Arial"/>
          <w:i/>
          <w:sz w:val="18"/>
          <w:szCs w:val="18"/>
          <w:lang w:eastAsia="en-US"/>
        </w:rPr>
      </w:pPr>
      <w:r w:rsidRPr="00FD4644">
        <w:rPr>
          <w:rFonts w:eastAsia="Calibri" w:cs="Arial"/>
          <w:i/>
          <w:sz w:val="18"/>
          <w:szCs w:val="18"/>
          <w:lang w:eastAsia="en-US"/>
        </w:rPr>
        <w:t>Résultats d’une enquête BVA pour i-Télé, réalisée auprès d’un échantillon de 1016 personnes représentatif de la population française âgée de 18 ans et plus entre les 3 et 4 octobre 2013.</w:t>
      </w:r>
    </w:p>
    <w:p w:rsidR="009F4479" w:rsidRPr="00071E93" w:rsidRDefault="009F4479" w:rsidP="00D567C3">
      <w:pPr>
        <w:numPr>
          <w:ilvl w:val="5"/>
          <w:numId w:val="26"/>
        </w:numPr>
        <w:spacing w:before="120" w:after="0"/>
        <w:ind w:left="425" w:hanging="425"/>
        <w:rPr>
          <w:rFonts w:cs="Arial"/>
          <w:b/>
        </w:rPr>
      </w:pPr>
      <w:r w:rsidRPr="00071E93">
        <w:rPr>
          <w:rFonts w:cs="Arial"/>
          <w:b/>
        </w:rPr>
        <w:t>Evolution de l’opinion</w:t>
      </w:r>
    </w:p>
    <w:p w:rsidR="009F4479" w:rsidRDefault="00CC2EB5" w:rsidP="009F4479">
      <w:pPr>
        <w:spacing w:after="0"/>
        <w:rPr>
          <w:rFonts w:eastAsia="Calibri" w:cs="Arial"/>
          <w:lang w:eastAsia="en-US"/>
        </w:rPr>
      </w:pPr>
      <w:r>
        <w:rPr>
          <w:rFonts w:eastAsia="Calibri" w:cs="Arial"/>
          <w:lang w:eastAsia="en-US"/>
        </w:rPr>
        <w:t>À</w:t>
      </w:r>
      <w:r w:rsidR="009F4479" w:rsidRPr="00C61711">
        <w:rPr>
          <w:rFonts w:eastAsia="Calibri" w:cs="Arial"/>
          <w:lang w:eastAsia="en-US"/>
        </w:rPr>
        <w:t xml:space="preserve"> la lecture des documents 2 et 3, un journaliste affirme que la proportion de français sondés favorables à l’ouverture des commerces le dimanche a augmenté de plus de 30% entre 2008 et 2013. Son affirmation est-elle correcte ? </w:t>
      </w:r>
    </w:p>
    <w:p w:rsidR="001F459F" w:rsidRPr="00C61711" w:rsidRDefault="001F459F" w:rsidP="009F4479">
      <w:pPr>
        <w:spacing w:after="0"/>
        <w:rPr>
          <w:rFonts w:eastAsia="Calibri" w:cs="Arial"/>
          <w:lang w:eastAsia="en-US"/>
        </w:rPr>
      </w:pPr>
    </w:p>
    <w:p w:rsidR="009F4479" w:rsidRPr="00071E93" w:rsidRDefault="009F4479" w:rsidP="00D567C3">
      <w:pPr>
        <w:numPr>
          <w:ilvl w:val="5"/>
          <w:numId w:val="26"/>
        </w:numPr>
        <w:ind w:left="425" w:hanging="425"/>
        <w:rPr>
          <w:rFonts w:cs="Arial"/>
          <w:b/>
        </w:rPr>
      </w:pPr>
      <w:r w:rsidRPr="00071E93">
        <w:rPr>
          <w:rFonts w:cs="Arial"/>
          <w:b/>
        </w:rPr>
        <w:t>Profil des salariés travaillant le dimanche</w:t>
      </w:r>
    </w:p>
    <w:p w:rsidR="009F4479" w:rsidRPr="00C61711" w:rsidRDefault="009F4479" w:rsidP="009F4479">
      <w:pPr>
        <w:spacing w:after="0"/>
        <w:rPr>
          <w:rFonts w:eastAsia="Calibri" w:cs="Arial"/>
          <w:lang w:eastAsia="en-US"/>
        </w:rPr>
      </w:pPr>
      <w:r w:rsidRPr="00C61711">
        <w:rPr>
          <w:rFonts w:eastAsia="Calibri" w:cs="Arial"/>
          <w:lang w:eastAsia="en-US"/>
        </w:rPr>
        <w:t xml:space="preserve">On interroge, en 2011, au hasard un salarié français. </w:t>
      </w:r>
    </w:p>
    <w:p w:rsidR="009F4479" w:rsidRPr="00C61711" w:rsidRDefault="009F4479" w:rsidP="00D567C3">
      <w:pPr>
        <w:numPr>
          <w:ilvl w:val="0"/>
          <w:numId w:val="12"/>
        </w:numPr>
        <w:spacing w:after="0" w:line="259" w:lineRule="auto"/>
        <w:ind w:left="567" w:hanging="284"/>
        <w:rPr>
          <w:rFonts w:eastAsia="Calibri" w:cs="Arial"/>
          <w:lang w:eastAsia="en-US"/>
        </w:rPr>
      </w:pPr>
      <w:r w:rsidRPr="00C61711">
        <w:rPr>
          <w:rFonts w:eastAsia="Calibri" w:cs="Arial"/>
          <w:lang w:eastAsia="en-US"/>
        </w:rPr>
        <w:t xml:space="preserve">Extraire du tableau du document 1 la probabilité </w:t>
      </w:r>
      <m:oMath>
        <m:sSub>
          <m:sSubPr>
            <m:ctrlPr>
              <w:rPr>
                <w:rFonts w:ascii="Cambria Math" w:eastAsia="Calibri" w:hAnsi="Cambria Math" w:cs="Arial"/>
                <w:i/>
                <w:lang w:eastAsia="en-US"/>
              </w:rPr>
            </m:ctrlPr>
          </m:sSubPr>
          <m:e>
            <m:r>
              <m:rPr>
                <m:sty m:val="p"/>
              </m:rPr>
              <w:rPr>
                <w:rFonts w:ascii="Cambria Math" w:eastAsia="Calibri" w:hAnsi="Cambria Math" w:cs="Arial"/>
                <w:lang w:eastAsia="en-US"/>
              </w:rPr>
              <m:t>P</m:t>
            </m:r>
          </m:e>
          <m:sub>
            <m:r>
              <w:rPr>
                <w:rFonts w:ascii="Cambria Math" w:eastAsia="Calibri" w:hAnsi="Cambria Math" w:cs="Arial"/>
                <w:lang w:eastAsia="en-US"/>
              </w:rPr>
              <m:t>F</m:t>
            </m:r>
          </m:sub>
        </m:sSub>
        <m:r>
          <w:rPr>
            <w:rFonts w:ascii="Cambria Math" w:eastAsia="Calibri" w:hAnsi="Cambria Math" w:cs="Arial"/>
            <w:lang w:eastAsia="en-US"/>
          </w:rPr>
          <m:t>(D)</m:t>
        </m:r>
      </m:oMath>
      <w:r w:rsidRPr="00C61711">
        <w:rPr>
          <w:rFonts w:eastAsia="Calibri" w:cs="Arial"/>
          <w:lang w:eastAsia="en-US"/>
        </w:rPr>
        <w:t xml:space="preserve"> qu’un salarié travaille le dimanche sachant que c’est une femme ainsi que la probabilité </w:t>
      </w:r>
      <m:oMath>
        <m:r>
          <m:rPr>
            <m:sty m:val="p"/>
          </m:rPr>
          <w:rPr>
            <w:rFonts w:ascii="Cambria Math" w:eastAsia="Calibri" w:hAnsi="Cambria Math" w:cs="Arial"/>
            <w:lang w:eastAsia="en-US"/>
          </w:rPr>
          <m:t>P</m:t>
        </m:r>
        <m:r>
          <w:rPr>
            <w:rFonts w:ascii="Cambria Math" w:eastAsia="Calibri" w:hAnsi="Cambria Math" w:cs="Arial"/>
            <w:lang w:eastAsia="en-US"/>
          </w:rPr>
          <m:t>(F)</m:t>
        </m:r>
      </m:oMath>
      <w:r w:rsidRPr="00C61711">
        <w:rPr>
          <w:rFonts w:eastAsia="Calibri" w:cs="Arial"/>
          <w:lang w:eastAsia="en-US"/>
        </w:rPr>
        <w:t xml:space="preserve"> qu’un salarié soit une femme.</w:t>
      </w:r>
    </w:p>
    <w:p w:rsidR="009F4479" w:rsidRDefault="009F4479" w:rsidP="00D567C3">
      <w:pPr>
        <w:numPr>
          <w:ilvl w:val="0"/>
          <w:numId w:val="12"/>
        </w:numPr>
        <w:spacing w:after="0" w:line="259" w:lineRule="auto"/>
        <w:ind w:left="567" w:hanging="284"/>
        <w:rPr>
          <w:rFonts w:eastAsia="Calibri" w:cs="Arial"/>
          <w:lang w:eastAsia="en-US"/>
        </w:rPr>
      </w:pPr>
      <w:r w:rsidRPr="00C61711">
        <w:rPr>
          <w:rFonts w:eastAsia="Calibri" w:cs="Arial"/>
          <w:lang w:eastAsia="en-US"/>
        </w:rPr>
        <w:t>Afin de mettre en évidence la surreprésentation des femmes parmi les travailleurs habituels du dimanche, calculer la probabilité qu’un salarié soit une femme sachant qu’il travaille le dimanche. Qu’en conclure ?</w:t>
      </w:r>
    </w:p>
    <w:p w:rsidR="001F459F" w:rsidRPr="00C61711" w:rsidRDefault="001F459F" w:rsidP="001F459F">
      <w:pPr>
        <w:spacing w:after="0" w:line="259" w:lineRule="auto"/>
        <w:ind w:left="567"/>
        <w:rPr>
          <w:rFonts w:eastAsia="Calibri" w:cs="Arial"/>
          <w:lang w:eastAsia="en-US"/>
        </w:rPr>
      </w:pPr>
    </w:p>
    <w:p w:rsidR="001F459F" w:rsidRDefault="009F4479" w:rsidP="00D567C3">
      <w:pPr>
        <w:numPr>
          <w:ilvl w:val="5"/>
          <w:numId w:val="26"/>
        </w:numPr>
        <w:ind w:left="425" w:hanging="425"/>
        <w:rPr>
          <w:rFonts w:cs="Arial"/>
          <w:b/>
        </w:rPr>
      </w:pPr>
      <w:r w:rsidRPr="00071E93">
        <w:rPr>
          <w:rFonts w:cs="Arial"/>
          <w:b/>
        </w:rPr>
        <w:t>Estimation par intervalle</w:t>
      </w:r>
    </w:p>
    <w:p w:rsidR="001F459F" w:rsidRDefault="009F4479" w:rsidP="00D567C3">
      <w:pPr>
        <w:numPr>
          <w:ilvl w:val="6"/>
          <w:numId w:val="26"/>
        </w:numPr>
        <w:tabs>
          <w:tab w:val="clear" w:pos="2880"/>
        </w:tabs>
        <w:ind w:left="567" w:hanging="283"/>
        <w:rPr>
          <w:rFonts w:cs="Arial"/>
          <w:b/>
        </w:rPr>
      </w:pPr>
      <w:r w:rsidRPr="001F459F">
        <w:rPr>
          <w:rFonts w:eastAsia="Calibri" w:cs="Arial"/>
          <w:lang w:eastAsia="en-US"/>
        </w:rPr>
        <w:t>Prenant pour référence le résultat du sondage du CREDOC</w:t>
      </w:r>
      <w:r w:rsidR="001F459F" w:rsidRPr="001F459F">
        <w:rPr>
          <w:rFonts w:eastAsia="Calibri" w:cs="Arial"/>
          <w:lang w:eastAsia="en-US"/>
        </w:rPr>
        <w:t xml:space="preserve"> de 2008 (document 2), un homme </w:t>
      </w:r>
      <w:r w:rsidRPr="001F459F">
        <w:rPr>
          <w:rFonts w:eastAsia="Calibri" w:cs="Arial"/>
          <w:lang w:eastAsia="en-US"/>
        </w:rPr>
        <w:t xml:space="preserve">politique affirmait alors que : « ce sondage ne permet pas de conclure avec certitude que plus de 50% des français sont favorables à l’ouverture des commerces le dimanche ». </w:t>
      </w:r>
    </w:p>
    <w:p w:rsidR="001F459F" w:rsidRDefault="009F4479" w:rsidP="001F459F">
      <w:pPr>
        <w:ind w:left="567"/>
        <w:rPr>
          <w:rFonts w:eastAsia="Calibri" w:cs="Arial"/>
          <w:lang w:eastAsia="en-US"/>
        </w:rPr>
      </w:pPr>
      <w:r w:rsidRPr="001F459F">
        <w:rPr>
          <w:rFonts w:eastAsia="Calibri" w:cs="Arial"/>
          <w:lang w:eastAsia="en-US"/>
        </w:rPr>
        <w:t>Quelle démarche mettre en œuvre pour justifier, ou non, ce propos ?</w:t>
      </w:r>
    </w:p>
    <w:p w:rsidR="001F459F" w:rsidRPr="001F459F" w:rsidRDefault="009F4479" w:rsidP="00D567C3">
      <w:pPr>
        <w:pStyle w:val="Paragraphedeliste"/>
        <w:numPr>
          <w:ilvl w:val="0"/>
          <w:numId w:val="102"/>
        </w:numPr>
        <w:ind w:left="567" w:hanging="283"/>
        <w:rPr>
          <w:rFonts w:cs="Arial"/>
          <w:b/>
        </w:rPr>
      </w:pPr>
      <w:r w:rsidRPr="001F459F">
        <w:rPr>
          <w:rFonts w:eastAsia="Calibri" w:cs="Arial"/>
          <w:lang w:eastAsia="en-US"/>
        </w:rPr>
        <w:t xml:space="preserve">Un institut de sondage souhaite obtenir une estimation </w:t>
      </w:r>
      <w:r w:rsidR="00123FF4" w:rsidRPr="001F459F">
        <w:rPr>
          <w:rFonts w:eastAsia="Calibri" w:cs="Arial"/>
          <w:lang w:eastAsia="en-US"/>
        </w:rPr>
        <w:t>de la proportion de F</w:t>
      </w:r>
      <w:r w:rsidR="000A0CC5" w:rsidRPr="001F459F">
        <w:rPr>
          <w:rFonts w:eastAsia="Calibri" w:cs="Arial"/>
          <w:lang w:eastAsia="en-US"/>
        </w:rPr>
        <w:t xml:space="preserve">rançais favorables au travail le dimanche, </w:t>
      </w:r>
      <w:r w:rsidR="005B1709" w:rsidRPr="001F459F">
        <w:rPr>
          <w:rFonts w:eastAsia="Calibri" w:cs="Arial"/>
          <w:lang w:eastAsia="en-US"/>
        </w:rPr>
        <w:t xml:space="preserve">avec une précision </w:t>
      </w:r>
      <w:r w:rsidR="000A0CC5" w:rsidRPr="001F459F">
        <w:rPr>
          <w:rFonts w:eastAsia="Calibri" w:cs="Arial"/>
          <w:lang w:eastAsia="en-US"/>
        </w:rPr>
        <w:t xml:space="preserve">à </w:t>
      </w:r>
      <w:r w:rsidR="00E34903" w:rsidRPr="001F459F">
        <w:rPr>
          <w:rFonts w:eastAsia="Calibri" w:cs="Arial"/>
          <w:lang w:eastAsia="en-US"/>
        </w:rPr>
        <w:t>1%</w:t>
      </w:r>
      <w:r w:rsidRPr="001F459F">
        <w:rPr>
          <w:rFonts w:eastAsia="Calibri" w:cs="Arial"/>
          <w:lang w:eastAsia="en-US"/>
        </w:rPr>
        <w:t xml:space="preserve"> </w:t>
      </w:r>
      <w:r w:rsidR="000A0CC5" w:rsidRPr="001F459F">
        <w:rPr>
          <w:rFonts w:eastAsia="Calibri" w:cs="Arial"/>
          <w:lang w:eastAsia="en-US"/>
        </w:rPr>
        <w:t xml:space="preserve">près au plus, </w:t>
      </w:r>
      <w:r w:rsidRPr="001F459F">
        <w:rPr>
          <w:rFonts w:eastAsia="Calibri" w:cs="Arial"/>
          <w:lang w:eastAsia="en-US"/>
        </w:rPr>
        <w:t>au niveau de confiance</w:t>
      </w:r>
      <w:r w:rsidR="00E34903" w:rsidRPr="001F459F">
        <w:rPr>
          <w:rFonts w:eastAsia="Calibri" w:cs="Arial"/>
          <w:lang w:eastAsia="en-US"/>
        </w:rPr>
        <w:t xml:space="preserve"> 0,99</w:t>
      </w:r>
      <w:r w:rsidRPr="001F459F">
        <w:rPr>
          <w:rFonts w:eastAsia="Calibri" w:cs="Arial"/>
          <w:lang w:eastAsia="en-US"/>
        </w:rPr>
        <w:t xml:space="preserve">. </w:t>
      </w:r>
    </w:p>
    <w:p w:rsidR="001F459F" w:rsidRDefault="009F4479" w:rsidP="001F459F">
      <w:pPr>
        <w:pStyle w:val="Paragraphedeliste"/>
        <w:ind w:left="567"/>
        <w:rPr>
          <w:rFonts w:eastAsia="Calibri" w:cs="Arial"/>
          <w:lang w:eastAsia="en-US"/>
        </w:rPr>
      </w:pPr>
      <w:r w:rsidRPr="001F459F">
        <w:rPr>
          <w:rFonts w:eastAsia="Calibri" w:cs="Arial"/>
          <w:lang w:eastAsia="en-US"/>
        </w:rPr>
        <w:t xml:space="preserve">Quelle </w:t>
      </w:r>
      <w:r w:rsidR="005B1709" w:rsidRPr="001F459F">
        <w:rPr>
          <w:rFonts w:eastAsia="Calibri" w:cs="Arial"/>
          <w:lang w:eastAsia="en-US"/>
        </w:rPr>
        <w:t xml:space="preserve">doit </w:t>
      </w:r>
      <w:r w:rsidRPr="001F459F">
        <w:rPr>
          <w:rFonts w:eastAsia="Calibri" w:cs="Arial"/>
          <w:lang w:eastAsia="en-US"/>
        </w:rPr>
        <w:t xml:space="preserve">être la taille minimum de l’échantillon de personnes à interroger ? </w:t>
      </w:r>
    </w:p>
    <w:p w:rsidR="009F4479" w:rsidRDefault="009F4479" w:rsidP="001F459F">
      <w:pPr>
        <w:pStyle w:val="Paragraphedeliste"/>
        <w:ind w:left="567"/>
        <w:rPr>
          <w:rFonts w:eastAsia="Calibri" w:cs="Arial"/>
          <w:lang w:eastAsia="en-US"/>
        </w:rPr>
      </w:pPr>
      <w:r w:rsidRPr="00C61711">
        <w:rPr>
          <w:rFonts w:eastAsia="Calibri" w:cs="Arial"/>
          <w:lang w:eastAsia="en-US"/>
        </w:rPr>
        <w:t>Que penser de la mise en place d’un tel sondage ?</w:t>
      </w:r>
    </w:p>
    <w:p w:rsidR="001F459F" w:rsidRPr="001F459F" w:rsidRDefault="001F459F" w:rsidP="001F459F">
      <w:pPr>
        <w:pStyle w:val="Paragraphedeliste"/>
        <w:ind w:left="567"/>
        <w:rPr>
          <w:rFonts w:cs="Arial"/>
          <w:b/>
        </w:rPr>
      </w:pPr>
    </w:p>
    <w:p w:rsidR="009F4479" w:rsidRPr="00071E93" w:rsidRDefault="009F4479" w:rsidP="00D567C3">
      <w:pPr>
        <w:pStyle w:val="Paragraphedeliste"/>
        <w:numPr>
          <w:ilvl w:val="5"/>
          <w:numId w:val="26"/>
        </w:numPr>
        <w:tabs>
          <w:tab w:val="clear" w:pos="2520"/>
        </w:tabs>
        <w:ind w:left="284"/>
        <w:rPr>
          <w:rFonts w:cs="Arial"/>
          <w:b/>
        </w:rPr>
      </w:pPr>
      <w:r w:rsidRPr="00071E93">
        <w:rPr>
          <w:rFonts w:cs="Arial"/>
          <w:b/>
        </w:rPr>
        <w:t>Pertinence des résultats d’un sondage</w:t>
      </w:r>
    </w:p>
    <w:p w:rsidR="00974806" w:rsidRPr="00C61711" w:rsidRDefault="009F4479" w:rsidP="009F4479">
      <w:pPr>
        <w:spacing w:after="0"/>
        <w:rPr>
          <w:rFonts w:eastAsia="Calibri" w:cs="Arial"/>
          <w:lang w:eastAsia="en-US"/>
        </w:rPr>
      </w:pPr>
      <w:r w:rsidRPr="00C61711">
        <w:rPr>
          <w:rFonts w:eastAsia="Calibri" w:cs="Arial"/>
          <w:lang w:eastAsia="en-US"/>
        </w:rPr>
        <w:t>Déterminer avantages et inconvénient</w:t>
      </w:r>
      <w:r w:rsidR="005F1167">
        <w:rPr>
          <w:rFonts w:eastAsia="Calibri" w:cs="Arial"/>
          <w:lang w:eastAsia="en-US"/>
        </w:rPr>
        <w:t>s</w:t>
      </w:r>
      <w:r w:rsidRPr="00C61711">
        <w:rPr>
          <w:rFonts w:eastAsia="Calibri" w:cs="Arial"/>
          <w:lang w:eastAsia="en-US"/>
        </w:rPr>
        <w:t xml:space="preserve"> d’un sondage en ligne comme celui proposé ci-dessous.</w:t>
      </w:r>
    </w:p>
    <w:p w:rsidR="00FB2FC9" w:rsidRPr="00C61711" w:rsidRDefault="003E57B8" w:rsidP="00C61711">
      <w:pPr>
        <w:pStyle w:val="Paragraphe"/>
        <w:rPr>
          <w:i/>
          <w:sz w:val="16"/>
          <w:szCs w:val="16"/>
        </w:rPr>
      </w:pPr>
      <w:r w:rsidRPr="003E57B8">
        <w:rPr>
          <w:rFonts w:eastAsia="Calibri"/>
          <w:i/>
          <w:noProof/>
          <w:sz w:val="8"/>
          <w:szCs w:val="8"/>
        </w:rPr>
        <w:pict>
          <v:shape id="Rogner un rectangle à un seul coin 59" o:spid="_x0000_s1045" style="position:absolute;left:0;text-align:left;margin-left:54.95pt;margin-top:39.55pt;width:348.35pt;height:122.5pt;z-index:251740160;visibility:visible;mso-width-relative:margin;mso-height-relative:margin;v-text-anchor:middle" coordsize="4424045,155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" adj="-11796480,,5400" path="m,l4424045,r,l4424045,1555750,,1555750,,xe" filled="f" strokecolor="black [3213]" strokeweight=".5pt">
            <v:stroke joinstyle="miter"/>
            <v:formulas/>
            <v:path arrowok="t" o:connecttype="custom" o:connectlocs="0,0;4424045,0;4424045,0;4424045,1555750;0,1555750;0,0" o:connectangles="0,0,0,0,0,0" textboxrect="0,0,4424045,1555750"/>
            <v:textbox style="mso-next-textbox:#Rogner un rectangle à un seul coin 59">
              <w:txbxContent>
                <w:p w:rsidR="00F64088" w:rsidRPr="0003357C" w:rsidRDefault="00F64088" w:rsidP="0003357C">
                  <w:pPr>
                    <w:spacing w:before="0" w:after="120"/>
                    <w:jc w:val="center"/>
                    <w:rPr>
                      <w:rFonts w:cs="Arial"/>
                      <w:b/>
                      <w:color w:val="C0504D" w:themeColor="accent2"/>
                      <w:sz w:val="22"/>
                      <w:szCs w:val="22"/>
                    </w:rPr>
                  </w:pPr>
                  <w:r w:rsidRPr="0003357C">
                    <w:rPr>
                      <w:rFonts w:cs="Arial"/>
                      <w:b/>
                      <w:color w:val="C0504D" w:themeColor="accent2"/>
                      <w:sz w:val="22"/>
                      <w:szCs w:val="22"/>
                    </w:rPr>
                    <w:t>SONDAGE</w:t>
                  </w:r>
                </w:p>
                <w:p w:rsidR="00F64088" w:rsidRPr="0003357C" w:rsidRDefault="00F64088" w:rsidP="002F4369">
                  <w:pPr>
                    <w:spacing w:after="120"/>
                    <w:jc w:val="center"/>
                    <w:rPr>
                      <w:rFonts w:cs="Arial"/>
                      <w:b/>
                      <w:color w:val="000000" w:themeColor="text1"/>
                      <w:sz w:val="22"/>
                      <w:szCs w:val="22"/>
                    </w:rPr>
                  </w:pPr>
                  <w:r>
                    <w:rPr>
                      <w:rFonts w:cs="Arial"/>
                      <w:b/>
                      <w:color w:val="000000" w:themeColor="text1"/>
                      <w:sz w:val="22"/>
                      <w:szCs w:val="22"/>
                    </w:rPr>
                    <w:t>Ê</w:t>
                  </w:r>
                  <w:r w:rsidRPr="0003357C">
                    <w:rPr>
                      <w:rFonts w:cs="Arial"/>
                      <w:b/>
                      <w:color w:val="000000" w:themeColor="text1"/>
                      <w:sz w:val="22"/>
                      <w:szCs w:val="22"/>
                    </w:rPr>
                    <w:t>tes-vous favorable à l’ouverture des commerces le dimanche ?</w:t>
                  </w:r>
                </w:p>
                <w:p w:rsidR="00F64088" w:rsidRPr="0003357C" w:rsidRDefault="00F64088" w:rsidP="002F4369">
                  <w:pPr>
                    <w:spacing w:after="120"/>
                    <w:jc w:val="center"/>
                    <w:rPr>
                      <w:rFonts w:cs="Arial"/>
                      <w:i/>
                      <w:color w:val="000000" w:themeColor="text1"/>
                      <w:sz w:val="22"/>
                      <w:szCs w:val="22"/>
                    </w:rPr>
                  </w:pPr>
                  <w:r w:rsidRPr="0003357C">
                    <w:rPr>
                      <w:rFonts w:cs="Arial"/>
                      <w:i/>
                      <w:color w:val="000000" w:themeColor="text1"/>
                      <w:sz w:val="22"/>
                      <w:szCs w:val="22"/>
                    </w:rPr>
                    <w:t>Résultats</w:t>
                  </w:r>
                </w:p>
                <w:p w:rsidR="00F64088" w:rsidRPr="0003357C" w:rsidRDefault="00F64088" w:rsidP="002F4369">
                  <w:pPr>
                    <w:spacing w:after="120"/>
                    <w:jc w:val="center"/>
                    <w:rPr>
                      <w:rFonts w:cs="Arial"/>
                      <w:color w:val="95B3D7" w:themeColor="accent1" w:themeTint="99"/>
                      <w:sz w:val="22"/>
                      <w:szCs w:val="22"/>
                    </w:rPr>
                  </w:pPr>
                  <w:r w:rsidRPr="0003357C">
                    <w:rPr>
                      <w:rFonts w:cs="Arial"/>
                      <w:color w:val="000000" w:themeColor="text1"/>
                      <w:sz w:val="22"/>
                      <w:szCs w:val="22"/>
                    </w:rPr>
                    <w:t xml:space="preserve">Oui                            </w:t>
                  </w:r>
                  <w:r w:rsidRPr="0003357C">
                    <w:rPr>
                      <w:rFonts w:cs="Arial"/>
                      <w:color w:val="0070C0"/>
                      <w:sz w:val="22"/>
                      <w:szCs w:val="22"/>
                    </w:rPr>
                    <w:t>7</w:t>
                  </w:r>
                  <w:r w:rsidRPr="0003357C">
                    <w:rPr>
                      <w:rFonts w:cs="Arial"/>
                      <w:color w:val="365F91" w:themeColor="accent1" w:themeShade="BF"/>
                      <w:sz w:val="22"/>
                      <w:szCs w:val="22"/>
                    </w:rPr>
                    <w:t>5%</w:t>
                  </w:r>
                </w:p>
                <w:p w:rsidR="00F64088" w:rsidRPr="0003357C" w:rsidRDefault="00F64088" w:rsidP="002F4369">
                  <w:pPr>
                    <w:jc w:val="center"/>
                    <w:rPr>
                      <w:rFonts w:cs="Arial"/>
                      <w:color w:val="365F91" w:themeColor="accent1" w:themeShade="BF"/>
                      <w:sz w:val="22"/>
                      <w:szCs w:val="22"/>
                    </w:rPr>
                  </w:pPr>
                  <w:r w:rsidRPr="0003357C">
                    <w:rPr>
                      <w:rFonts w:cs="Arial"/>
                      <w:color w:val="000000" w:themeColor="text1"/>
                      <w:sz w:val="22"/>
                      <w:szCs w:val="22"/>
                    </w:rPr>
                    <w:t xml:space="preserve">Non                          </w:t>
                  </w:r>
                  <w:r w:rsidRPr="0003357C">
                    <w:rPr>
                      <w:rFonts w:cs="Arial"/>
                      <w:color w:val="365F91" w:themeColor="accent1" w:themeShade="BF"/>
                      <w:sz w:val="22"/>
                      <w:szCs w:val="22"/>
                    </w:rPr>
                    <w:t>25%</w:t>
                  </w:r>
                </w:p>
                <w:p w:rsidR="00F64088" w:rsidRPr="0003357C" w:rsidRDefault="00F64088" w:rsidP="0003357C">
                  <w:pPr>
                    <w:spacing w:before="0" w:after="0"/>
                    <w:jc w:val="right"/>
                    <w:rPr>
                      <w:rFonts w:cs="Arial"/>
                      <w:color w:val="000000" w:themeColor="text1"/>
                      <w:sz w:val="22"/>
                      <w:szCs w:val="22"/>
                    </w:rPr>
                  </w:pPr>
                  <w:r w:rsidRPr="0003357C">
                    <w:rPr>
                      <w:rFonts w:cs="Arial"/>
                      <w:color w:val="000000" w:themeColor="text1"/>
                      <w:sz w:val="22"/>
                      <w:szCs w:val="22"/>
                    </w:rPr>
                    <w:t>Votants: 18 270</w:t>
                  </w:r>
                </w:p>
              </w:txbxContent>
            </v:textbox>
            <w10:wrap type="topAndBottom"/>
          </v:shape>
        </w:pict>
      </w:r>
      <w:r w:rsidR="00C61711" w:rsidRPr="00C61711">
        <w:rPr>
          <w:i/>
        </w:rPr>
        <w:t>Sur le site internet d’un</w:t>
      </w:r>
      <w:r w:rsidR="00756404">
        <w:rPr>
          <w:i/>
        </w:rPr>
        <w:t xml:space="preserve"> journal</w:t>
      </w:r>
      <w:r w:rsidR="00C61711" w:rsidRPr="00C61711">
        <w:rPr>
          <w:i/>
        </w:rPr>
        <w:t>, on trouve le résultat d’un sondage en ligne :</w:t>
      </w:r>
      <w:r w:rsidRPr="003E57B8">
        <w:rPr>
          <w:rFonts w:eastAsia="Calibri"/>
          <w:i/>
          <w:noProof/>
          <w:sz w:val="8"/>
          <w:szCs w:val="8"/>
        </w:rPr>
        <w:pict>
          <v:shape id="Rogner un rectangle à un seul coin 44" o:spid="_x0000_s1046" style="position:absolute;left:0;text-align:left;margin-left:169093.15pt;margin-top:169093.15pt;width:.05pt;height:.05pt;z-index:251727872;visibility:visible;mso-position-horizontal-relative:text;mso-position-vertical-relative:text;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" adj="-11796480,,5400" path="m10800,10800l@8@8@4@6,10800,10800r,l@9@7@30@31@17@18@24@25@15@16@32@33xe" filled="f" strokecolor="#41719c" strokeweight="1.5pt">
            <v:stroke joinstyle="miter"/>
            <v:formulas/>
            <v:path arrowok="t" o:connecttype="custom" o:connectlocs="0,0;585,0;635,106;635,635;0,635;0,0" o:connectangles="0,0,0,0,0,0" textboxrect="@1,@1,@1,@1"/>
            <v:textbox>
              <w:txbxContent>
                <w:p w:rsidR="00F64088" w:rsidRPr="007A2C30" w:rsidRDefault="00F64088" w:rsidP="00FB2FC9">
                  <w:pPr>
                    <w:spacing w:after="120"/>
                    <w:jc w:val="center"/>
                    <w:rPr>
                      <w:rFonts w:ascii="Times New Roman" w:hAnsi="Times New Roman"/>
                      <w:b/>
                      <w:color w:val="C0504D" w:themeColor="accent2"/>
                      <w:sz w:val="24"/>
                      <w:szCs w:val="24"/>
                    </w:rPr>
                  </w:pPr>
                  <w:r w:rsidRPr="007A2C30">
                    <w:rPr>
                      <w:rFonts w:ascii="Times New Roman" w:hAnsi="Times New Roman"/>
                      <w:b/>
                      <w:color w:val="C0504D" w:themeColor="accent2"/>
                      <w:sz w:val="24"/>
                      <w:szCs w:val="24"/>
                    </w:rPr>
                    <w:t>SONDAGE</w:t>
                  </w:r>
                </w:p>
                <w:p w:rsidR="00F64088" w:rsidRPr="007A2C30" w:rsidRDefault="00F64088" w:rsidP="00FB2FC9">
                  <w:pPr>
                    <w:spacing w:after="120"/>
                    <w:jc w:val="center"/>
                    <w:rPr>
                      <w:rFonts w:ascii="Times New Roman" w:hAnsi="Times New Roman"/>
                      <w:b/>
                      <w:color w:val="000000" w:themeColor="text1"/>
                      <w:sz w:val="24"/>
                      <w:szCs w:val="24"/>
                    </w:rPr>
                  </w:pPr>
                  <w:r w:rsidRPr="007A2C30">
                    <w:rPr>
                      <w:rFonts w:ascii="Times New Roman" w:hAnsi="Times New Roman"/>
                      <w:b/>
                      <w:color w:val="000000" w:themeColor="text1"/>
                      <w:sz w:val="24"/>
                      <w:szCs w:val="24"/>
                    </w:rPr>
                    <w:t>Etes-vous favorable à l’ouverture des commerces le dimanche ?</w:t>
                  </w:r>
                </w:p>
                <w:p w:rsidR="00F64088" w:rsidRPr="007A2C30" w:rsidRDefault="00F64088" w:rsidP="00FB2FC9">
                  <w:pPr>
                    <w:spacing w:after="120"/>
                    <w:jc w:val="center"/>
                    <w:rPr>
                      <w:rFonts w:ascii="Times New Roman" w:hAnsi="Times New Roman"/>
                      <w:i/>
                      <w:color w:val="000000" w:themeColor="text1"/>
                    </w:rPr>
                  </w:pPr>
                  <w:r w:rsidRPr="007A2C30">
                    <w:rPr>
                      <w:rFonts w:ascii="Times New Roman" w:hAnsi="Times New Roman"/>
                      <w:i/>
                      <w:color w:val="000000" w:themeColor="text1"/>
                    </w:rPr>
                    <w:t>Résultats</w:t>
                  </w:r>
                </w:p>
                <w:p w:rsidR="00F64088" w:rsidRPr="007A2C30" w:rsidRDefault="00F64088" w:rsidP="00FB2FC9">
                  <w:pPr>
                    <w:spacing w:after="120"/>
                    <w:jc w:val="center"/>
                    <w:rPr>
                      <w:rFonts w:ascii="Times New Roman" w:hAnsi="Times New Roman"/>
                      <w:color w:val="95B3D7" w:themeColor="accent1" w:themeTint="99"/>
                      <w:sz w:val="24"/>
                      <w:szCs w:val="24"/>
                    </w:rPr>
                  </w:pPr>
                  <w:r w:rsidRPr="007A2C30">
                    <w:rPr>
                      <w:rFonts w:ascii="Times New Roman" w:hAnsi="Times New Roman"/>
                      <w:color w:val="000000" w:themeColor="text1"/>
                      <w:sz w:val="24"/>
                      <w:szCs w:val="24"/>
                    </w:rPr>
                    <w:t xml:space="preserve">Oui                            </w:t>
                  </w:r>
                  <w:r w:rsidRPr="007A2C30">
                    <w:rPr>
                      <w:rFonts w:ascii="Times New Roman" w:hAnsi="Times New Roman"/>
                      <w:color w:val="0070C0"/>
                      <w:sz w:val="24"/>
                      <w:szCs w:val="24"/>
                    </w:rPr>
                    <w:t>7</w:t>
                  </w:r>
                  <w:r w:rsidRPr="007A2C30">
                    <w:rPr>
                      <w:rFonts w:ascii="Times New Roman" w:hAnsi="Times New Roman"/>
                      <w:color w:val="365F91" w:themeColor="accent1" w:themeShade="BF"/>
                      <w:sz w:val="24"/>
                      <w:szCs w:val="24"/>
                    </w:rPr>
                    <w:t>5%</w:t>
                  </w:r>
                </w:p>
                <w:p w:rsidR="00F64088" w:rsidRDefault="00F64088" w:rsidP="004E3943">
                  <w:pPr>
                    <w:jc w:val="center"/>
                    <w:rPr>
                      <w:rFonts w:ascii="Times New Roman" w:hAnsi="Times New Roman"/>
                      <w:color w:val="000000" w:themeColor="text1"/>
                      <w:sz w:val="24"/>
                      <w:szCs w:val="24"/>
                    </w:rPr>
                  </w:pPr>
                  <w:r w:rsidRPr="007A2C30">
                    <w:rPr>
                      <w:rFonts w:ascii="Times New Roman" w:hAnsi="Times New Roman"/>
                      <w:color w:val="000000" w:themeColor="text1"/>
                      <w:sz w:val="24"/>
                      <w:szCs w:val="24"/>
                    </w:rPr>
                    <w:t xml:space="preserve">Non                          </w:t>
                  </w:r>
                  <w:r w:rsidRPr="007A2C30">
                    <w:rPr>
                      <w:rFonts w:ascii="Times New Roman" w:hAnsi="Times New Roman"/>
                      <w:color w:val="365F91" w:themeColor="accent1" w:themeShade="BF"/>
                      <w:sz w:val="24"/>
                      <w:szCs w:val="24"/>
                    </w:rPr>
                    <w:t>25%</w:t>
                  </w:r>
                  <w:r w:rsidRPr="007A2C30">
                    <w:rPr>
                      <w:rFonts w:ascii="Times New Roman" w:hAnsi="Times New Roman"/>
                      <w:color w:val="365F91" w:themeColor="accent1" w:themeShade="BF"/>
                      <w:sz w:val="28"/>
                    </w:rPr>
                    <w:br/>
                  </w:r>
                  <w:r w:rsidRPr="007A2C30">
                    <w:rPr>
                      <w:rFonts w:ascii="Times New Roman" w:hAnsi="Times New Roman"/>
                      <w:color w:val="000000" w:themeColor="text1"/>
                      <w:sz w:val="24"/>
                      <w:szCs w:val="24"/>
                    </w:rPr>
                    <w:t>Votants: 18 270</w:t>
                  </w:r>
                </w:p>
                <w:p w:rsidR="00F64088" w:rsidRPr="00A34720" w:rsidRDefault="00F64088" w:rsidP="004E3943">
                  <w:pPr>
                    <w:jc w:val="center"/>
                    <w:rPr>
                      <w:b/>
                      <w:color w:val="000000" w:themeColor="text1"/>
                      <w:sz w:val="28"/>
                    </w:rPr>
                  </w:pPr>
                </w:p>
              </w:txbxContent>
            </v:textbox>
          </v:shape>
        </w:pict>
      </w:r>
    </w:p>
    <w:p w:rsidR="00756404" w:rsidRDefault="00756404" w:rsidP="0003357C">
      <w:pPr>
        <w:pStyle w:val="Titre3"/>
      </w:pPr>
    </w:p>
    <w:p w:rsidR="003B53B0" w:rsidRPr="0082655B" w:rsidRDefault="00BD7459" w:rsidP="0003357C">
      <w:pPr>
        <w:pStyle w:val="Titre3"/>
      </w:pPr>
      <w:r w:rsidRPr="0082655B">
        <w:t>Analyse didactique</w:t>
      </w:r>
    </w:p>
    <w:p w:rsidR="00E34903" w:rsidRDefault="0052743D" w:rsidP="0082655B">
      <w:pPr>
        <w:pStyle w:val="Paragraphe"/>
        <w:rPr>
          <w:i/>
        </w:rPr>
      </w:pPr>
      <w:r w:rsidRPr="0082655B">
        <w:rPr>
          <w:i/>
        </w:rPr>
        <w:t xml:space="preserve">Il est intéressant d’amener les élèves à prendre conscience de l’intérêt de la taille de l’échantillon mais </w:t>
      </w:r>
      <w:r w:rsidR="0010436C" w:rsidRPr="0082655B">
        <w:rPr>
          <w:i/>
        </w:rPr>
        <w:t xml:space="preserve">simultanément </w:t>
      </w:r>
      <w:r w:rsidRPr="0082655B">
        <w:rPr>
          <w:i/>
        </w:rPr>
        <w:t xml:space="preserve">de la difficulté alors à </w:t>
      </w:r>
      <w:r w:rsidR="0010436C" w:rsidRPr="0082655B">
        <w:rPr>
          <w:i/>
        </w:rPr>
        <w:t xml:space="preserve">en </w:t>
      </w:r>
      <w:r w:rsidRPr="0082655B">
        <w:rPr>
          <w:i/>
        </w:rPr>
        <w:t>garantir la représentativité.</w:t>
      </w:r>
      <w:r w:rsidR="00756404">
        <w:rPr>
          <w:i/>
        </w:rPr>
        <w:t xml:space="preserve"> </w:t>
      </w:r>
      <w:r w:rsidR="002F4369" w:rsidRPr="0082655B">
        <w:rPr>
          <w:i/>
        </w:rPr>
        <w:t>L</w:t>
      </w:r>
      <w:r w:rsidR="0006465C" w:rsidRPr="0082655B">
        <w:rPr>
          <w:i/>
        </w:rPr>
        <w:t xml:space="preserve">'expertise des instituts est donc dans la constitution des échantillons, qui ne sont finalement pas si aléatoires. </w:t>
      </w:r>
    </w:p>
    <w:p w:rsidR="0006465C" w:rsidRPr="0082655B" w:rsidRDefault="00E34903" w:rsidP="00E34903">
      <w:pPr>
        <w:spacing w:before="0" w:after="200" w:line="276" w:lineRule="auto"/>
        <w:jc w:val="left"/>
        <w:rPr>
          <w:i/>
        </w:rPr>
      </w:pPr>
      <w:r>
        <w:rPr>
          <w:i/>
        </w:rPr>
        <w:br w:type="page"/>
      </w:r>
    </w:p>
    <w:p w:rsidR="004E3943" w:rsidRDefault="004E3943" w:rsidP="0082655B">
      <w:pPr>
        <w:pStyle w:val="Titre1numrot"/>
      </w:pPr>
      <w:bookmarkStart w:id="26" w:name="_Toc443059876"/>
      <w:r>
        <w:t>Exercices pour la filière S</w:t>
      </w:r>
      <w:bookmarkEnd w:id="26"/>
    </w:p>
    <w:p w:rsidR="0002351D" w:rsidRPr="007F18EE" w:rsidRDefault="0082655B" w:rsidP="00D567C3">
      <w:pPr>
        <w:pStyle w:val="Titre2numrot"/>
        <w:numPr>
          <w:ilvl w:val="0"/>
          <w:numId w:val="81"/>
        </w:numPr>
      </w:pPr>
      <w:r>
        <w:t>P</w:t>
      </w:r>
      <w:r w:rsidR="000608CD">
        <w:t>robabilités</w:t>
      </w:r>
      <w:bookmarkEnd w:id="3"/>
      <w:bookmarkEnd w:id="4"/>
      <w:r w:rsidR="007954DA">
        <w:t xml:space="preserve"> et enquête</w:t>
      </w:r>
    </w:p>
    <w:p w:rsidR="00BD7459" w:rsidRPr="0082655B" w:rsidRDefault="003B53B0" w:rsidP="0082655B">
      <w:pPr>
        <w:pStyle w:val="Paragraphe"/>
        <w:rPr>
          <w:i/>
        </w:rPr>
      </w:pPr>
      <w:r w:rsidRPr="0082655B">
        <w:rPr>
          <w:i/>
        </w:rPr>
        <w:t>Exercice proposé par l'</w:t>
      </w:r>
      <w:r w:rsidR="000608CD" w:rsidRPr="0082655B">
        <w:rPr>
          <w:i/>
        </w:rPr>
        <w:t>académie de Paris</w:t>
      </w:r>
      <w:r w:rsidR="0082655B">
        <w:rPr>
          <w:rStyle w:val="Appelnotedebasdep"/>
          <w:i/>
        </w:rPr>
        <w:footnoteReference w:id="6"/>
      </w:r>
      <w:r w:rsidR="00BD7459" w:rsidRPr="0082655B">
        <w:rPr>
          <w:i/>
        </w:rPr>
        <w:t>.</w:t>
      </w:r>
    </w:p>
    <w:p w:rsidR="000608CD" w:rsidRPr="000608CD" w:rsidRDefault="000608CD" w:rsidP="0082655B">
      <w:pPr>
        <w:pStyle w:val="Titre3"/>
        <w:rPr>
          <w:rFonts w:eastAsiaTheme="minorHAnsi"/>
          <w:lang w:eastAsia="en-US"/>
        </w:rPr>
      </w:pPr>
      <w:r w:rsidRPr="000608CD">
        <w:rPr>
          <w:rFonts w:eastAsiaTheme="minorHAnsi"/>
          <w:lang w:eastAsia="en-US"/>
        </w:rPr>
        <w:t>Version évaluation avec prise d’initiative</w:t>
      </w:r>
    </w:p>
    <w:p w:rsidR="0082655B" w:rsidRDefault="000608CD" w:rsidP="0082655B">
      <w:pPr>
        <w:pStyle w:val="Paragraphe"/>
      </w:pPr>
      <w:r w:rsidRPr="000608CD">
        <w:t xml:space="preserve">Sur le site </w:t>
      </w:r>
      <w:r w:rsidRPr="000608CD">
        <w:rPr>
          <w:i/>
        </w:rPr>
        <w:t>Drogues-Info-Service</w:t>
      </w:r>
      <w:r w:rsidRPr="000608CD">
        <w:t>, on peut lire qu’une étude faite en 2011 indique que parmi les jeunes de moins de 17 ans 41,5% ont déjà expérimenté le cannabis.</w:t>
      </w:r>
      <w:r w:rsidR="00756404">
        <w:t xml:space="preserve"> </w:t>
      </w:r>
      <w:r w:rsidRPr="000608CD">
        <w:t>Stupéfait de cette statistique, un chef d’établissement décide de réaliser cette étude dans son lycée. Pour cela il demande à chaque professeur principal de questionner les élèves à ce sujet.</w:t>
      </w:r>
      <w:r w:rsidR="00756404">
        <w:t xml:space="preserve"> </w:t>
      </w:r>
      <w:r w:rsidRPr="000608CD">
        <w:t>Le résultat de cette enquête est le suivant : parmi les 1200 élèves de l’établissement (ayant moins de 17 ans), 241 ont affirmé avoir déjà expérimenté le cannabis.</w:t>
      </w:r>
    </w:p>
    <w:p w:rsidR="000608CD" w:rsidRPr="000608CD" w:rsidRDefault="000608CD" w:rsidP="0082655B">
      <w:pPr>
        <w:pStyle w:val="Paragraphe"/>
      </w:pPr>
      <w:r w:rsidRPr="000608CD">
        <w:t xml:space="preserve">Un professeur de mathématiques affirme qu’il est fort probable que ce résultat ne soit pas cohérent avec l’étude menée par </w:t>
      </w:r>
      <w:r w:rsidRPr="000608CD">
        <w:rPr>
          <w:i/>
        </w:rPr>
        <w:t>Drogues-Info-Service</w:t>
      </w:r>
      <w:r w:rsidRPr="000608CD">
        <w:t xml:space="preserve"> et propose de réaliser à nouveau l’enquête mais de manière différente. Le professeur place dans un sac trois cartes indiscernables au toucher. </w:t>
      </w:r>
    </w:p>
    <w:p w:rsidR="000608CD" w:rsidRPr="000608CD" w:rsidRDefault="000608CD" w:rsidP="00D567C3">
      <w:pPr>
        <w:pStyle w:val="Paragraphe"/>
        <w:numPr>
          <w:ilvl w:val="0"/>
          <w:numId w:val="82"/>
        </w:numPr>
      </w:pPr>
      <w:r w:rsidRPr="000608CD">
        <w:t xml:space="preserve">Sur la première carte est écrite la question : «Avez-vous déjà consommé au moins une fois du cannabis ?». </w:t>
      </w:r>
    </w:p>
    <w:p w:rsidR="000608CD" w:rsidRPr="000608CD" w:rsidRDefault="000608CD" w:rsidP="00D567C3">
      <w:pPr>
        <w:pStyle w:val="Paragraphe"/>
        <w:numPr>
          <w:ilvl w:val="0"/>
          <w:numId w:val="82"/>
        </w:numPr>
      </w:pPr>
      <w:r w:rsidRPr="000608CD">
        <w:t>Sur la deuxième carte est représenté un triangle noir et y est inscrit également la question : «Y a-t-il un triangle noir sur cette carte ?».</w:t>
      </w:r>
    </w:p>
    <w:p w:rsidR="000608CD" w:rsidRPr="000608CD" w:rsidRDefault="000608CD" w:rsidP="00D567C3">
      <w:pPr>
        <w:pStyle w:val="Paragraphe"/>
        <w:numPr>
          <w:ilvl w:val="0"/>
          <w:numId w:val="82"/>
        </w:numPr>
      </w:pPr>
      <w:r w:rsidRPr="000608CD">
        <w:t>Sur la troisième carte ne figure que la question : «Y a-t-il un triangle noir sur cette carte ?».</w:t>
      </w:r>
    </w:p>
    <w:p w:rsidR="000608CD" w:rsidRPr="000608CD" w:rsidRDefault="000608CD" w:rsidP="0082655B">
      <w:pPr>
        <w:pStyle w:val="Paragraphe"/>
      </w:pPr>
      <w:r w:rsidRPr="000608CD">
        <w:t>Chaque élève plonge sa main dans le sac et prend une carte au hasard sans la montrer au professeur. Il répond alors par « Oui » ou par « Non » à la question qui se trouve sur la carte qu’il a piochée.</w:t>
      </w:r>
      <w:r w:rsidR="00756404">
        <w:t xml:space="preserve"> </w:t>
      </w:r>
      <w:r w:rsidRPr="000608CD">
        <w:t xml:space="preserve">Le professeur ignorant la carte qui a été tirée, on admet que les élèves, ne pouvant être mis en cause, disent la vérité. </w:t>
      </w:r>
    </w:p>
    <w:p w:rsidR="000608CD" w:rsidRPr="000608CD" w:rsidRDefault="000608CD" w:rsidP="0082655B">
      <w:pPr>
        <w:pStyle w:val="Paragraphe"/>
      </w:pPr>
      <w:r w:rsidRPr="000608CD">
        <w:t xml:space="preserve">Sur les 1200 élèves, 560 élèves ont répondu « Oui » à la question qui leur a été posée. </w:t>
      </w:r>
    </w:p>
    <w:p w:rsidR="000608CD" w:rsidRPr="007A753C" w:rsidRDefault="000608CD" w:rsidP="00493766">
      <w:pPr>
        <w:widowControl w:val="0"/>
        <w:suppressAutoHyphens/>
        <w:spacing w:after="0"/>
        <w:rPr>
          <w:rFonts w:ascii="Times New Roman" w:hAnsi="Times New Roman"/>
          <w:sz w:val="8"/>
          <w:szCs w:val="8"/>
        </w:rPr>
      </w:pPr>
    </w:p>
    <w:p w:rsidR="000608CD" w:rsidRDefault="0082655B" w:rsidP="0082655B">
      <w:pPr>
        <w:spacing w:before="0" w:after="0"/>
      </w:pPr>
      <w:r>
        <w:t xml:space="preserve">1) </w:t>
      </w:r>
      <w:r w:rsidR="000608CD" w:rsidRPr="000608CD">
        <w:t xml:space="preserve">Le professeur de mathématiques a-t-il raison d’émettre des doutes sur la cohérence des résultats de l’enquête menée au lycée avec ceux de l’enquête nationale ? </w:t>
      </w:r>
    </w:p>
    <w:p w:rsidR="000608CD" w:rsidRPr="000608CD" w:rsidRDefault="000608CD" w:rsidP="0082655B">
      <w:pPr>
        <w:spacing w:before="120" w:after="0"/>
      </w:pPr>
      <w:r w:rsidRPr="000608CD">
        <w:t xml:space="preserve">Dans le cadre de l’enquête conduite par le professeur de mathématiques, on note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0608CD">
        <w:t xml:space="preserve"> (respectivement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0608CD">
        <w:rPr>
          <w:vertAlign w:val="subscript"/>
        </w:rPr>
        <w:t xml:space="preserve"> </w:t>
      </w:r>
      <w:r w:rsidRPr="000608CD">
        <w:t xml:space="preserve">et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00715F34">
        <w:t xml:space="preserve"> </w:t>
      </w:r>
      <w:r w:rsidRPr="000608CD">
        <w:t>) l’événement « tirer la première (respectivement deuxième et troisième) carte dans le sac ».</w:t>
      </w:r>
    </w:p>
    <w:p w:rsidR="000608CD" w:rsidRPr="000608CD" w:rsidRDefault="000608CD" w:rsidP="0082655B">
      <w:pPr>
        <w:spacing w:before="0" w:after="0"/>
      </w:pPr>
      <w:r w:rsidRPr="000608CD">
        <w:t>On note</w:t>
      </w:r>
      <w:r w:rsidR="00715F34">
        <w:t xml:space="preserve"> </w:t>
      </w:r>
      <m:oMath>
        <m:r>
          <w:rPr>
            <w:rFonts w:ascii="Cambria Math" w:hAnsi="Cambria Math"/>
          </w:rPr>
          <m:t>O</m:t>
        </m:r>
      </m:oMath>
      <w:r w:rsidR="00715F34">
        <w:t xml:space="preserve"> </w:t>
      </w:r>
      <w:r w:rsidRPr="000608CD">
        <w:t>l’événement : « répondre Oui à la question posée ».</w:t>
      </w:r>
    </w:p>
    <w:p w:rsidR="000608CD" w:rsidRPr="000608CD" w:rsidRDefault="000608CD" w:rsidP="0082655B">
      <w:pPr>
        <w:spacing w:before="0" w:after="120"/>
      </w:pPr>
      <w:r w:rsidRPr="000608CD">
        <w:t xml:space="preserve">On appelle </w:t>
      </w:r>
      <m:oMath>
        <m:r>
          <w:rPr>
            <w:rFonts w:ascii="Cambria Math" w:hAnsi="Cambria Math"/>
          </w:rPr>
          <m:t>p</m:t>
        </m:r>
      </m:oMath>
      <w:r w:rsidRPr="000608CD">
        <w:t xml:space="preserve"> la probabilité qu’un élève ayant tiré la première carte réponde par « Oui ».</w:t>
      </w:r>
    </w:p>
    <w:p w:rsidR="000608CD" w:rsidRPr="000608CD" w:rsidRDefault="0082655B" w:rsidP="0082655B">
      <w:pPr>
        <w:spacing w:before="0" w:after="0"/>
      </w:pPr>
      <w:r>
        <w:t xml:space="preserve">2) </w:t>
      </w:r>
      <w:r w:rsidR="000608CD" w:rsidRPr="000608CD">
        <w:t>Représenter la situation par un arbre pondéré.</w:t>
      </w:r>
    </w:p>
    <w:p w:rsidR="000608CD" w:rsidRPr="000608CD" w:rsidRDefault="0082655B" w:rsidP="0082655B">
      <w:pPr>
        <w:spacing w:before="0" w:after="0"/>
      </w:pPr>
      <w:r>
        <w:t xml:space="preserve">3) </w:t>
      </w:r>
      <w:r w:rsidR="000608CD" w:rsidRPr="000608CD">
        <w:t xml:space="preserve">En déduire la valeur de </w:t>
      </w:r>
      <m:oMath>
        <m:r>
          <w:rPr>
            <w:rFonts w:ascii="Cambria Math" w:hAnsi="Cambria Math"/>
          </w:rPr>
          <m:t>p.</m:t>
        </m:r>
      </m:oMath>
    </w:p>
    <w:p w:rsidR="000608CD" w:rsidRDefault="0082655B" w:rsidP="0082655B">
      <w:pPr>
        <w:spacing w:before="0" w:after="0"/>
      </w:pPr>
      <w:r>
        <w:t xml:space="preserve">4) </w:t>
      </w:r>
      <w:r w:rsidR="000608CD" w:rsidRPr="000608CD">
        <w:t>Que penser des résultats de cette enquête menée au lycée au regard des résultats de l’enquête nationale ?</w:t>
      </w:r>
    </w:p>
    <w:p w:rsidR="000608CD" w:rsidRPr="0082655B" w:rsidRDefault="00D92190" w:rsidP="0082655B">
      <w:pPr>
        <w:pStyle w:val="Paragraphe"/>
        <w:rPr>
          <w:i/>
        </w:rPr>
      </w:pPr>
      <w:r w:rsidRPr="0082655B">
        <w:rPr>
          <w:i/>
        </w:rPr>
        <w:t>Remarque : c</w:t>
      </w:r>
      <w:r w:rsidR="000608CD" w:rsidRPr="0082655B">
        <w:rPr>
          <w:i/>
        </w:rPr>
        <w:t>e type d’enquête a réellement été conduit sur le terrain. Pendant la guerre du Vietnam, les autorités américaines ont souhaité savoir combien de soldats prenaient de la drogue. On disait que la drogue était très répandue, et il était important de vérifier si c’était vrai. Cependant aucun soldat ne voudrait reconnaitre prendre de la drogue, délit puni par la loi.</w:t>
      </w:r>
    </w:p>
    <w:p w:rsidR="00331873" w:rsidRPr="0082655B" w:rsidRDefault="00331873" w:rsidP="0003357C">
      <w:pPr>
        <w:pStyle w:val="Titre3"/>
        <w:rPr>
          <w:rFonts w:eastAsia="Arial"/>
          <w:lang w:eastAsia="zh-CN" w:bidi="hi-IN"/>
        </w:rPr>
      </w:pPr>
      <w:r w:rsidRPr="0082655B">
        <w:rPr>
          <w:rFonts w:eastAsia="Arial"/>
          <w:lang w:eastAsia="zh-CN" w:bidi="hi-IN"/>
        </w:rPr>
        <w:t>Analyse didactique</w:t>
      </w:r>
    </w:p>
    <w:p w:rsidR="00331873" w:rsidRPr="0082655B" w:rsidRDefault="00331873" w:rsidP="0082655B">
      <w:pPr>
        <w:pStyle w:val="Paragraphe"/>
        <w:rPr>
          <w:rFonts w:eastAsia="Arial"/>
          <w:lang w:eastAsia="zh-CN" w:bidi="hi-IN"/>
        </w:rPr>
      </w:pPr>
      <w:r w:rsidRPr="0082655B">
        <w:rPr>
          <w:rFonts w:eastAsia="Arial"/>
          <w:b/>
          <w:bCs/>
          <w:lang w:eastAsia="zh-CN" w:bidi="hi-IN"/>
        </w:rPr>
        <w:t>Compétences</w:t>
      </w:r>
      <w:r w:rsidRPr="0082655B">
        <w:rPr>
          <w:rFonts w:eastAsia="Arial"/>
          <w:lang w:eastAsia="zh-CN" w:bidi="hi-IN"/>
        </w:rPr>
        <w:t xml:space="preserve"> mises en jeu dans cet exercice.</w:t>
      </w:r>
    </w:p>
    <w:tbl>
      <w:tblPr>
        <w:tblW w:w="59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7" w:type="dxa"/>
          <w:left w:w="16" w:type="dxa"/>
          <w:bottom w:w="17" w:type="dxa"/>
          <w:right w:w="17" w:type="dxa"/>
        </w:tblCellMar>
        <w:tblLook w:val="0000"/>
      </w:tblPr>
      <w:tblGrid>
        <w:gridCol w:w="1560"/>
        <w:gridCol w:w="1096"/>
        <w:gridCol w:w="1109"/>
        <w:gridCol w:w="1109"/>
        <w:gridCol w:w="1109"/>
      </w:tblGrid>
      <w:tr w:rsidR="00331873" w:rsidRPr="000B0C23" w:rsidTr="0082655B">
        <w:trPr>
          <w:trHeight w:val="232"/>
          <w:jc w:val="center"/>
        </w:trPr>
        <w:tc>
          <w:tcPr>
            <w:tcW w:w="1560"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096"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r w:rsidRPr="0082655B">
              <w:rPr>
                <w:rFonts w:eastAsia="Arial" w:cs="Arial"/>
                <w:lang w:eastAsia="zh-CN" w:bidi="hi-IN"/>
              </w:rPr>
              <w:t>1</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r w:rsidRPr="0082655B">
              <w:rPr>
                <w:rFonts w:eastAsia="Arial" w:cs="Arial"/>
                <w:lang w:eastAsia="zh-CN" w:bidi="hi-IN"/>
              </w:rPr>
              <w:t>2</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r w:rsidRPr="0082655B">
              <w:rPr>
                <w:rFonts w:eastAsia="Arial" w:cs="Arial"/>
                <w:lang w:eastAsia="zh-CN" w:bidi="hi-IN"/>
              </w:rPr>
              <w:t>3</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r w:rsidRPr="0082655B">
              <w:rPr>
                <w:rFonts w:eastAsia="Arial" w:cs="Arial"/>
                <w:lang w:eastAsia="zh-CN" w:bidi="hi-IN"/>
              </w:rPr>
              <w:t>4</w:t>
            </w:r>
          </w:p>
        </w:tc>
      </w:tr>
      <w:tr w:rsidR="00331873" w:rsidRPr="000B0C23" w:rsidTr="0082655B">
        <w:trPr>
          <w:jc w:val="center"/>
        </w:trPr>
        <w:tc>
          <w:tcPr>
            <w:tcW w:w="1560" w:type="dxa"/>
            <w:shd w:val="clear" w:color="auto" w:fill="auto"/>
            <w:tcMar>
              <w:left w:w="16" w:type="dxa"/>
            </w:tcMar>
            <w:vAlign w:val="center"/>
          </w:tcPr>
          <w:p w:rsidR="00331873" w:rsidRPr="0082655B" w:rsidRDefault="00331873" w:rsidP="0082655B">
            <w:pPr>
              <w:widowControl w:val="0"/>
              <w:suppressLineNumbers/>
              <w:spacing w:before="0" w:after="0"/>
              <w:jc w:val="left"/>
              <w:rPr>
                <w:rFonts w:eastAsia="Arial" w:cs="Arial"/>
                <w:b/>
                <w:lang w:eastAsia="zh-CN" w:bidi="hi-IN"/>
              </w:rPr>
            </w:pPr>
            <w:r w:rsidRPr="0082655B">
              <w:rPr>
                <w:rFonts w:eastAsia="Arial" w:cs="Arial"/>
                <w:b/>
                <w:lang w:eastAsia="zh-CN" w:bidi="hi-IN"/>
              </w:rPr>
              <w:t>Chercher</w:t>
            </w:r>
          </w:p>
        </w:tc>
        <w:tc>
          <w:tcPr>
            <w:tcW w:w="1096"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Wingdings" w:cs="Arial"/>
                <w:lang w:eastAsia="zh-CN" w:bidi="hi-IN"/>
              </w:rPr>
            </w:pPr>
            <w:r w:rsidRPr="0082655B">
              <w:rPr>
                <w:rFonts w:eastAsia="Wingdings" w:cs="Arial"/>
                <w:lang w:eastAsia="zh-CN" w:bidi="hi-IN"/>
              </w:rPr>
              <w:t>X</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r>
      <w:tr w:rsidR="00331873" w:rsidRPr="000B0C23" w:rsidTr="0082655B">
        <w:trPr>
          <w:jc w:val="center"/>
        </w:trPr>
        <w:tc>
          <w:tcPr>
            <w:tcW w:w="1560" w:type="dxa"/>
            <w:shd w:val="clear" w:color="auto" w:fill="auto"/>
            <w:tcMar>
              <w:left w:w="16" w:type="dxa"/>
            </w:tcMar>
            <w:vAlign w:val="center"/>
          </w:tcPr>
          <w:p w:rsidR="00331873" w:rsidRPr="0082655B" w:rsidRDefault="00331873" w:rsidP="0082655B">
            <w:pPr>
              <w:widowControl w:val="0"/>
              <w:suppressLineNumbers/>
              <w:spacing w:before="0" w:after="0"/>
              <w:jc w:val="left"/>
              <w:rPr>
                <w:rFonts w:eastAsia="Arial" w:cs="Arial"/>
                <w:b/>
                <w:lang w:eastAsia="zh-CN" w:bidi="hi-IN"/>
              </w:rPr>
            </w:pPr>
            <w:r w:rsidRPr="0082655B">
              <w:rPr>
                <w:rFonts w:eastAsia="Arial" w:cs="Arial"/>
                <w:b/>
                <w:lang w:eastAsia="zh-CN" w:bidi="hi-IN"/>
              </w:rPr>
              <w:t>Représenter</w:t>
            </w:r>
          </w:p>
        </w:tc>
        <w:tc>
          <w:tcPr>
            <w:tcW w:w="1096"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Wingdings" w:cs="Arial"/>
                <w:lang w:eastAsia="zh-CN" w:bidi="hi-IN"/>
              </w:rPr>
            </w:pPr>
            <w:r w:rsidRPr="0082655B">
              <w:rPr>
                <w:rFonts w:eastAsia="Wingdings" w:cs="Arial"/>
                <w:lang w:eastAsia="zh-CN" w:bidi="hi-IN"/>
              </w:rPr>
              <w:t>X</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r>
      <w:tr w:rsidR="00331873" w:rsidRPr="000B0C23" w:rsidTr="0082655B">
        <w:trPr>
          <w:jc w:val="center"/>
        </w:trPr>
        <w:tc>
          <w:tcPr>
            <w:tcW w:w="1560" w:type="dxa"/>
            <w:shd w:val="clear" w:color="auto" w:fill="auto"/>
            <w:tcMar>
              <w:left w:w="16" w:type="dxa"/>
            </w:tcMar>
            <w:vAlign w:val="center"/>
          </w:tcPr>
          <w:p w:rsidR="00331873" w:rsidRPr="0082655B" w:rsidRDefault="00331873" w:rsidP="0082655B">
            <w:pPr>
              <w:widowControl w:val="0"/>
              <w:suppressLineNumbers/>
              <w:spacing w:before="0" w:after="0"/>
              <w:jc w:val="left"/>
              <w:rPr>
                <w:rFonts w:eastAsia="Arial" w:cs="Arial"/>
                <w:b/>
                <w:lang w:eastAsia="zh-CN" w:bidi="hi-IN"/>
              </w:rPr>
            </w:pPr>
            <w:r w:rsidRPr="0082655B">
              <w:rPr>
                <w:rFonts w:eastAsia="Arial" w:cs="Arial"/>
                <w:b/>
                <w:lang w:eastAsia="zh-CN" w:bidi="hi-IN"/>
              </w:rPr>
              <w:t>Calculer</w:t>
            </w:r>
          </w:p>
        </w:tc>
        <w:tc>
          <w:tcPr>
            <w:tcW w:w="1096"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7C12AD" w:rsidP="0082655B">
            <w:pPr>
              <w:widowControl w:val="0"/>
              <w:suppressLineNumbers/>
              <w:spacing w:before="0" w:after="0"/>
              <w:jc w:val="center"/>
              <w:rPr>
                <w:rFonts w:eastAsia="Arial" w:cs="Arial"/>
                <w:lang w:eastAsia="zh-CN" w:bidi="hi-IN"/>
              </w:rPr>
            </w:pPr>
            <w:r w:rsidRPr="0082655B">
              <w:rPr>
                <w:rFonts w:eastAsia="Arial" w:cs="Arial"/>
                <w:lang w:eastAsia="zh-CN" w:bidi="hi-IN"/>
              </w:rPr>
              <w:t>X</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r>
      <w:tr w:rsidR="00331873" w:rsidRPr="000B0C23" w:rsidTr="0082655B">
        <w:trPr>
          <w:jc w:val="center"/>
        </w:trPr>
        <w:tc>
          <w:tcPr>
            <w:tcW w:w="1560" w:type="dxa"/>
            <w:shd w:val="clear" w:color="auto" w:fill="auto"/>
            <w:tcMar>
              <w:left w:w="16" w:type="dxa"/>
            </w:tcMar>
            <w:vAlign w:val="center"/>
          </w:tcPr>
          <w:p w:rsidR="00331873" w:rsidRPr="0082655B" w:rsidRDefault="00331873" w:rsidP="0082655B">
            <w:pPr>
              <w:widowControl w:val="0"/>
              <w:suppressLineNumbers/>
              <w:spacing w:before="0" w:after="0"/>
              <w:jc w:val="left"/>
              <w:rPr>
                <w:rFonts w:eastAsia="Arial" w:cs="Arial"/>
                <w:b/>
                <w:lang w:eastAsia="zh-CN" w:bidi="hi-IN"/>
              </w:rPr>
            </w:pPr>
            <w:r w:rsidRPr="0082655B">
              <w:rPr>
                <w:rFonts w:eastAsia="Arial" w:cs="Arial"/>
                <w:b/>
                <w:lang w:eastAsia="zh-CN" w:bidi="hi-IN"/>
              </w:rPr>
              <w:t>Raisonner</w:t>
            </w:r>
          </w:p>
        </w:tc>
        <w:tc>
          <w:tcPr>
            <w:tcW w:w="1096"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Wingdings"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Wingdings" w:cs="Arial"/>
                <w:lang w:eastAsia="zh-CN" w:bidi="hi-IN"/>
              </w:rPr>
            </w:pPr>
          </w:p>
        </w:tc>
      </w:tr>
      <w:tr w:rsidR="00331873" w:rsidRPr="000B0C23" w:rsidTr="0082655B">
        <w:trPr>
          <w:jc w:val="center"/>
        </w:trPr>
        <w:tc>
          <w:tcPr>
            <w:tcW w:w="1560" w:type="dxa"/>
            <w:shd w:val="clear" w:color="auto" w:fill="auto"/>
            <w:tcMar>
              <w:left w:w="16" w:type="dxa"/>
            </w:tcMar>
            <w:vAlign w:val="center"/>
          </w:tcPr>
          <w:p w:rsidR="00331873" w:rsidRPr="0082655B" w:rsidRDefault="00331873" w:rsidP="0082655B">
            <w:pPr>
              <w:widowControl w:val="0"/>
              <w:suppressLineNumbers/>
              <w:spacing w:before="0" w:after="0"/>
              <w:jc w:val="left"/>
              <w:rPr>
                <w:rFonts w:eastAsia="Arial" w:cs="Arial"/>
                <w:b/>
                <w:lang w:eastAsia="zh-CN" w:bidi="hi-IN"/>
              </w:rPr>
            </w:pPr>
            <w:r w:rsidRPr="0082655B">
              <w:rPr>
                <w:rFonts w:eastAsia="Arial" w:cs="Arial"/>
                <w:b/>
                <w:lang w:eastAsia="zh-CN" w:bidi="hi-IN"/>
              </w:rPr>
              <w:t>Communiquer</w:t>
            </w:r>
          </w:p>
        </w:tc>
        <w:tc>
          <w:tcPr>
            <w:tcW w:w="1096" w:type="dxa"/>
            <w:shd w:val="clear" w:color="auto" w:fill="auto"/>
            <w:tcMar>
              <w:left w:w="16" w:type="dxa"/>
            </w:tcMar>
            <w:vAlign w:val="center"/>
          </w:tcPr>
          <w:p w:rsidR="00331873" w:rsidRPr="0082655B" w:rsidRDefault="007C12AD" w:rsidP="0082655B">
            <w:pPr>
              <w:widowControl w:val="0"/>
              <w:suppressLineNumbers/>
              <w:spacing w:before="0" w:after="0"/>
              <w:jc w:val="center"/>
              <w:rPr>
                <w:rFonts w:eastAsia="Arial" w:cs="Arial"/>
                <w:lang w:eastAsia="zh-CN" w:bidi="hi-IN"/>
              </w:rPr>
            </w:pPr>
            <w:r w:rsidRPr="0082655B">
              <w:rPr>
                <w:rFonts w:eastAsia="Arial" w:cs="Arial"/>
                <w:lang w:eastAsia="zh-CN" w:bidi="hi-IN"/>
              </w:rPr>
              <w:t>X</w:t>
            </w: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331873" w:rsidP="0082655B">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331873" w:rsidRPr="0082655B" w:rsidRDefault="007C12AD" w:rsidP="0082655B">
            <w:pPr>
              <w:widowControl w:val="0"/>
              <w:suppressLineNumbers/>
              <w:spacing w:before="0" w:after="0"/>
              <w:jc w:val="center"/>
              <w:rPr>
                <w:rFonts w:eastAsia="Wingdings" w:cs="Arial"/>
                <w:lang w:eastAsia="zh-CN" w:bidi="hi-IN"/>
              </w:rPr>
            </w:pPr>
            <w:r w:rsidRPr="0082655B">
              <w:rPr>
                <w:rFonts w:eastAsia="Wingdings" w:cs="Arial"/>
                <w:lang w:eastAsia="zh-CN" w:bidi="hi-IN"/>
              </w:rPr>
              <w:t>X</w:t>
            </w:r>
          </w:p>
        </w:tc>
      </w:tr>
    </w:tbl>
    <w:p w:rsidR="007C12AD" w:rsidRPr="0082655B" w:rsidRDefault="00331873" w:rsidP="0082655B">
      <w:pPr>
        <w:pStyle w:val="Paragraphe"/>
        <w:rPr>
          <w:rFonts w:eastAsia="Arial"/>
          <w:i/>
          <w:lang w:eastAsia="zh-CN" w:bidi="hi-IN"/>
        </w:rPr>
      </w:pPr>
      <w:r w:rsidRPr="0082655B">
        <w:rPr>
          <w:rFonts w:eastAsia="Arial"/>
          <w:i/>
          <w:lang w:eastAsia="zh-CN" w:bidi="hi-IN"/>
        </w:rPr>
        <w:t xml:space="preserve">La </w:t>
      </w:r>
      <w:r w:rsidRPr="0082655B">
        <w:rPr>
          <w:rFonts w:eastAsia="Arial"/>
          <w:b/>
          <w:bCs/>
          <w:i/>
          <w:lang w:eastAsia="zh-CN" w:bidi="hi-IN"/>
        </w:rPr>
        <w:t>prise d’initiative</w:t>
      </w:r>
      <w:r w:rsidRPr="0082655B">
        <w:rPr>
          <w:rFonts w:eastAsia="Arial"/>
          <w:i/>
          <w:lang w:eastAsia="zh-CN" w:bidi="hi-IN"/>
        </w:rPr>
        <w:t xml:space="preserve"> se situe </w:t>
      </w:r>
      <w:r w:rsidR="007C12AD" w:rsidRPr="0082655B">
        <w:rPr>
          <w:rFonts w:eastAsia="Arial"/>
          <w:i/>
          <w:lang w:eastAsia="zh-CN" w:bidi="hi-IN"/>
        </w:rPr>
        <w:t xml:space="preserve">essentiellement </w:t>
      </w:r>
      <w:r w:rsidRPr="0082655B">
        <w:rPr>
          <w:rFonts w:eastAsia="Arial"/>
          <w:i/>
          <w:lang w:eastAsia="zh-CN" w:bidi="hi-IN"/>
        </w:rPr>
        <w:t xml:space="preserve">à la question 1 où il s’agit de développer un argument en appui sur un outil mathématique </w:t>
      </w:r>
      <w:r w:rsidR="007C12AD" w:rsidRPr="0082655B">
        <w:rPr>
          <w:rFonts w:eastAsia="Arial"/>
          <w:i/>
          <w:lang w:eastAsia="zh-CN" w:bidi="hi-IN"/>
        </w:rPr>
        <w:t>(intervalle</w:t>
      </w:r>
      <w:r w:rsidRPr="0082655B">
        <w:rPr>
          <w:rFonts w:eastAsia="Arial"/>
          <w:i/>
          <w:lang w:eastAsia="zh-CN" w:bidi="hi-IN"/>
        </w:rPr>
        <w:t xml:space="preserve"> de fluctuation) non mentionné. </w:t>
      </w:r>
    </w:p>
    <w:p w:rsidR="000608CD" w:rsidRPr="000608CD" w:rsidRDefault="000608CD" w:rsidP="0082655B">
      <w:pPr>
        <w:pStyle w:val="Titre3"/>
      </w:pPr>
      <w:r w:rsidRPr="000608CD">
        <w:rPr>
          <w:rFonts w:eastAsiaTheme="minorHAnsi"/>
          <w:lang w:eastAsia="en-US"/>
        </w:rPr>
        <w:t>Version formation</w:t>
      </w:r>
    </w:p>
    <w:p w:rsidR="007C12AD" w:rsidRPr="0082655B" w:rsidRDefault="007C12AD" w:rsidP="0082655B">
      <w:pPr>
        <w:pStyle w:val="Paragraphe"/>
        <w:rPr>
          <w:i/>
        </w:rPr>
      </w:pPr>
      <w:r w:rsidRPr="0082655B">
        <w:rPr>
          <w:i/>
        </w:rPr>
        <w:t>Dans cette version, la modélisation de la situation est laissée à l’initiative des élèves, ce qui constitue un excellent exercice de mise en œuvre des outils mathématiques au service de questions émanant de la vie quotidienne, exercice non aisé mais permettant assurément de développer l’autonomie des élèves et la capacité à mobiliser ses connaissances.</w:t>
      </w:r>
    </w:p>
    <w:p w:rsidR="00E917F9" w:rsidRDefault="00E917F9" w:rsidP="00E917F9">
      <w:pPr>
        <w:pStyle w:val="Paragraphe"/>
      </w:pPr>
      <w:r>
        <w:t xml:space="preserve">Sur le site Drogues-Info-Service, on peut lire qu’une étude faite en 2011 indique que parmi les jeunes de moins de 17 ans </w:t>
      </w:r>
      <w:r w:rsidR="00E34903" w:rsidRPr="00E34903">
        <w:t>41,5%</w:t>
      </w:r>
      <w:r>
        <w:t xml:space="preserve"> ont déjà expérimenté le cannabis. Stupéfait de cette statistique, un chef d’établissement décide de réaliser cette étude dans son lycée. Pour cela il demande à chaque professeur principal de questionner les élèves à ce sujet.</w:t>
      </w:r>
    </w:p>
    <w:p w:rsidR="00E917F9" w:rsidRDefault="00E917F9" w:rsidP="00E917F9">
      <w:pPr>
        <w:pStyle w:val="Paragraphe"/>
      </w:pPr>
      <w:r>
        <w:t>Le résultat de cette enquête est le suivant : parmi les 1200 élèves de l’établissement (ayant moins de 17 ans), 241 ont affirmé avoir déjà expérimenté le cannabis.</w:t>
      </w:r>
      <w:r w:rsidR="005F1167">
        <w:t xml:space="preserve"> </w:t>
      </w:r>
      <w:r>
        <w:t xml:space="preserve">Un professeur de mathématiques affirme qu’il est fort probable que ce résultat ne soit pas cohérent avec l’étude menée par Drogues-Info-Service et propose de réaliser à nouveau l’enquête mais de manière différente. Le professeur place dans un sac trois cartes indiscernables au toucher. </w:t>
      </w:r>
    </w:p>
    <w:p w:rsidR="00E917F9" w:rsidRDefault="0082655B" w:rsidP="00D567C3">
      <w:pPr>
        <w:pStyle w:val="Paragraphe"/>
        <w:numPr>
          <w:ilvl w:val="0"/>
          <w:numId w:val="82"/>
        </w:numPr>
      </w:pPr>
      <w:r w:rsidRPr="000608CD">
        <w:t xml:space="preserve">Sur la première carte est écrite la question : «Avez-vous déjà consommé au moins une fois du cannabis ?» </w:t>
      </w:r>
    </w:p>
    <w:p w:rsidR="0082655B" w:rsidRPr="000608CD" w:rsidRDefault="0082655B" w:rsidP="00D567C3">
      <w:pPr>
        <w:pStyle w:val="Paragraphe"/>
        <w:numPr>
          <w:ilvl w:val="0"/>
          <w:numId w:val="82"/>
        </w:numPr>
      </w:pPr>
      <w:r w:rsidRPr="000608CD">
        <w:t>Sur la deuxième carte est représenté un triangle noir et y est inscrit également la question : «Y a-t-il un triangle noir sur cette carte ?»</w:t>
      </w:r>
    </w:p>
    <w:p w:rsidR="0082655B" w:rsidRPr="000608CD" w:rsidRDefault="0082655B" w:rsidP="00D567C3">
      <w:pPr>
        <w:pStyle w:val="Paragraphe"/>
        <w:numPr>
          <w:ilvl w:val="0"/>
          <w:numId w:val="82"/>
        </w:numPr>
      </w:pPr>
      <w:r w:rsidRPr="000608CD">
        <w:t>Sur la troisième carte ne figure que la question : «Y a-t-il un triangle noir sur cette carte ?».</w:t>
      </w:r>
    </w:p>
    <w:p w:rsidR="0082655B" w:rsidRPr="000608CD" w:rsidRDefault="0082655B" w:rsidP="0082655B">
      <w:pPr>
        <w:pStyle w:val="Paragraphe"/>
      </w:pPr>
      <w:r w:rsidRPr="000608CD">
        <w:t>Chaque élève plonge sa main dans le sac et prend une carte au hasard sans la montrer au professeur. Il répond alors par « Oui » ou par « Non » à la question qui se trouve sur la carte qu’il a piochée.</w:t>
      </w:r>
      <w:r w:rsidR="00123FF4">
        <w:t xml:space="preserve"> </w:t>
      </w:r>
      <w:r w:rsidRPr="000608CD">
        <w:t xml:space="preserve">Le professeur ignorant la carte qui a été tirée, on admet que les élèves, ne pouvant être mis en cause, disent la vérité. </w:t>
      </w:r>
    </w:p>
    <w:p w:rsidR="0082655B" w:rsidRPr="000608CD" w:rsidRDefault="0082655B" w:rsidP="0082655B">
      <w:pPr>
        <w:pStyle w:val="Paragraphe"/>
      </w:pPr>
      <w:r w:rsidRPr="000608CD">
        <w:t xml:space="preserve">Sur les 1200 élèves, 560 élèves ont répondu « Oui » à la question qui leur a été posée. </w:t>
      </w:r>
    </w:p>
    <w:p w:rsidR="000608CD" w:rsidRPr="00F76681" w:rsidRDefault="000608CD" w:rsidP="008F28E6">
      <w:pPr>
        <w:widowControl w:val="0"/>
        <w:numPr>
          <w:ilvl w:val="4"/>
          <w:numId w:val="1"/>
        </w:numPr>
        <w:tabs>
          <w:tab w:val="left" w:pos="0"/>
        </w:tabs>
        <w:suppressAutoHyphens/>
        <w:spacing w:after="0"/>
        <w:ind w:left="340" w:hanging="340"/>
        <w:rPr>
          <w:rFonts w:cs="Arial"/>
          <w:b/>
          <w:i/>
        </w:rPr>
      </w:pPr>
      <w:r w:rsidRPr="00F76681">
        <w:rPr>
          <w:rFonts w:cs="Arial"/>
        </w:rPr>
        <w:t>Expliquer les doutes du professeur de mathématiques sur l’enquête réalisée par le chef d’établissement.</w:t>
      </w:r>
    </w:p>
    <w:p w:rsidR="00587B53" w:rsidRPr="00F76681" w:rsidRDefault="000608CD" w:rsidP="008F28E6">
      <w:pPr>
        <w:widowControl w:val="0"/>
        <w:numPr>
          <w:ilvl w:val="4"/>
          <w:numId w:val="1"/>
        </w:numPr>
        <w:tabs>
          <w:tab w:val="left" w:pos="0"/>
          <w:tab w:val="left" w:pos="504"/>
        </w:tabs>
        <w:suppressAutoHyphens/>
        <w:spacing w:after="0"/>
        <w:rPr>
          <w:rFonts w:eastAsiaTheme="majorEastAsia" w:cs="Arial"/>
          <w:b/>
          <w:bCs/>
          <w:color w:val="365F91" w:themeColor="accent1" w:themeShade="BF"/>
          <w:lang w:eastAsia="en-US"/>
        </w:rPr>
      </w:pPr>
      <w:r w:rsidRPr="00F76681">
        <w:rPr>
          <w:rFonts w:cs="Arial"/>
        </w:rPr>
        <w:t>Dans le cadre de l’enquête conduite par le professeur de mathématiques et en supposant qu’aucun élève n’ait menti, déterminer le pourcentage d’élèves déclarant avoir déjà consommé du cannabis. Qu’en penser ?</w:t>
      </w:r>
    </w:p>
    <w:p w:rsidR="000608CD" w:rsidRPr="007F18EE" w:rsidRDefault="000608CD" w:rsidP="00D567C3">
      <w:pPr>
        <w:pStyle w:val="Titre2numrot"/>
        <w:numPr>
          <w:ilvl w:val="0"/>
          <w:numId w:val="81"/>
        </w:numPr>
      </w:pPr>
      <w:r>
        <w:t>Probabilités</w:t>
      </w:r>
      <w:r w:rsidR="003831AF">
        <w:t xml:space="preserve"> et modélisation</w:t>
      </w:r>
    </w:p>
    <w:p w:rsidR="000608CD" w:rsidRPr="00F76681" w:rsidRDefault="000608CD" w:rsidP="00F76681">
      <w:pPr>
        <w:pStyle w:val="Paragraphe"/>
        <w:rPr>
          <w:rFonts w:eastAsiaTheme="minorHAnsi"/>
          <w:i/>
          <w:lang w:eastAsia="en-US"/>
        </w:rPr>
      </w:pPr>
      <w:r w:rsidRPr="00F76681">
        <w:rPr>
          <w:rFonts w:eastAsiaTheme="minorHAnsi"/>
          <w:i/>
          <w:lang w:eastAsia="en-US"/>
        </w:rPr>
        <w:t xml:space="preserve">D’après une proposition de l’académie de Dijon </w:t>
      </w:r>
    </w:p>
    <w:p w:rsidR="000608CD" w:rsidRPr="000608CD" w:rsidRDefault="000608CD" w:rsidP="00F76681">
      <w:pPr>
        <w:pStyle w:val="Titre3"/>
        <w:rPr>
          <w:rFonts w:eastAsiaTheme="minorHAnsi"/>
          <w:lang w:eastAsia="en-US"/>
        </w:rPr>
      </w:pPr>
      <w:r w:rsidRPr="000608CD">
        <w:rPr>
          <w:rFonts w:eastAsiaTheme="minorHAnsi"/>
          <w:lang w:eastAsia="en-US"/>
        </w:rPr>
        <w:t>Version évaluation avec prise d’initiative</w:t>
      </w:r>
    </w:p>
    <w:p w:rsidR="000608CD"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Dans une population de lycéens, la durée en minutes d’une conversation sur téléphone portable peut être modélisée par une variable aléatoire </w:t>
      </w:r>
      <m:oMath>
        <m:r>
          <w:rPr>
            <w:rFonts w:ascii="Cambria Math" w:eastAsiaTheme="minorHAnsi" w:hAnsi="Cambria Math" w:cs="Arial"/>
            <w:lang w:eastAsia="en-US"/>
          </w:rPr>
          <m:t>X</m:t>
        </m:r>
      </m:oMath>
      <w:r w:rsidRPr="00F76681">
        <w:rPr>
          <w:rFonts w:eastAsiaTheme="minorHAnsi" w:cs="Arial"/>
          <w:i/>
          <w:iCs/>
          <w:lang w:eastAsia="en-US"/>
        </w:rPr>
        <w:t xml:space="preserve"> </w:t>
      </w:r>
      <w:r w:rsidRPr="00F76681">
        <w:rPr>
          <w:rFonts w:eastAsiaTheme="minorHAnsi" w:cs="Arial"/>
          <w:lang w:eastAsia="en-US"/>
        </w:rPr>
        <w:t xml:space="preserve">suivant la loi de probabilité de densité </w:t>
      </w:r>
      <m:oMath>
        <m:r>
          <w:rPr>
            <w:rFonts w:ascii="Cambria Math" w:eastAsiaTheme="minorHAnsi" w:hAnsi="Cambria Math" w:cs="Arial"/>
            <w:lang w:eastAsia="en-US"/>
          </w:rPr>
          <m:t>f</m:t>
        </m:r>
      </m:oMath>
      <w:r w:rsidRPr="00F76681">
        <w:rPr>
          <w:rFonts w:eastAsiaTheme="minorHAnsi" w:cs="Arial"/>
          <w:lang w:eastAsia="en-US"/>
        </w:rPr>
        <w:t xml:space="preserve">, définie sur </w:t>
      </w:r>
      <w:r w:rsidRPr="00E34903">
        <w:rPr>
          <w:rFonts w:eastAsiaTheme="minorHAnsi" w:cs="Arial"/>
          <w:b/>
          <w:sz w:val="22"/>
          <w:lang w:eastAsia="en-US"/>
        </w:rPr>
        <w:t>R</w:t>
      </w:r>
      <w:r w:rsidRPr="00F76681">
        <w:rPr>
          <w:rFonts w:eastAsiaTheme="minorHAnsi" w:cs="Arial"/>
          <w:lang w:eastAsia="en-US"/>
        </w:rPr>
        <w:t xml:space="preserve"> par : </w:t>
      </w:r>
    </w:p>
    <w:p w:rsidR="00715F34" w:rsidRPr="00F76681" w:rsidRDefault="00715F34" w:rsidP="000608CD">
      <w:pPr>
        <w:autoSpaceDE w:val="0"/>
        <w:autoSpaceDN w:val="0"/>
        <w:adjustRightInd w:val="0"/>
        <w:spacing w:after="0"/>
        <w:rPr>
          <w:rFonts w:eastAsiaTheme="minorHAnsi" w:cs="Arial"/>
          <w:lang w:eastAsia="en-US"/>
        </w:rPr>
      </w:pPr>
    </w:p>
    <w:p w:rsidR="000608CD" w:rsidRPr="00EB39C1" w:rsidRDefault="000608CD" w:rsidP="000608CD">
      <w:pPr>
        <w:autoSpaceDE w:val="0"/>
        <w:autoSpaceDN w:val="0"/>
        <w:adjustRightInd w:val="0"/>
        <w:spacing w:after="0"/>
        <w:rPr>
          <w:rFonts w:eastAsiaTheme="minorHAnsi" w:cs="Arial"/>
          <w:sz w:val="22"/>
          <w:szCs w:val="22"/>
          <w:lang w:eastAsia="en-US"/>
        </w:rPr>
      </w:pPr>
      <m:oMathPara>
        <m:oMath>
          <m:r>
            <w:rPr>
              <w:rFonts w:ascii="Cambria Math" w:eastAsiaTheme="minorHAnsi" w:hAnsi="Cambria Math" w:cs="Arial"/>
              <w:sz w:val="22"/>
              <w:szCs w:val="22"/>
              <w:lang w:eastAsia="en-US"/>
            </w:rPr>
            <m:t>f</m:t>
          </m:r>
          <m:d>
            <m:dPr>
              <m:ctrlPr>
                <w:rPr>
                  <w:rFonts w:ascii="Cambria Math" w:eastAsiaTheme="minorHAnsi" w:hAnsi="Cambria Math" w:cs="Arial"/>
                  <w:i/>
                  <w:sz w:val="22"/>
                  <w:szCs w:val="22"/>
                  <w:lang w:eastAsia="en-US"/>
                </w:rPr>
              </m:ctrlPr>
            </m:dPr>
            <m:e>
              <m:r>
                <w:rPr>
                  <w:rFonts w:ascii="Cambria Math" w:eastAsiaTheme="minorHAnsi" w:hAnsi="Cambria Math" w:cs="Arial"/>
                  <w:sz w:val="22"/>
                  <w:szCs w:val="22"/>
                  <w:lang w:eastAsia="en-US"/>
                </w:rPr>
                <m:t>x</m:t>
              </m:r>
            </m:e>
          </m:d>
          <m:r>
            <w:rPr>
              <w:rFonts w:ascii="Cambria Math" w:eastAsiaTheme="minorHAnsi" w:hAnsi="Cambria Math" w:cs="Arial"/>
              <w:sz w:val="22"/>
              <w:szCs w:val="22"/>
              <w:lang w:eastAsia="en-US"/>
            </w:rPr>
            <m:t>=</m:t>
          </m:r>
          <m:d>
            <m:dPr>
              <m:begChr m:val="{"/>
              <m:endChr m:val=""/>
              <m:ctrlPr>
                <w:rPr>
                  <w:rFonts w:ascii="Cambria Math" w:eastAsiaTheme="minorHAnsi" w:hAnsi="Cambria Math" w:cs="Arial"/>
                  <w:i/>
                  <w:sz w:val="22"/>
                  <w:szCs w:val="22"/>
                  <w:lang w:eastAsia="en-US"/>
                </w:rPr>
              </m:ctrlPr>
            </m:dPr>
            <m:e>
              <m:eqArr>
                <m:eqArrPr>
                  <m:ctrlPr>
                    <w:rPr>
                      <w:rFonts w:ascii="Cambria Math" w:eastAsiaTheme="minorHAnsi" w:hAnsi="Cambria Math" w:cs="Arial"/>
                      <w:i/>
                      <w:sz w:val="22"/>
                      <w:szCs w:val="22"/>
                      <w:lang w:eastAsia="en-US"/>
                    </w:rPr>
                  </m:ctrlPr>
                </m:eqArrPr>
                <m:e>
                  <m:r>
                    <w:rPr>
                      <w:rFonts w:ascii="Cambria Math" w:eastAsiaTheme="minorHAnsi" w:hAnsi="Cambria Math" w:cs="Arial"/>
                      <w:sz w:val="22"/>
                      <w:szCs w:val="22"/>
                      <w:lang w:eastAsia="en-US"/>
                    </w:rPr>
                    <m:t xml:space="preserve">0                 </m:t>
                  </m:r>
                  <m:r>
                    <m:rPr>
                      <m:sty m:val="p"/>
                    </m:rPr>
                    <w:rPr>
                      <w:rFonts w:ascii="Cambria Math" w:eastAsiaTheme="minorHAnsi" w:hAnsi="Cambria Math" w:cs="Arial"/>
                      <w:sz w:val="22"/>
                      <w:szCs w:val="22"/>
                      <w:lang w:eastAsia="en-US"/>
                    </w:rPr>
                    <m:t>si</m:t>
                  </m:r>
                  <m:r>
                    <w:rPr>
                      <w:rFonts w:ascii="Cambria Math" w:eastAsiaTheme="minorHAnsi" w:hAnsi="Cambria Math" w:cs="Arial"/>
                      <w:sz w:val="22"/>
                      <w:szCs w:val="22"/>
                      <w:lang w:eastAsia="en-US"/>
                    </w:rPr>
                    <m:t xml:space="preserve"> x&lt;0</m:t>
                  </m:r>
                </m:e>
                <m:e>
                  <m:f>
                    <m:fPr>
                      <m:ctrlPr>
                        <w:rPr>
                          <w:rFonts w:ascii="Cambria Math" w:eastAsiaTheme="minorHAnsi" w:hAnsi="Cambria Math" w:cs="Arial"/>
                          <w:i/>
                          <w:sz w:val="22"/>
                          <w:szCs w:val="22"/>
                          <w:lang w:eastAsia="en-US"/>
                        </w:rPr>
                      </m:ctrlPr>
                    </m:fPr>
                    <m:num>
                      <m:r>
                        <w:rPr>
                          <w:rFonts w:ascii="Cambria Math" w:eastAsiaTheme="minorHAnsi" w:hAnsi="Cambria Math" w:cs="Arial"/>
                          <w:sz w:val="22"/>
                          <w:szCs w:val="22"/>
                          <w:lang w:eastAsia="en-US"/>
                        </w:rPr>
                        <m:t>1</m:t>
                      </m:r>
                    </m:num>
                    <m:den>
                      <m:r>
                        <w:rPr>
                          <w:rFonts w:ascii="Cambria Math" w:eastAsiaTheme="minorHAnsi" w:hAnsi="Cambria Math" w:cs="Arial"/>
                          <w:sz w:val="22"/>
                          <w:szCs w:val="22"/>
                          <w:lang w:eastAsia="en-US"/>
                        </w:rPr>
                        <m:t>4</m:t>
                      </m:r>
                    </m:den>
                  </m:f>
                  <m:r>
                    <w:rPr>
                      <w:rFonts w:ascii="Cambria Math" w:eastAsiaTheme="minorHAnsi" w:hAnsi="Cambria Math" w:cs="Arial"/>
                      <w:sz w:val="22"/>
                      <w:szCs w:val="22"/>
                      <w:lang w:eastAsia="en-US"/>
                    </w:rPr>
                    <m:t>x</m:t>
                  </m:r>
                  <m:sSup>
                    <m:sSupPr>
                      <m:ctrlPr>
                        <w:rPr>
                          <w:rFonts w:ascii="Cambria Math" w:eastAsiaTheme="minorHAnsi" w:hAnsi="Cambria Math" w:cs="Arial"/>
                          <w:i/>
                          <w:sz w:val="22"/>
                          <w:szCs w:val="22"/>
                          <w:lang w:eastAsia="en-US"/>
                        </w:rPr>
                      </m:ctrlPr>
                    </m:sSupPr>
                    <m:e>
                      <m:r>
                        <w:rPr>
                          <w:rFonts w:ascii="Cambria Math" w:eastAsiaTheme="minorHAnsi" w:hAnsi="Cambria Math" w:cs="Arial"/>
                          <w:sz w:val="22"/>
                          <w:szCs w:val="22"/>
                          <w:lang w:eastAsia="en-US"/>
                        </w:rPr>
                        <m:t>e</m:t>
                      </m:r>
                    </m:e>
                    <m:sup>
                      <m:r>
                        <w:rPr>
                          <w:rFonts w:ascii="Cambria Math" w:eastAsiaTheme="minorHAnsi" w:hAnsi="Cambria Math" w:cs="Arial"/>
                          <w:sz w:val="22"/>
                          <w:szCs w:val="22"/>
                          <w:lang w:eastAsia="en-US"/>
                        </w:rPr>
                        <m:t xml:space="preserve">-  </m:t>
                      </m:r>
                      <m:f>
                        <m:fPr>
                          <m:ctrlPr>
                            <w:rPr>
                              <w:rFonts w:ascii="Cambria Math" w:eastAsiaTheme="minorHAnsi" w:hAnsi="Cambria Math" w:cs="Arial"/>
                              <w:i/>
                              <w:sz w:val="22"/>
                              <w:szCs w:val="22"/>
                              <w:lang w:eastAsia="en-US"/>
                            </w:rPr>
                          </m:ctrlPr>
                        </m:fPr>
                        <m:num>
                          <m:r>
                            <w:rPr>
                              <w:rFonts w:ascii="Cambria Math" w:eastAsiaTheme="minorHAnsi" w:hAnsi="Cambria Math" w:cs="Arial"/>
                              <w:sz w:val="22"/>
                              <w:szCs w:val="22"/>
                              <w:lang w:eastAsia="en-US"/>
                            </w:rPr>
                            <m:t>x</m:t>
                          </m:r>
                        </m:num>
                        <m:den>
                          <m:r>
                            <w:rPr>
                              <w:rFonts w:ascii="Cambria Math" w:eastAsiaTheme="minorHAnsi" w:hAnsi="Cambria Math" w:cs="Arial"/>
                              <w:sz w:val="22"/>
                              <w:szCs w:val="22"/>
                              <w:lang w:eastAsia="en-US"/>
                            </w:rPr>
                            <m:t>2</m:t>
                          </m:r>
                        </m:den>
                      </m:f>
                    </m:sup>
                  </m:sSup>
                  <m:r>
                    <m:rPr>
                      <m:sty m:val="p"/>
                    </m:rPr>
                    <w:rPr>
                      <w:rFonts w:ascii="Cambria Math" w:eastAsiaTheme="minorHAnsi" w:hAnsi="Cambria Math" w:cs="Arial"/>
                      <w:sz w:val="22"/>
                      <w:szCs w:val="22"/>
                      <w:lang w:eastAsia="en-US"/>
                    </w:rPr>
                    <m:t xml:space="preserve">      si </m:t>
                  </m:r>
                  <m:r>
                    <w:rPr>
                      <w:rFonts w:ascii="Cambria Math" w:eastAsiaTheme="minorHAnsi" w:hAnsi="Cambria Math" w:cs="Arial"/>
                      <w:sz w:val="22"/>
                      <w:szCs w:val="22"/>
                      <w:lang w:eastAsia="en-US"/>
                    </w:rPr>
                    <m:t xml:space="preserve"> x ≥0</m:t>
                  </m:r>
                </m:e>
              </m:eqArr>
            </m:e>
          </m:d>
        </m:oMath>
      </m:oMathPara>
    </w:p>
    <w:p w:rsidR="00715F34" w:rsidRDefault="00715F34" w:rsidP="000608CD">
      <w:pPr>
        <w:autoSpaceDE w:val="0"/>
        <w:autoSpaceDN w:val="0"/>
        <w:adjustRightInd w:val="0"/>
        <w:spacing w:after="0"/>
        <w:rPr>
          <w:rFonts w:eastAsiaTheme="minorHAnsi" w:cs="Arial"/>
          <w:lang w:eastAsia="en-US"/>
        </w:rPr>
      </w:pP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On </w:t>
      </w:r>
      <w:r w:rsidRPr="00F76681">
        <w:rPr>
          <w:rFonts w:eastAsiaTheme="minorHAnsi" w:cs="Arial"/>
          <w:b/>
          <w:bCs/>
          <w:lang w:eastAsia="en-US"/>
        </w:rPr>
        <w:t xml:space="preserve">admet </w:t>
      </w:r>
      <w:r w:rsidRPr="00F76681">
        <w:rPr>
          <w:rFonts w:eastAsiaTheme="minorHAnsi" w:cs="Arial"/>
          <w:lang w:eastAsia="en-US"/>
        </w:rPr>
        <w:t xml:space="preserve">que </w:t>
      </w:r>
      <m:oMath>
        <m:r>
          <w:rPr>
            <w:rFonts w:ascii="Cambria Math" w:eastAsiaTheme="minorHAnsi" w:hAnsi="Cambria Math" w:cs="Arial"/>
            <w:lang w:eastAsia="en-US"/>
          </w:rPr>
          <m:t>f</m:t>
        </m:r>
      </m:oMath>
      <w:r w:rsidRPr="00F76681">
        <w:rPr>
          <w:rFonts w:eastAsiaTheme="minorHAnsi" w:cs="Arial"/>
          <w:i/>
          <w:iCs/>
          <w:lang w:eastAsia="en-US"/>
        </w:rPr>
        <w:t xml:space="preserve"> </w:t>
      </w:r>
      <w:r w:rsidRPr="00F76681">
        <w:rPr>
          <w:rFonts w:eastAsiaTheme="minorHAnsi" w:cs="Arial"/>
          <w:lang w:eastAsia="en-US"/>
        </w:rPr>
        <w:t xml:space="preserve">est bien une densité de probabilité et on note </w:t>
      </w:r>
      <m:oMath>
        <m:r>
          <w:rPr>
            <w:rFonts w:ascii="Cambria Math" w:eastAsiaTheme="minorHAnsi" w:hAnsi="Cambria Math" w:cs="Arial"/>
            <w:lang w:eastAsia="en-US"/>
          </w:rPr>
          <m:t>C</m:t>
        </m:r>
      </m:oMath>
      <w:r w:rsidR="0044049C" w:rsidRPr="00F76681">
        <w:rPr>
          <w:rFonts w:eastAsiaTheme="minorHAnsi" w:cs="Arial"/>
          <w:lang w:eastAsia="en-US"/>
        </w:rPr>
        <w:t xml:space="preserve"> l</w:t>
      </w:r>
      <w:r w:rsidRPr="00F76681">
        <w:rPr>
          <w:rFonts w:eastAsiaTheme="minorHAnsi" w:cs="Arial"/>
          <w:lang w:eastAsia="en-US"/>
        </w:rPr>
        <w:t xml:space="preserve">a courbe représentative de la fonction </w:t>
      </w:r>
      <m:oMath>
        <m:r>
          <w:rPr>
            <w:rFonts w:ascii="Cambria Math" w:eastAsiaTheme="minorHAnsi" w:hAnsi="Cambria Math" w:cs="Arial"/>
            <w:lang w:eastAsia="en-US"/>
          </w:rPr>
          <m:t>f</m:t>
        </m:r>
      </m:oMath>
      <w:r w:rsidRPr="00F76681">
        <w:rPr>
          <w:rFonts w:eastAsiaTheme="minorHAnsi" w:cs="Arial"/>
          <w:i/>
          <w:iCs/>
          <w:lang w:eastAsia="en-US"/>
        </w:rPr>
        <w:t xml:space="preserve"> </w:t>
      </w:r>
      <w:r w:rsidRPr="00F76681">
        <w:rPr>
          <w:rFonts w:eastAsiaTheme="minorHAnsi" w:cs="Arial"/>
          <w:lang w:eastAsia="en-US"/>
        </w:rPr>
        <w:t xml:space="preserve">dans le repère orthogonal </w:t>
      </w:r>
      <m:oMath>
        <m:r>
          <w:rPr>
            <w:rFonts w:ascii="Cambria Math" w:eastAsiaTheme="minorHAnsi" w:hAnsi="Cambria Math" w:cs="Arial"/>
            <w:lang w:eastAsia="en-US"/>
          </w:rPr>
          <m:t xml:space="preserve">R = (O ; </m:t>
        </m:r>
        <m:acc>
          <m:accPr>
            <m:chr m:val="⃗"/>
            <m:ctrlPr>
              <w:rPr>
                <w:rFonts w:ascii="Cambria Math" w:eastAsiaTheme="minorHAnsi" w:hAnsi="Cambria Math" w:cs="Arial"/>
                <w:i/>
                <w:lang w:eastAsia="en-US"/>
              </w:rPr>
            </m:ctrlPr>
          </m:accPr>
          <m:e>
            <m:r>
              <w:rPr>
                <w:rFonts w:ascii="Cambria Math" w:eastAsiaTheme="minorHAnsi" w:hAnsi="Cambria Math" w:cs="Arial"/>
                <w:lang w:eastAsia="en-US"/>
              </w:rPr>
              <m:t>i</m:t>
            </m:r>
          </m:e>
        </m:acc>
        <m:r>
          <w:rPr>
            <w:rFonts w:ascii="Cambria Math" w:eastAsiaTheme="minorHAnsi" w:hAnsi="Cambria Math" w:cs="Arial"/>
            <w:lang w:eastAsia="en-US"/>
          </w:rPr>
          <m:t xml:space="preserve">, </m:t>
        </m:r>
        <m:acc>
          <m:accPr>
            <m:chr m:val="⃗"/>
            <m:ctrlPr>
              <w:rPr>
                <w:rFonts w:ascii="Cambria Math" w:eastAsiaTheme="minorHAnsi" w:hAnsi="Cambria Math" w:cs="Arial"/>
                <w:i/>
                <w:lang w:eastAsia="en-US"/>
              </w:rPr>
            </m:ctrlPr>
          </m:accPr>
          <m:e>
            <m:r>
              <w:rPr>
                <w:rFonts w:ascii="Cambria Math" w:eastAsiaTheme="minorHAnsi" w:hAnsi="Cambria Math" w:cs="Arial"/>
                <w:lang w:eastAsia="en-US"/>
              </w:rPr>
              <m:t>j</m:t>
            </m:r>
          </m:e>
        </m:acc>
        <m:r>
          <w:rPr>
            <w:rFonts w:ascii="Cambria Math" w:eastAsiaTheme="minorHAnsi" w:hAnsi="Cambria Math" w:cs="Arial"/>
            <w:lang w:eastAsia="en-US"/>
          </w:rPr>
          <m:t>).</m:t>
        </m:r>
      </m:oMath>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Le but du problème est de déterminer la probabilité qu’une conversation sur téléphone portable dure plus de 4 minutes sachant qu’elle a déjà duré au moins 2 minutes.</w:t>
      </w:r>
    </w:p>
    <w:p w:rsidR="000608CD" w:rsidRPr="00F76681" w:rsidRDefault="000608CD" w:rsidP="00F76681">
      <w:pPr>
        <w:autoSpaceDE w:val="0"/>
        <w:autoSpaceDN w:val="0"/>
        <w:adjustRightInd w:val="0"/>
        <w:spacing w:before="120" w:after="120"/>
        <w:rPr>
          <w:rFonts w:eastAsiaTheme="minorHAnsi" w:cs="Arial"/>
          <w:b/>
          <w:bCs/>
          <w:lang w:eastAsia="en-US"/>
        </w:rPr>
      </w:pPr>
      <w:r w:rsidRPr="00F76681">
        <w:rPr>
          <w:rFonts w:eastAsiaTheme="minorHAnsi" w:cs="Arial"/>
          <w:b/>
          <w:bCs/>
          <w:lang w:eastAsia="en-US"/>
        </w:rPr>
        <w:t>Question préliminaire</w:t>
      </w: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Exprimer la probabilité cherchée en fonction des probabilités </w:t>
      </w:r>
      <m:oMath>
        <m:r>
          <m:rPr>
            <m:sty m:val="p"/>
          </m:rPr>
          <w:rPr>
            <w:rFonts w:ascii="Cambria Math" w:eastAsiaTheme="minorHAnsi" w:hAnsi="Cambria Math" w:cs="Arial"/>
            <w:lang w:eastAsia="en-US"/>
          </w:rPr>
          <m:t>P</m:t>
        </m:r>
        <m:r>
          <w:rPr>
            <w:rFonts w:ascii="Cambria Math" w:eastAsiaTheme="minorHAnsi" w:hAnsi="Cambria Math" w:cs="Arial"/>
            <w:lang w:eastAsia="en-US"/>
          </w:rPr>
          <m:t>(0</m:t>
        </m:r>
        <m:r>
          <w:rPr>
            <w:rFonts w:ascii="Cambria Math" w:eastAsiaTheme="minorHAnsi" w:hAnsi="Cambria Math" w:cs="Arial"/>
            <w:u w:val="single"/>
            <w:lang w:eastAsia="en-US"/>
          </w:rPr>
          <m:t>≤</m:t>
        </m:r>
        <m:r>
          <w:rPr>
            <w:rFonts w:ascii="Cambria Math" w:eastAsiaTheme="minorHAnsi" w:hAnsi="Cambria Math" w:cs="Arial"/>
            <w:lang w:eastAsia="en-US"/>
          </w:rPr>
          <m:t>X</m:t>
        </m:r>
        <m:r>
          <w:rPr>
            <w:rFonts w:ascii="Cambria Math" w:eastAsiaTheme="minorHAnsi" w:hAnsi="Cambria Math" w:cs="Arial"/>
            <w:u w:val="single"/>
            <w:lang w:eastAsia="en-US"/>
          </w:rPr>
          <m:t>≤</m:t>
        </m:r>
        <m:r>
          <w:rPr>
            <w:rFonts w:ascii="Cambria Math" w:eastAsiaTheme="minorHAnsi" w:hAnsi="Cambria Math" w:cs="Arial"/>
            <w:lang w:eastAsia="en-US"/>
          </w:rPr>
          <m:t>4)</m:t>
        </m:r>
      </m:oMath>
      <w:r w:rsidRPr="00F76681">
        <w:rPr>
          <w:rFonts w:eastAsiaTheme="minorHAnsi" w:cs="Arial"/>
          <w:lang w:eastAsia="en-US"/>
        </w:rPr>
        <w:t xml:space="preserve"> et </w:t>
      </w:r>
      <m:oMath>
        <m:r>
          <m:rPr>
            <m:sty m:val="p"/>
          </m:rPr>
          <w:rPr>
            <w:rFonts w:ascii="Cambria Math" w:eastAsiaTheme="minorHAnsi" w:hAnsi="Cambria Math" w:cs="Arial"/>
            <w:lang w:eastAsia="en-US"/>
          </w:rPr>
          <m:t>P</m:t>
        </m:r>
        <m:r>
          <w:rPr>
            <w:rFonts w:ascii="Cambria Math" w:eastAsiaTheme="minorHAnsi" w:hAnsi="Cambria Math" w:cs="Arial"/>
            <w:lang w:eastAsia="en-US"/>
          </w:rPr>
          <m:t>(0</m:t>
        </m:r>
        <m:r>
          <w:rPr>
            <w:rFonts w:ascii="Cambria Math" w:eastAsiaTheme="minorHAnsi" w:hAnsi="Cambria Math" w:cs="Arial"/>
            <w:u w:val="single"/>
            <w:lang w:eastAsia="en-US"/>
          </w:rPr>
          <m:t>≤</m:t>
        </m:r>
        <m:r>
          <w:rPr>
            <w:rFonts w:ascii="Cambria Math" w:eastAsiaTheme="minorHAnsi" w:hAnsi="Cambria Math" w:cs="Arial"/>
            <w:lang w:eastAsia="en-US"/>
          </w:rPr>
          <m:t>X</m:t>
        </m:r>
        <m:r>
          <w:rPr>
            <w:rFonts w:ascii="Cambria Math" w:eastAsiaTheme="minorHAnsi" w:hAnsi="Cambria Math" w:cs="Arial"/>
            <w:u w:val="single"/>
            <w:lang w:eastAsia="en-US"/>
          </w:rPr>
          <m:t>≤</m:t>
        </m:r>
        <m:r>
          <w:rPr>
            <w:rFonts w:ascii="Cambria Math" w:eastAsiaTheme="minorHAnsi" w:hAnsi="Cambria Math" w:cs="Arial"/>
            <w:lang w:eastAsia="en-US"/>
          </w:rPr>
          <m:t xml:space="preserve"> 2).</m:t>
        </m:r>
      </m:oMath>
    </w:p>
    <w:p w:rsidR="000608CD" w:rsidRPr="00F76681" w:rsidRDefault="00307445" w:rsidP="00F76681">
      <w:pPr>
        <w:autoSpaceDE w:val="0"/>
        <w:autoSpaceDN w:val="0"/>
        <w:adjustRightInd w:val="0"/>
        <w:spacing w:before="120" w:after="120"/>
        <w:rPr>
          <w:rFonts w:eastAsiaTheme="minorHAnsi" w:cs="Arial"/>
          <w:lang w:eastAsia="en-US"/>
        </w:rPr>
      </w:pPr>
      <w:r>
        <w:rPr>
          <w:rFonts w:eastAsiaTheme="minorHAnsi" w:cs="Arial"/>
          <w:b/>
          <w:bCs/>
          <w:lang w:eastAsia="en-US"/>
        </w:rPr>
        <w:t>Partie 1 : E</w:t>
      </w:r>
      <w:r w:rsidR="000608CD" w:rsidRPr="00F76681">
        <w:rPr>
          <w:rFonts w:eastAsiaTheme="minorHAnsi" w:cs="Arial"/>
          <w:b/>
          <w:bCs/>
          <w:lang w:eastAsia="en-US"/>
        </w:rPr>
        <w:t xml:space="preserve">stimation de </w:t>
      </w:r>
      <m:oMath>
        <m:r>
          <m:rPr>
            <m:sty m:val="b"/>
          </m:rPr>
          <w:rPr>
            <w:rFonts w:ascii="Cambria Math" w:eastAsiaTheme="minorHAnsi" w:hAnsi="Cambria Math" w:cs="Arial"/>
            <w:lang w:eastAsia="en-US"/>
          </w:rPr>
          <m:t>P</m:t>
        </m:r>
        <m:r>
          <m:rPr>
            <m:sty m:val="bi"/>
          </m:rPr>
          <w:rPr>
            <w:rFonts w:ascii="Cambria Math" w:eastAsiaTheme="minorHAnsi" w:hAnsi="Cambria Math" w:cs="Arial"/>
            <w:lang w:eastAsia="en-US"/>
          </w:rPr>
          <m:t>(0</m:t>
        </m:r>
        <m:r>
          <m:rPr>
            <m:sty m:val="bi"/>
          </m:rPr>
          <w:rPr>
            <w:rFonts w:ascii="Cambria Math" w:eastAsiaTheme="minorHAnsi" w:hAnsi="Cambria Math" w:cs="Arial"/>
            <w:u w:val="single"/>
            <w:lang w:eastAsia="en-US"/>
          </w:rPr>
          <m:t>≤</m:t>
        </m:r>
        <m:r>
          <m:rPr>
            <m:sty m:val="bi"/>
          </m:rPr>
          <w:rPr>
            <w:rFonts w:ascii="Cambria Math" w:eastAsiaTheme="minorHAnsi" w:hAnsi="Cambria Math" w:cs="Arial"/>
            <w:lang w:eastAsia="en-US"/>
          </w:rPr>
          <m:t>X</m:t>
        </m:r>
        <m:r>
          <m:rPr>
            <m:sty m:val="bi"/>
          </m:rPr>
          <w:rPr>
            <w:rFonts w:ascii="Cambria Math" w:eastAsiaTheme="minorHAnsi" w:hAnsi="Cambria Math" w:cs="Arial"/>
            <w:u w:val="single"/>
            <w:lang w:eastAsia="en-US"/>
          </w:rPr>
          <m:t>≤</m:t>
        </m:r>
        <m:r>
          <m:rPr>
            <m:sty m:val="bi"/>
          </m:rPr>
          <w:rPr>
            <w:rFonts w:ascii="Cambria Math" w:eastAsiaTheme="minorHAnsi" w:hAnsi="Cambria Math" w:cs="Arial"/>
            <w:lang w:eastAsia="en-US"/>
          </w:rPr>
          <m:t>t )</m:t>
        </m:r>
      </m:oMath>
      <w:r w:rsidR="000608CD" w:rsidRPr="00F76681">
        <w:rPr>
          <w:rFonts w:eastAsiaTheme="minorHAnsi" w:cs="Arial"/>
          <w:b/>
          <w:bCs/>
          <w:lang w:eastAsia="en-US"/>
        </w:rPr>
        <w:t xml:space="preserve"> pour </w:t>
      </w:r>
      <w:r w:rsidR="000608CD" w:rsidRPr="00F76681">
        <w:rPr>
          <w:rFonts w:eastAsiaTheme="minorHAnsi" w:cs="Arial"/>
          <w:b/>
          <w:bCs/>
          <w:i/>
          <w:iCs/>
          <w:lang w:eastAsia="en-US"/>
        </w:rPr>
        <w:t xml:space="preserve">t </w:t>
      </w:r>
      <w:r w:rsidR="000608CD" w:rsidRPr="00F76681">
        <w:rPr>
          <w:rFonts w:eastAsiaTheme="minorHAnsi" w:cs="Arial"/>
          <w:lang w:eastAsia="en-US"/>
        </w:rPr>
        <w:t>&gt;</w:t>
      </w:r>
      <w:r w:rsidR="000608CD" w:rsidRPr="00F76681">
        <w:rPr>
          <w:rFonts w:eastAsiaTheme="minorHAnsi" w:cs="Arial"/>
          <w:b/>
          <w:bCs/>
          <w:lang w:eastAsia="en-US"/>
        </w:rPr>
        <w:t>0 par la méthode des trapèzes</w:t>
      </w:r>
    </w:p>
    <w:p w:rsidR="000608CD" w:rsidRPr="00F76681" w:rsidRDefault="000608CD" w:rsidP="00797352">
      <w:pPr>
        <w:autoSpaceDE w:val="0"/>
        <w:autoSpaceDN w:val="0"/>
        <w:adjustRightInd w:val="0"/>
        <w:spacing w:after="0"/>
        <w:rPr>
          <w:rFonts w:eastAsiaTheme="minorHAnsi" w:cs="Arial"/>
          <w:lang w:eastAsia="en-US"/>
        </w:rPr>
      </w:pPr>
      <w:r w:rsidRPr="00F76681">
        <w:rPr>
          <w:rFonts w:eastAsiaTheme="minorHAnsi" w:cs="Arial"/>
          <w:lang w:eastAsia="en-US"/>
        </w:rPr>
        <w:t xml:space="preserve">La méthode consiste à diviser l’intervalle </w:t>
      </w:r>
      <m:oMath>
        <m:d>
          <m:dPr>
            <m:begChr m:val="["/>
            <m:endChr m:val="]"/>
            <m:ctrlPr>
              <w:rPr>
                <w:rFonts w:ascii="Cambria Math" w:eastAsiaTheme="minorHAnsi" w:hAnsi="Cambria Math" w:cs="Arial"/>
                <w:i/>
                <w:lang w:eastAsia="en-US"/>
              </w:rPr>
            </m:ctrlPr>
          </m:dPr>
          <m:e>
            <m:r>
              <w:rPr>
                <w:rFonts w:ascii="Cambria Math" w:eastAsiaTheme="minorHAnsi" w:hAnsi="Cambria Math" w:cs="Arial"/>
                <w:lang w:eastAsia="en-US"/>
              </w:rPr>
              <m:t>0 ; t</m:t>
            </m:r>
          </m:e>
        </m:d>
        <m:r>
          <w:rPr>
            <w:rFonts w:ascii="Cambria Math" w:eastAsiaTheme="minorHAnsi" w:hAnsi="Cambria Math" w:cs="Arial"/>
            <w:lang w:eastAsia="en-US"/>
          </w:rPr>
          <m:t xml:space="preserve"> </m:t>
        </m:r>
      </m:oMath>
      <w:r w:rsidRPr="00F76681">
        <w:rPr>
          <w:rFonts w:eastAsiaTheme="minorHAnsi" w:cs="Arial"/>
          <w:lang w:eastAsia="en-US"/>
        </w:rPr>
        <w:t xml:space="preserve">en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 xml:space="preserve">intervalles de longueur </w:t>
      </w:r>
      <m:oMath>
        <m:r>
          <m:rPr>
            <m:scr m:val="script"/>
          </m:rPr>
          <w:rPr>
            <w:rFonts w:ascii="Cambria Math" w:eastAsia="Fourier-Math-Letters-Italic" w:hAnsi="Cambria Math" w:cs="Arial"/>
            <w:lang w:eastAsia="en-US"/>
          </w:rPr>
          <m:t xml:space="preserve">l </m:t>
        </m:r>
        <m:r>
          <w:rPr>
            <w:rFonts w:ascii="Cambria Math" w:eastAsiaTheme="minorHAnsi" w:hAnsi="Cambria Math" w:cs="Arial"/>
            <w:lang w:eastAsia="en-US"/>
          </w:rPr>
          <m:t>= t/n</m:t>
        </m:r>
      </m:oMath>
      <w:r w:rsidRPr="00F76681">
        <w:rPr>
          <w:rFonts w:eastAsiaTheme="minorHAnsi" w:cs="Arial"/>
          <w:lang w:eastAsia="en-US"/>
        </w:rPr>
        <w:t xml:space="preserve">, où </w:t>
      </w:r>
      <m:oMath>
        <m:r>
          <w:rPr>
            <w:rFonts w:ascii="Cambria Math" w:eastAsiaTheme="minorHAnsi" w:hAnsi="Cambria Math" w:cs="Arial"/>
            <w:lang w:eastAsia="en-US"/>
          </w:rPr>
          <m:t>n</m:t>
        </m:r>
      </m:oMath>
      <w:r w:rsidRPr="00F76681">
        <w:rPr>
          <w:rFonts w:eastAsiaTheme="minorHAnsi" w:cs="Arial"/>
          <w:i/>
          <w:iCs/>
          <w:lang w:eastAsia="en-US"/>
        </w:rPr>
        <w:t xml:space="preserve"> </w:t>
      </w:r>
      <m:oMath>
        <m:r>
          <w:rPr>
            <w:rFonts w:ascii="Cambria Math" w:eastAsiaTheme="minorHAnsi" w:hAnsi="Cambria Math" w:cs="Arial"/>
            <w:lang w:eastAsia="en-US"/>
          </w:rPr>
          <m:t>∈</m:t>
        </m:r>
      </m:oMath>
      <w:r w:rsidR="00F86CF0">
        <w:rPr>
          <w:rFonts w:eastAsiaTheme="minorHAnsi" w:cs="Arial"/>
          <w:lang w:eastAsia="en-US"/>
        </w:rPr>
        <w:t xml:space="preserve"> </w:t>
      </w:r>
      <w:r w:rsidR="00F86CF0" w:rsidRPr="00F86CF0">
        <w:rPr>
          <w:rFonts w:eastAsiaTheme="minorHAnsi" w:cs="Arial"/>
          <w:b/>
          <w:lang w:eastAsia="en-US"/>
        </w:rPr>
        <w:t>N</w:t>
      </w:r>
      <w:r w:rsidR="00F86CF0">
        <w:rPr>
          <w:rFonts w:eastAsiaTheme="minorHAnsi" w:cs="Arial"/>
          <w:lang w:eastAsia="en-US"/>
        </w:rPr>
        <w:t>*</w:t>
      </w:r>
    </w:p>
    <w:p w:rsidR="00597B9E" w:rsidRPr="00E34903" w:rsidRDefault="000608CD" w:rsidP="00E34903">
      <w:pPr>
        <w:autoSpaceDE w:val="0"/>
        <w:autoSpaceDN w:val="0"/>
        <w:adjustRightInd w:val="0"/>
        <w:spacing w:after="0"/>
        <w:rPr>
          <w:rFonts w:eastAsiaTheme="minorHAnsi" w:cs="Arial"/>
          <w:lang w:eastAsia="en-US"/>
        </w:rPr>
      </w:pPr>
      <w:r w:rsidRPr="00F76681">
        <w:rPr>
          <w:rFonts w:eastAsiaTheme="minorHAnsi" w:cs="Arial"/>
          <w:lang w:eastAsia="en-US"/>
        </w:rPr>
        <w:t xml:space="preserve">On approche alors l’aire du domaine </w:t>
      </w:r>
      <m:oMath>
        <m:sSub>
          <m:sSubPr>
            <m:ctrlPr>
              <w:rPr>
                <w:rFonts w:ascii="Cambria Math" w:eastAsiaTheme="minorHAnsi" w:hAnsi="Cambria Math" w:cs="Arial"/>
                <w:i/>
                <w:lang w:eastAsia="en-US"/>
              </w:rPr>
            </m:ctrlPr>
          </m:sSubPr>
          <m:e>
            <m:r>
              <w:rPr>
                <w:rFonts w:ascii="Cambria Math" w:eastAsiaTheme="minorHAnsi" w:hAnsi="Cambria Math" w:cs="Arial"/>
                <w:lang w:eastAsia="en-US"/>
              </w:rPr>
              <m:t>D</m:t>
            </m:r>
          </m:e>
          <m:sub>
            <m:r>
              <w:rPr>
                <w:rFonts w:ascii="Cambria Math" w:eastAsiaTheme="minorHAnsi" w:hAnsi="Cambria Math" w:cs="Arial"/>
                <w:lang w:eastAsia="en-US"/>
              </w:rPr>
              <m:t>t</m:t>
            </m:r>
          </m:sub>
        </m:sSub>
      </m:oMath>
      <w:r w:rsidR="00307445">
        <w:rPr>
          <w:rFonts w:eastAsiaTheme="minorHAnsi" w:cs="Arial"/>
          <w:i/>
          <w:iCs/>
          <w:vertAlign w:val="subscript"/>
          <w:lang w:eastAsia="en-US"/>
        </w:rPr>
        <w:t xml:space="preserve">  </w:t>
      </w:r>
      <w:r w:rsidRPr="00F76681">
        <w:rPr>
          <w:rFonts w:eastAsiaTheme="minorHAnsi" w:cs="Arial"/>
          <w:lang w:eastAsia="en-US"/>
        </w:rPr>
        <w:t xml:space="preserve">délimité par </w:t>
      </w:r>
      <m:oMath>
        <m:r>
          <w:rPr>
            <w:rFonts w:ascii="Cambria Math" w:eastAsiaTheme="minorHAnsi" w:hAnsi="Cambria Math" w:cs="Arial"/>
            <w:lang w:eastAsia="en-US"/>
          </w:rPr>
          <m:t>C</m:t>
        </m:r>
      </m:oMath>
      <w:r w:rsidRPr="00F76681">
        <w:rPr>
          <w:rFonts w:eastAsiaTheme="minorHAnsi" w:cs="Arial"/>
          <w:lang w:eastAsia="en-US"/>
        </w:rPr>
        <w:t xml:space="preserve">, l’axe des abscisses et les droites d’équations respectives </w:t>
      </w:r>
      <m:oMath>
        <m:r>
          <w:rPr>
            <w:rFonts w:ascii="Cambria Math" w:eastAsiaTheme="minorHAnsi" w:hAnsi="Cambria Math" w:cs="Arial"/>
            <w:lang w:eastAsia="en-US"/>
          </w:rPr>
          <m:t>x = 0</m:t>
        </m:r>
      </m:oMath>
      <w:r w:rsidRPr="00F76681">
        <w:rPr>
          <w:rFonts w:eastAsiaTheme="minorHAnsi" w:cs="Arial"/>
          <w:lang w:eastAsia="en-US"/>
        </w:rPr>
        <w:t xml:space="preserve"> et </w:t>
      </w:r>
      <m:oMath>
        <m:r>
          <w:rPr>
            <w:rFonts w:ascii="Cambria Math" w:eastAsiaTheme="minorHAnsi" w:hAnsi="Cambria Math" w:cs="Arial"/>
            <w:lang w:eastAsia="en-US"/>
          </w:rPr>
          <m:t>x = t</m:t>
        </m:r>
      </m:oMath>
      <w:r w:rsidRPr="00F76681">
        <w:rPr>
          <w:rFonts w:eastAsiaTheme="minorHAnsi" w:cs="Arial"/>
          <w:i/>
          <w:iCs/>
          <w:lang w:eastAsia="en-US"/>
        </w:rPr>
        <w:t xml:space="preserve"> </w:t>
      </w:r>
      <w:r w:rsidRPr="00F76681">
        <w:rPr>
          <w:rFonts w:eastAsiaTheme="minorHAnsi" w:cs="Arial"/>
          <w:lang w:eastAsia="en-US"/>
        </w:rPr>
        <w:t xml:space="preserve">par la somme des aires des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polygones</w:t>
      </w:r>
      <w:r w:rsidR="00307445">
        <w:rPr>
          <w:rFonts w:eastAsiaTheme="minorHAnsi" w:cs="Arial"/>
          <w:lang w:eastAsia="en-US"/>
        </w:rPr>
        <w:t xml:space="preserve">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k</m:t>
            </m:r>
          </m:sub>
        </m:sSub>
        <m:r>
          <w:rPr>
            <w:rFonts w:ascii="Cambria Math" w:eastAsiaTheme="minorHAnsi" w:hAnsi="Cambria Math" w:cs="Arial"/>
            <w:lang w:eastAsia="en-US"/>
          </w:rPr>
          <m:t xml:space="preserve"> </m:t>
        </m:r>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k+1</m:t>
            </m:r>
          </m:sub>
        </m:sSub>
        <m:sSub>
          <m:sSubPr>
            <m:ctrlPr>
              <w:rPr>
                <w:rFonts w:ascii="Cambria Math" w:eastAsiaTheme="minorHAnsi" w:hAnsi="Cambria Math" w:cs="Arial"/>
                <w:i/>
                <w:iCs/>
                <w:lang w:eastAsia="en-US"/>
              </w:rPr>
            </m:ctrlPr>
          </m:sSubPr>
          <m:e>
            <m:r>
              <w:rPr>
                <w:rFonts w:ascii="Cambria Math" w:eastAsiaTheme="minorHAnsi" w:hAnsi="Cambria Math" w:cs="Arial"/>
                <w:lang w:eastAsia="en-US"/>
              </w:rPr>
              <m:t>B</m:t>
            </m:r>
          </m:e>
          <m:sub>
            <m:r>
              <w:rPr>
                <w:rFonts w:ascii="Cambria Math" w:eastAsiaTheme="minorHAnsi" w:hAnsi="Cambria Math" w:cs="Arial"/>
                <w:lang w:eastAsia="en-US"/>
              </w:rPr>
              <m:t>k+1</m:t>
            </m:r>
          </m:sub>
        </m:sSub>
        <m:sSub>
          <m:sSubPr>
            <m:ctrlPr>
              <w:rPr>
                <w:rFonts w:ascii="Cambria Math" w:eastAsiaTheme="minorHAnsi" w:hAnsi="Cambria Math" w:cs="Arial"/>
                <w:i/>
                <w:iCs/>
                <w:lang w:eastAsia="en-US"/>
              </w:rPr>
            </m:ctrlPr>
          </m:sSubPr>
          <m:e>
            <m:r>
              <w:rPr>
                <w:rFonts w:ascii="Cambria Math" w:eastAsiaTheme="minorHAnsi" w:hAnsi="Cambria Math" w:cs="Arial"/>
                <w:lang w:eastAsia="en-US"/>
              </w:rPr>
              <m:t>B</m:t>
            </m:r>
          </m:e>
          <m:sub>
            <m:r>
              <w:rPr>
                <w:rFonts w:ascii="Cambria Math" w:eastAsiaTheme="minorHAnsi" w:hAnsi="Cambria Math" w:cs="Arial"/>
                <w:lang w:eastAsia="en-US"/>
              </w:rPr>
              <m:t>k</m:t>
            </m:r>
          </m:sub>
        </m:sSub>
      </m:oMath>
      <w:r w:rsidRPr="00F76681">
        <w:rPr>
          <w:rFonts w:eastAsiaTheme="minorHAnsi" w:cs="Arial"/>
          <w:lang w:eastAsia="en-US"/>
        </w:rPr>
        <w:t xml:space="preserve">, où </w:t>
      </w:r>
      <w:r w:rsidR="00307445">
        <w:rPr>
          <w:rFonts w:eastAsiaTheme="minorHAnsi" w:cs="Arial"/>
          <w:lang w:eastAsia="en-US"/>
        </w:rPr>
        <w:t xml:space="preserve">les points ont pour coordonnées </w:t>
      </w:r>
      <m:oMath>
        <m:sSub>
          <m:sSubPr>
            <m:ctrlPr>
              <w:rPr>
                <w:rFonts w:ascii="Cambria Math" w:eastAsiaTheme="minorEastAsia" w:hAnsi="Cambria Math" w:cs="Arial"/>
                <w:i/>
                <w:iCs/>
                <w:lang w:eastAsia="en-US"/>
              </w:rPr>
            </m:ctrlPr>
          </m:sSubPr>
          <m:e>
            <m:r>
              <w:rPr>
                <w:rFonts w:ascii="Cambria Math" w:eastAsiaTheme="minorEastAsia" w:hAnsi="Cambria Math" w:cs="Arial"/>
                <w:lang w:eastAsia="en-US"/>
              </w:rPr>
              <m:t>A</m:t>
            </m:r>
          </m:e>
          <m:sub>
            <m:r>
              <w:rPr>
                <w:rFonts w:ascii="Cambria Math" w:eastAsiaTheme="minorEastAsia" w:hAnsi="Cambria Math" w:cs="Arial"/>
                <w:lang w:eastAsia="en-US"/>
              </w:rPr>
              <m:t>k</m:t>
            </m:r>
          </m:sub>
        </m:sSub>
        <m:r>
          <w:rPr>
            <w:rFonts w:ascii="Cambria Math" w:eastAsiaTheme="minorHAnsi" w:hAnsi="Cambria Math" w:cs="Arial"/>
            <w:lang w:eastAsia="en-US"/>
          </w:rPr>
          <m:t>(k</m:t>
        </m:r>
        <m:r>
          <m:rPr>
            <m:scr m:val="script"/>
          </m:rPr>
          <w:rPr>
            <w:rFonts w:ascii="Cambria Math" w:eastAsia="Fourier-Math-Letters-Italic" w:hAnsi="Cambria Math" w:cs="Arial"/>
            <w:lang w:eastAsia="en-US"/>
          </w:rPr>
          <m:t xml:space="preserve">l </m:t>
        </m:r>
        <m:r>
          <w:rPr>
            <w:rFonts w:ascii="Cambria Math" w:eastAsiaTheme="minorHAnsi" w:hAnsi="Cambria Math" w:cs="Arial"/>
            <w:lang w:eastAsia="en-US"/>
          </w:rPr>
          <m:t>;0)</m:t>
        </m:r>
      </m:oMath>
      <w:r w:rsidRPr="00F76681">
        <w:rPr>
          <w:rFonts w:eastAsiaTheme="minorHAnsi" w:cs="Arial"/>
          <w:lang w:eastAsia="en-US"/>
        </w:rPr>
        <w:t xml:space="preserve"> et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B</m:t>
            </m:r>
          </m:e>
          <m:sub>
            <m:r>
              <w:rPr>
                <w:rFonts w:ascii="Cambria Math" w:eastAsiaTheme="minorHAnsi" w:hAnsi="Cambria Math" w:cs="Arial"/>
                <w:lang w:eastAsia="en-US"/>
              </w:rPr>
              <m:t>k</m:t>
            </m:r>
          </m:sub>
        </m:sSub>
        <m:r>
          <w:rPr>
            <w:rFonts w:ascii="Cambria Math" w:eastAsiaTheme="minorHAnsi" w:hAnsi="Cambria Math" w:cs="Arial"/>
            <w:lang w:eastAsia="en-US"/>
          </w:rPr>
          <m:t>(k</m:t>
        </m:r>
        <m:r>
          <m:rPr>
            <m:scr m:val="script"/>
          </m:rPr>
          <w:rPr>
            <w:rFonts w:ascii="Cambria Math" w:eastAsia="Fourier-Math-Letters-Italic" w:hAnsi="Cambria Math" w:cs="Arial"/>
            <w:lang w:eastAsia="en-US"/>
          </w:rPr>
          <m:t xml:space="preserve">l </m:t>
        </m:r>
        <m:r>
          <w:rPr>
            <w:rFonts w:ascii="Cambria Math" w:eastAsiaTheme="minorHAnsi" w:hAnsi="Cambria Math" w:cs="Arial"/>
            <w:lang w:eastAsia="en-US"/>
          </w:rPr>
          <m:t>; f (k</m:t>
        </m:r>
        <m:r>
          <m:rPr>
            <m:scr m:val="script"/>
          </m:rPr>
          <w:rPr>
            <w:rFonts w:ascii="Cambria Math" w:eastAsia="Fourier-Math-Letters-Italic" w:hAnsi="Cambria Math" w:cs="Arial"/>
            <w:lang w:eastAsia="en-US"/>
          </w:rPr>
          <m:t>l</m:t>
        </m:r>
        <m:r>
          <w:rPr>
            <w:rFonts w:ascii="Cambria Math" w:eastAsiaTheme="minorHAnsi" w:hAnsi="Cambria Math" w:cs="Arial"/>
            <w:lang w:eastAsia="en-US"/>
          </w:rPr>
          <m:t>))</m:t>
        </m:r>
      </m:oMath>
      <w:r w:rsidRPr="00F76681">
        <w:rPr>
          <w:rFonts w:eastAsiaTheme="minorHAnsi" w:cs="Arial"/>
          <w:lang w:eastAsia="en-US"/>
        </w:rPr>
        <w:t xml:space="preserve">, pour </w:t>
      </w:r>
      <m:oMath>
        <m:r>
          <w:rPr>
            <w:rFonts w:ascii="Cambria Math" w:eastAsiaTheme="minorHAnsi" w:hAnsi="Cambria Math" w:cs="Arial"/>
            <w:lang w:eastAsia="en-US"/>
          </w:rPr>
          <m:t>k</m:t>
        </m:r>
      </m:oMath>
      <w:r w:rsidRPr="00F76681">
        <w:rPr>
          <w:rFonts w:eastAsiaTheme="minorHAnsi" w:cs="Arial"/>
          <w:i/>
          <w:iCs/>
          <w:lang w:eastAsia="en-US"/>
        </w:rPr>
        <w:t xml:space="preserve"> </w:t>
      </w:r>
      <w:r w:rsidRPr="00F76681">
        <w:rPr>
          <w:rFonts w:eastAsiaTheme="minorHAnsi" w:cs="Arial"/>
          <w:lang w:eastAsia="en-US"/>
        </w:rPr>
        <w:t xml:space="preserve">entier naturel allant de </w:t>
      </w:r>
      <m:oMath>
        <m:r>
          <w:rPr>
            <w:rFonts w:ascii="Cambria Math" w:eastAsiaTheme="minorHAnsi" w:hAnsi="Cambria Math" w:cs="Arial"/>
            <w:lang w:eastAsia="en-US"/>
          </w:rPr>
          <m:t>0</m:t>
        </m:r>
      </m:oMath>
      <w:r w:rsidRPr="00F76681">
        <w:rPr>
          <w:rFonts w:eastAsiaTheme="minorHAnsi" w:cs="Arial"/>
          <w:lang w:eastAsia="en-US"/>
        </w:rPr>
        <w:t xml:space="preserve"> à </w:t>
      </w:r>
      <m:oMath>
        <m:r>
          <w:rPr>
            <w:rFonts w:ascii="Cambria Math" w:eastAsiaTheme="minorHAnsi" w:hAnsi="Cambria Math" w:cs="Arial"/>
            <w:lang w:eastAsia="en-US"/>
          </w:rPr>
          <m:t>n -1</m:t>
        </m:r>
      </m:oMath>
      <w:r w:rsidRPr="00F76681">
        <w:rPr>
          <w:rFonts w:eastAsiaTheme="minorHAnsi" w:cs="Arial"/>
          <w:lang w:eastAsia="en-US"/>
        </w:rPr>
        <w:t>.</w:t>
      </w:r>
    </w:p>
    <w:p w:rsidR="000608CD" w:rsidRPr="00F76681" w:rsidRDefault="00F76681" w:rsidP="00F76681">
      <w:pPr>
        <w:autoSpaceDE w:val="0"/>
        <w:autoSpaceDN w:val="0"/>
        <w:adjustRightInd w:val="0"/>
        <w:spacing w:before="120" w:after="120"/>
        <w:rPr>
          <w:rFonts w:cs="Arial"/>
        </w:rPr>
      </w:pPr>
      <w:r>
        <w:rPr>
          <w:rFonts w:cs="Arial"/>
          <w:iCs/>
        </w:rPr>
        <w:t xml:space="preserve">1) </w:t>
      </w:r>
      <w:r w:rsidR="001F459F">
        <w:rPr>
          <w:rFonts w:cs="Arial"/>
          <w:iCs/>
        </w:rPr>
        <w:t xml:space="preserve">  </w:t>
      </w:r>
      <w:r w:rsidR="000608CD" w:rsidRPr="00F76681">
        <w:rPr>
          <w:rFonts w:cs="Arial"/>
          <w:iCs/>
        </w:rPr>
        <w:t xml:space="preserve">Cas particulier pour </w:t>
      </w:r>
      <m:oMath>
        <m:r>
          <w:rPr>
            <w:rFonts w:ascii="Cambria Math" w:hAnsi="Cambria Math" w:cs="Arial"/>
          </w:rPr>
          <m:t>t= 4</m:t>
        </m:r>
      </m:oMath>
      <w:r w:rsidR="000608CD" w:rsidRPr="00F76681">
        <w:rPr>
          <w:rFonts w:cs="Arial"/>
        </w:rPr>
        <w:t xml:space="preserve"> </w:t>
      </w:r>
      <w:r w:rsidR="000608CD" w:rsidRPr="00F76681">
        <w:rPr>
          <w:rFonts w:cs="Arial"/>
          <w:iCs/>
        </w:rPr>
        <w:t xml:space="preserve">et </w:t>
      </w:r>
      <m:oMath>
        <m:r>
          <w:rPr>
            <w:rFonts w:ascii="Cambria Math" w:hAnsi="Cambria Math" w:cs="Arial"/>
          </w:rPr>
          <m:t>n= 5.</m:t>
        </m:r>
      </m:oMath>
    </w:p>
    <w:p w:rsidR="00797352" w:rsidRPr="00F76681" w:rsidRDefault="00797352" w:rsidP="00797352">
      <w:pPr>
        <w:autoSpaceDE w:val="0"/>
        <w:autoSpaceDN w:val="0"/>
        <w:adjustRightInd w:val="0"/>
        <w:spacing w:before="120" w:after="120"/>
        <w:jc w:val="center"/>
        <w:rPr>
          <w:rFonts w:cs="Arial"/>
          <w:b/>
        </w:rPr>
      </w:pPr>
      <w:r w:rsidRPr="00F76681">
        <w:rPr>
          <w:rFonts w:cs="Arial"/>
          <w:noProof/>
        </w:rPr>
        <w:drawing>
          <wp:inline distT="0" distB="0" distL="0" distR="0">
            <wp:extent cx="2724633" cy="2098014"/>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853" cy="2098183"/>
                    </a:xfrm>
                    <a:prstGeom prst="rect">
                      <a:avLst/>
                    </a:prstGeom>
                    <a:noFill/>
                    <a:ln>
                      <a:noFill/>
                    </a:ln>
                  </pic:spPr>
                </pic:pic>
              </a:graphicData>
            </a:graphic>
          </wp:inline>
        </w:drawing>
      </w: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Justifier que l’approximation obtenue peut s’écrire :</w:t>
      </w:r>
    </w:p>
    <w:p w:rsidR="00307445" w:rsidRDefault="003E57B8" w:rsidP="00E34903">
      <w:pPr>
        <w:autoSpaceDE w:val="0"/>
        <w:autoSpaceDN w:val="0"/>
        <w:adjustRightInd w:val="0"/>
        <w:spacing w:after="0"/>
        <w:rPr>
          <w:rFonts w:eastAsiaTheme="minorHAnsi" w:cs="Arial"/>
          <w:lang w:eastAsia="en-US"/>
        </w:rPr>
      </w:pPr>
      <m:oMathPara>
        <m:oMath>
          <m:f>
            <m:fPr>
              <m:ctrlPr>
                <w:rPr>
                  <w:rFonts w:ascii="Cambria Math" w:eastAsiaTheme="minorHAnsi" w:hAnsi="Cambria Math" w:cs="Arial"/>
                  <w:i/>
                  <w:lang w:eastAsia="en-US"/>
                </w:rPr>
              </m:ctrlPr>
            </m:fPr>
            <m:num>
              <m:r>
                <w:rPr>
                  <w:rFonts w:ascii="Cambria Math" w:eastAsiaTheme="minorHAnsi" w:hAnsi="Cambria Math" w:cs="Arial"/>
                  <w:lang w:eastAsia="en-US"/>
                </w:rPr>
                <m:t>2</m:t>
              </m:r>
            </m:num>
            <m:den>
              <m:r>
                <w:rPr>
                  <w:rFonts w:ascii="Cambria Math" w:eastAsiaTheme="minorHAnsi" w:hAnsi="Cambria Math" w:cs="Arial"/>
                  <w:lang w:eastAsia="en-US"/>
                </w:rPr>
                <m:t>5</m:t>
              </m:r>
            </m:den>
          </m:f>
          <m:d>
            <m:dPr>
              <m:ctrlPr>
                <w:rPr>
                  <w:rFonts w:ascii="Cambria Math" w:eastAsiaTheme="minorHAnsi" w:hAnsi="Cambria Math" w:cs="Arial"/>
                  <w:i/>
                  <w:lang w:eastAsia="en-US"/>
                </w:rPr>
              </m:ctrlPr>
            </m:dPr>
            <m:e>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4</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4</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8</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8</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12</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12</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16</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16</m:t>
                  </m:r>
                </m:num>
                <m:den>
                  <m:r>
                    <w:rPr>
                      <w:rFonts w:ascii="Cambria Math" w:eastAsiaTheme="minorHAnsi" w:hAnsi="Cambria Math" w:cs="Arial"/>
                      <w:lang w:eastAsia="en-US"/>
                    </w:rPr>
                    <m:t>5</m:t>
                  </m:r>
                </m:den>
              </m:f>
              <m:r>
                <w:rPr>
                  <w:rFonts w:ascii="Cambria Math" w:eastAsiaTheme="minorHAnsi" w:hAnsi="Cambria Math" w:cs="Arial"/>
                  <w:lang w:eastAsia="en-US"/>
                </w:rPr>
                <m:t>)+f(</m:t>
              </m:r>
              <m:f>
                <m:fPr>
                  <m:ctrlPr>
                    <w:rPr>
                      <w:rFonts w:ascii="Cambria Math" w:eastAsiaTheme="minorHAnsi" w:hAnsi="Cambria Math" w:cs="Arial"/>
                      <w:i/>
                      <w:lang w:eastAsia="en-US"/>
                    </w:rPr>
                  </m:ctrlPr>
                </m:fPr>
                <m:num>
                  <m:r>
                    <w:rPr>
                      <w:rFonts w:ascii="Cambria Math" w:eastAsiaTheme="minorHAnsi" w:hAnsi="Cambria Math" w:cs="Arial"/>
                      <w:lang w:eastAsia="en-US"/>
                    </w:rPr>
                    <m:t>20</m:t>
                  </m:r>
                </m:num>
                <m:den>
                  <m:r>
                    <w:rPr>
                      <w:rFonts w:ascii="Cambria Math" w:eastAsiaTheme="minorHAnsi" w:hAnsi="Cambria Math" w:cs="Arial"/>
                      <w:lang w:eastAsia="en-US"/>
                    </w:rPr>
                    <m:t>5</m:t>
                  </m:r>
                </m:den>
              </m:f>
              <m:r>
                <w:rPr>
                  <w:rFonts w:ascii="Cambria Math" w:eastAsiaTheme="minorHAnsi" w:hAnsi="Cambria Math" w:cs="Arial"/>
                  <w:lang w:eastAsia="en-US"/>
                </w:rPr>
                <m:t>)</m:t>
              </m:r>
            </m:e>
          </m:d>
        </m:oMath>
      </m:oMathPara>
    </w:p>
    <w:p w:rsidR="000608CD" w:rsidRPr="00F76681" w:rsidRDefault="00F76681" w:rsidP="00756404">
      <w:pPr>
        <w:spacing w:before="0" w:after="200" w:line="276" w:lineRule="auto"/>
        <w:jc w:val="left"/>
        <w:rPr>
          <w:rFonts w:eastAsiaTheme="minorHAnsi" w:cs="Arial"/>
          <w:lang w:eastAsia="en-US"/>
        </w:rPr>
      </w:pPr>
      <w:r>
        <w:rPr>
          <w:rFonts w:eastAsiaTheme="minorHAnsi" w:cs="Arial"/>
          <w:lang w:eastAsia="en-US"/>
        </w:rPr>
        <w:t xml:space="preserve">2) </w:t>
      </w:r>
      <w:r w:rsidR="001F459F">
        <w:rPr>
          <w:rFonts w:eastAsiaTheme="minorHAnsi" w:cs="Arial"/>
          <w:lang w:eastAsia="en-US"/>
        </w:rPr>
        <w:t xml:space="preserve">  </w:t>
      </w:r>
      <w:r w:rsidR="000608CD" w:rsidRPr="00F76681">
        <w:rPr>
          <w:rFonts w:eastAsiaTheme="minorHAnsi" w:cs="Arial"/>
          <w:iCs/>
          <w:lang w:eastAsia="en-US"/>
        </w:rPr>
        <w:t>Cas général</w:t>
      </w:r>
    </w:p>
    <w:p w:rsidR="000608CD" w:rsidRPr="00F76681" w:rsidRDefault="00C06D08" w:rsidP="00F76681">
      <w:pPr>
        <w:autoSpaceDE w:val="0"/>
        <w:autoSpaceDN w:val="0"/>
        <w:adjustRightInd w:val="0"/>
        <w:spacing w:after="120"/>
        <w:rPr>
          <w:rFonts w:eastAsiaTheme="minorHAnsi" w:cs="Arial"/>
          <w:lang w:eastAsia="en-US"/>
        </w:rPr>
      </w:pPr>
      <w:r w:rsidRPr="00F76681">
        <w:rPr>
          <w:rFonts w:eastAsiaTheme="minorHAnsi" w:cs="Arial"/>
          <w:lang w:eastAsia="en-US"/>
        </w:rPr>
        <w:t>L’algorithme ci-dessous</w:t>
      </w:r>
      <w:r w:rsidR="00307445">
        <w:rPr>
          <w:rFonts w:eastAsiaTheme="minorHAnsi" w:cs="Arial"/>
          <w:lang w:eastAsia="en-US"/>
        </w:rPr>
        <w:t xml:space="preserve"> </w:t>
      </w:r>
      <w:r w:rsidRPr="00F76681">
        <w:rPr>
          <w:rFonts w:eastAsiaTheme="minorHAnsi" w:cs="Arial"/>
          <w:lang w:eastAsia="en-US"/>
        </w:rPr>
        <w:t xml:space="preserve">ne </w:t>
      </w:r>
      <w:r w:rsidR="00797352" w:rsidRPr="00F76681">
        <w:rPr>
          <w:rFonts w:eastAsiaTheme="minorHAnsi" w:cs="Arial"/>
          <w:lang w:eastAsia="en-US"/>
        </w:rPr>
        <w:t>fournit pas le résultat attendu</w:t>
      </w:r>
      <w:r w:rsidR="00F736C8" w:rsidRPr="00F76681">
        <w:rPr>
          <w:rFonts w:eastAsiaTheme="minorHAnsi" w:cs="Arial"/>
          <w:lang w:eastAsia="en-US"/>
        </w:rPr>
        <w:t xml:space="preserve">. </w:t>
      </w:r>
      <w:r w:rsidRPr="00F76681">
        <w:rPr>
          <w:rFonts w:eastAsiaTheme="minorHAnsi" w:cs="Arial"/>
          <w:lang w:eastAsia="en-US"/>
        </w:rPr>
        <w:t>Expliquer pourquoi.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tblGrid>
      <w:tr w:rsidR="00797352" w:rsidRPr="00F76681" w:rsidTr="00EB39C1">
        <w:trPr>
          <w:jc w:val="center"/>
        </w:trPr>
        <w:tc>
          <w:tcPr>
            <w:tcW w:w="3794" w:type="dxa"/>
          </w:tcPr>
          <w:p w:rsidR="00797352" w:rsidRPr="00F76681" w:rsidRDefault="00797352" w:rsidP="000608CD">
            <w:pPr>
              <w:autoSpaceDE w:val="0"/>
              <w:autoSpaceDN w:val="0"/>
              <w:adjustRightInd w:val="0"/>
              <w:rPr>
                <w:rFonts w:cs="Arial"/>
                <w:b/>
                <w:bCs/>
              </w:rPr>
            </w:pPr>
            <w:r w:rsidRPr="00F76681">
              <w:rPr>
                <w:rFonts w:cs="Arial"/>
                <w:b/>
                <w:bCs/>
              </w:rPr>
              <w:t>Variables</w:t>
            </w:r>
          </w:p>
          <w:p w:rsidR="00797352" w:rsidRPr="00F76681" w:rsidRDefault="00797352" w:rsidP="000608CD">
            <w:pPr>
              <w:autoSpaceDE w:val="0"/>
              <w:autoSpaceDN w:val="0"/>
              <w:adjustRightInd w:val="0"/>
              <w:rPr>
                <w:rFonts w:cs="Arial"/>
                <w:i/>
                <w:iCs/>
              </w:rPr>
            </w:pPr>
            <w:r w:rsidRPr="00F76681">
              <w:rPr>
                <w:rFonts w:cs="Arial"/>
                <w:i/>
                <w:iCs/>
              </w:rPr>
              <w:t>n</w:t>
            </w:r>
            <w:r w:rsidRPr="00F76681">
              <w:rPr>
                <w:rFonts w:cs="Arial"/>
              </w:rPr>
              <w:t xml:space="preserve">, </w:t>
            </w:r>
            <w:r w:rsidRPr="00F76681">
              <w:rPr>
                <w:rFonts w:cs="Arial"/>
                <w:i/>
                <w:iCs/>
              </w:rPr>
              <w:t>t</w:t>
            </w:r>
            <w:r w:rsidRPr="00F76681">
              <w:rPr>
                <w:rFonts w:cs="Arial"/>
              </w:rPr>
              <w:t xml:space="preserve">, </w:t>
            </w:r>
            <w:r w:rsidRPr="00F76681">
              <w:rPr>
                <w:rFonts w:cs="Arial"/>
                <w:i/>
                <w:iCs/>
              </w:rPr>
              <w:t>s</w:t>
            </w:r>
            <w:r w:rsidRPr="00F76681">
              <w:rPr>
                <w:rFonts w:cs="Arial"/>
              </w:rPr>
              <w:t xml:space="preserve">, </w:t>
            </w:r>
            <w:r w:rsidRPr="00F76681">
              <w:rPr>
                <w:rFonts w:cs="Arial"/>
                <w:i/>
                <w:iCs/>
              </w:rPr>
              <w:t>ℓ</w:t>
            </w:r>
            <w:r w:rsidRPr="00F76681">
              <w:rPr>
                <w:rFonts w:cs="Arial"/>
              </w:rPr>
              <w:t xml:space="preserve">, </w:t>
            </w:r>
            <w:r w:rsidRPr="00F76681">
              <w:rPr>
                <w:rFonts w:cs="Arial"/>
                <w:i/>
                <w:iCs/>
              </w:rPr>
              <w:t xml:space="preserve">k </w:t>
            </w:r>
            <w:r w:rsidRPr="00F76681">
              <w:rPr>
                <w:rFonts w:cs="Arial"/>
              </w:rPr>
              <w:t>de type nombres</w:t>
            </w:r>
          </w:p>
          <w:p w:rsidR="00797352" w:rsidRPr="00F76681" w:rsidRDefault="00797352" w:rsidP="000608CD">
            <w:pPr>
              <w:autoSpaceDE w:val="0"/>
              <w:autoSpaceDN w:val="0"/>
              <w:adjustRightInd w:val="0"/>
              <w:rPr>
                <w:rFonts w:cs="Arial"/>
                <w:b/>
                <w:bCs/>
              </w:rPr>
            </w:pPr>
            <w:r w:rsidRPr="00F76681">
              <w:rPr>
                <w:rFonts w:cs="Arial"/>
                <w:b/>
                <w:bCs/>
              </w:rPr>
              <w:t>Début</w:t>
            </w:r>
          </w:p>
          <w:p w:rsidR="00797352" w:rsidRPr="00F76681" w:rsidRDefault="00797352" w:rsidP="000608CD">
            <w:pPr>
              <w:autoSpaceDE w:val="0"/>
              <w:autoSpaceDN w:val="0"/>
              <w:adjustRightInd w:val="0"/>
              <w:rPr>
                <w:rFonts w:cs="Arial"/>
              </w:rPr>
            </w:pPr>
            <w:r w:rsidRPr="00F76681">
              <w:rPr>
                <w:rFonts w:cs="Arial"/>
                <w:i/>
                <w:iCs/>
              </w:rPr>
              <w:t xml:space="preserve">s </w:t>
            </w:r>
            <w:r w:rsidRPr="00F76681">
              <w:rPr>
                <w:rFonts w:cs="Arial"/>
              </w:rPr>
              <w:t>prend la valeur 0</w:t>
            </w:r>
          </w:p>
          <w:p w:rsidR="00797352" w:rsidRPr="00F76681" w:rsidRDefault="00797352" w:rsidP="000608CD">
            <w:pPr>
              <w:autoSpaceDE w:val="0"/>
              <w:autoSpaceDN w:val="0"/>
              <w:adjustRightInd w:val="0"/>
              <w:rPr>
                <w:rFonts w:cs="Arial"/>
                <w:i/>
                <w:iCs/>
              </w:rPr>
            </w:pPr>
            <w:r w:rsidRPr="00F76681">
              <w:rPr>
                <w:rFonts w:cs="Arial"/>
              </w:rPr>
              <w:t xml:space="preserve">Demander la valeur de </w:t>
            </w:r>
            <w:r w:rsidRPr="00F76681">
              <w:rPr>
                <w:rFonts w:cs="Arial"/>
                <w:i/>
                <w:iCs/>
              </w:rPr>
              <w:t>t</w:t>
            </w:r>
          </w:p>
          <w:p w:rsidR="00797352" w:rsidRPr="00F76681" w:rsidRDefault="00797352" w:rsidP="000608CD">
            <w:pPr>
              <w:autoSpaceDE w:val="0"/>
              <w:autoSpaceDN w:val="0"/>
              <w:adjustRightInd w:val="0"/>
              <w:rPr>
                <w:rFonts w:cs="Arial"/>
                <w:i/>
                <w:iCs/>
              </w:rPr>
            </w:pPr>
            <w:r w:rsidRPr="00F76681">
              <w:rPr>
                <w:rFonts w:cs="Arial"/>
              </w:rPr>
              <w:t xml:space="preserve">Demander la valeur de </w:t>
            </w:r>
            <w:r w:rsidRPr="00F76681">
              <w:rPr>
                <w:rFonts w:cs="Arial"/>
                <w:i/>
                <w:iCs/>
              </w:rPr>
              <w:t>n</w:t>
            </w:r>
          </w:p>
          <w:p w:rsidR="00797352" w:rsidRPr="00F76681" w:rsidRDefault="00797352" w:rsidP="000608CD">
            <w:pPr>
              <w:autoSpaceDE w:val="0"/>
              <w:autoSpaceDN w:val="0"/>
              <w:adjustRightInd w:val="0"/>
              <w:rPr>
                <w:rFonts w:cs="Arial"/>
                <w:i/>
                <w:iCs/>
              </w:rPr>
            </w:pPr>
            <w:r w:rsidRPr="00F76681">
              <w:rPr>
                <w:rFonts w:cs="Arial"/>
                <w:i/>
                <w:iCs/>
              </w:rPr>
              <w:t>ℓ</w:t>
            </w:r>
            <w:r w:rsidR="00307445">
              <w:rPr>
                <w:rFonts w:cs="Arial"/>
                <w:i/>
                <w:iCs/>
              </w:rPr>
              <w:t xml:space="preserve"> </w:t>
            </w:r>
            <w:r w:rsidRPr="00F76681">
              <w:rPr>
                <w:rFonts w:cs="Arial"/>
              </w:rPr>
              <w:t>prend la valeur</w:t>
            </w:r>
            <w:r w:rsidR="00307445">
              <w:rPr>
                <w:rFonts w:cs="Arial"/>
              </w:rPr>
              <w:t xml:space="preserve"> </w:t>
            </w:r>
            <m:oMath>
              <m:f>
                <m:fPr>
                  <m:ctrlPr>
                    <w:rPr>
                      <w:rFonts w:ascii="Cambria Math" w:hAnsi="Cambria Math" w:cs="Arial"/>
                      <w:i/>
                    </w:rPr>
                  </m:ctrlPr>
                </m:fPr>
                <m:num>
                  <m:r>
                    <w:rPr>
                      <w:rFonts w:ascii="Cambria Math" w:hAnsi="Cambria Math" w:cs="Arial"/>
                    </w:rPr>
                    <m:t>t</m:t>
                  </m:r>
                </m:num>
                <m:den>
                  <m:r>
                    <w:rPr>
                      <w:rFonts w:ascii="Cambria Math" w:hAnsi="Cambria Math" w:cs="Arial"/>
                    </w:rPr>
                    <m:t>n</m:t>
                  </m:r>
                </m:den>
              </m:f>
            </m:oMath>
            <w:r w:rsidRPr="00F76681">
              <w:rPr>
                <w:rFonts w:cs="Arial"/>
              </w:rPr>
              <w:t>.</w:t>
            </w:r>
          </w:p>
          <w:p w:rsidR="00797352" w:rsidRPr="00F76681" w:rsidRDefault="00797352" w:rsidP="000608CD">
            <w:pPr>
              <w:autoSpaceDE w:val="0"/>
              <w:autoSpaceDN w:val="0"/>
              <w:adjustRightInd w:val="0"/>
              <w:rPr>
                <w:rFonts w:cs="Arial"/>
              </w:rPr>
            </w:pPr>
            <w:r w:rsidRPr="00F76681">
              <w:rPr>
                <w:rFonts w:cs="Arial"/>
              </w:rPr>
              <w:t xml:space="preserve">Pour </w:t>
            </w:r>
            <w:r w:rsidRPr="00F76681">
              <w:rPr>
                <w:rFonts w:cs="Arial"/>
                <w:i/>
                <w:iCs/>
              </w:rPr>
              <w:t xml:space="preserve">k </w:t>
            </w:r>
            <w:r w:rsidRPr="00F76681">
              <w:rPr>
                <w:rFonts w:cs="Arial"/>
              </w:rPr>
              <w:t xml:space="preserve">allant de 0 à </w:t>
            </w:r>
            <w:r w:rsidRPr="00F76681">
              <w:rPr>
                <w:rFonts w:cs="Arial"/>
                <w:i/>
              </w:rPr>
              <w:t xml:space="preserve">n </w:t>
            </w:r>
            <w:r w:rsidRPr="00F76681">
              <w:rPr>
                <w:rFonts w:cs="Arial"/>
              </w:rPr>
              <w:t>faire</w:t>
            </w:r>
          </w:p>
          <w:p w:rsidR="00797352" w:rsidRPr="00F76681" w:rsidRDefault="00797352" w:rsidP="00CF086A">
            <w:pPr>
              <w:autoSpaceDE w:val="0"/>
              <w:autoSpaceDN w:val="0"/>
              <w:adjustRightInd w:val="0"/>
              <w:ind w:left="302"/>
              <w:rPr>
                <w:rFonts w:cs="Arial"/>
              </w:rPr>
            </w:pPr>
            <w:r w:rsidRPr="00F76681">
              <w:rPr>
                <w:rFonts w:cs="Arial"/>
                <w:i/>
                <w:iCs/>
              </w:rPr>
              <w:t xml:space="preserve">s </w:t>
            </w:r>
            <w:r w:rsidRPr="00F76681">
              <w:rPr>
                <w:rFonts w:cs="Arial"/>
              </w:rPr>
              <w:t xml:space="preserve">prend la valeur </w:t>
            </w:r>
            <w:r w:rsidRPr="00F76681">
              <w:rPr>
                <w:rFonts w:cs="Arial"/>
                <w:i/>
                <w:iCs/>
              </w:rPr>
              <w:t>s</w:t>
            </w:r>
            <w:r w:rsidRPr="00F76681">
              <w:rPr>
                <w:rFonts w:cs="Arial"/>
              </w:rPr>
              <w:t xml:space="preserve"> + </w:t>
            </w:r>
            <w:r w:rsidR="00332CCE" w:rsidRPr="00F76681">
              <w:rPr>
                <w:rFonts w:cs="Arial"/>
                <w:i/>
              </w:rPr>
              <w:t xml:space="preserve">f </w:t>
            </w:r>
            <w:r w:rsidR="00332CCE" w:rsidRPr="00F76681">
              <w:rPr>
                <w:rFonts w:cs="Arial"/>
              </w:rPr>
              <w:t>(</w:t>
            </w:r>
            <w:r w:rsidR="00A045E0" w:rsidRPr="00F76681">
              <w:rPr>
                <w:rFonts w:cs="Arial"/>
                <w:i/>
                <w:iCs/>
              </w:rPr>
              <w:t>k</w:t>
            </w:r>
            <w:r w:rsidRPr="00F76681">
              <w:rPr>
                <w:rFonts w:cs="Arial"/>
                <w:i/>
                <w:iCs/>
              </w:rPr>
              <w:t>ℓ</w:t>
            </w:r>
            <w:r w:rsidR="00332CCE" w:rsidRPr="00F76681">
              <w:rPr>
                <w:rFonts w:cs="Arial"/>
                <w:iCs/>
              </w:rPr>
              <w:t>)</w:t>
            </w:r>
          </w:p>
          <w:p w:rsidR="00797352" w:rsidRPr="00F76681" w:rsidRDefault="00797352" w:rsidP="000608CD">
            <w:pPr>
              <w:autoSpaceDE w:val="0"/>
              <w:autoSpaceDN w:val="0"/>
              <w:adjustRightInd w:val="0"/>
              <w:rPr>
                <w:rFonts w:cs="Arial"/>
              </w:rPr>
            </w:pPr>
            <w:r w:rsidRPr="00F76681">
              <w:rPr>
                <w:rFonts w:cs="Arial"/>
              </w:rPr>
              <w:t>Fin</w:t>
            </w:r>
            <w:r w:rsidR="00307445">
              <w:rPr>
                <w:rFonts w:cs="Arial"/>
              </w:rPr>
              <w:t xml:space="preserve"> </w:t>
            </w:r>
            <w:r w:rsidRPr="00F76681">
              <w:rPr>
                <w:rFonts w:cs="Arial"/>
              </w:rPr>
              <w:t>Pour</w:t>
            </w:r>
          </w:p>
          <w:p w:rsidR="00797352" w:rsidRPr="00F76681" w:rsidRDefault="00797352" w:rsidP="000608CD">
            <w:pPr>
              <w:autoSpaceDE w:val="0"/>
              <w:autoSpaceDN w:val="0"/>
              <w:adjustRightInd w:val="0"/>
              <w:rPr>
                <w:rFonts w:cs="Arial"/>
                <w:i/>
                <w:iCs/>
              </w:rPr>
            </w:pPr>
            <w:r w:rsidRPr="00F76681">
              <w:rPr>
                <w:rFonts w:cs="Arial"/>
                <w:i/>
                <w:iCs/>
              </w:rPr>
              <w:t xml:space="preserve">s </w:t>
            </w:r>
            <w:r w:rsidRPr="00F76681">
              <w:rPr>
                <w:rFonts w:cs="Arial"/>
              </w:rPr>
              <w:t>prend la valeur</w:t>
            </w:r>
            <m:oMath>
              <m:r>
                <w:rPr>
                  <w:rFonts w:ascii="Cambria Math" w:hAnsi="Cambria Math" w:cs="Arial"/>
                </w:rPr>
                <m:t>s</m:t>
              </m:r>
              <m:f>
                <m:fPr>
                  <m:ctrlPr>
                    <w:rPr>
                      <w:rFonts w:ascii="Cambria Math" w:hAnsi="Cambria Math" w:cs="Arial"/>
                      <w:i/>
                      <w:iCs/>
                    </w:rPr>
                  </m:ctrlPr>
                </m:fPr>
                <m:num>
                  <m:r>
                    <m:rPr>
                      <m:scr m:val="script"/>
                    </m:rPr>
                    <w:rPr>
                      <w:rFonts w:ascii="Cambria Math" w:hAnsi="Cambria Math" w:cs="Arial"/>
                    </w:rPr>
                    <m:t>l</m:t>
                  </m:r>
                </m:num>
                <m:den>
                  <m:r>
                    <w:rPr>
                      <w:rFonts w:ascii="Cambria Math" w:hAnsi="Cambria Math" w:cs="Arial"/>
                    </w:rPr>
                    <m:t>2</m:t>
                  </m:r>
                </m:den>
              </m:f>
            </m:oMath>
          </w:p>
          <w:p w:rsidR="00797352" w:rsidRPr="00F76681" w:rsidRDefault="00797352" w:rsidP="000608CD">
            <w:pPr>
              <w:autoSpaceDE w:val="0"/>
              <w:autoSpaceDN w:val="0"/>
              <w:adjustRightInd w:val="0"/>
              <w:rPr>
                <w:rFonts w:cs="Arial"/>
                <w:i/>
                <w:iCs/>
              </w:rPr>
            </w:pPr>
            <w:r w:rsidRPr="00F76681">
              <w:rPr>
                <w:rFonts w:cs="Arial"/>
              </w:rPr>
              <w:t xml:space="preserve">Afficher </w:t>
            </w:r>
            <w:r w:rsidRPr="00F76681">
              <w:rPr>
                <w:rFonts w:cs="Arial"/>
                <w:i/>
                <w:iCs/>
              </w:rPr>
              <w:t>s</w:t>
            </w:r>
          </w:p>
          <w:p w:rsidR="00797352" w:rsidRPr="00F76681" w:rsidRDefault="00797352" w:rsidP="000608CD">
            <w:pPr>
              <w:autoSpaceDE w:val="0"/>
              <w:autoSpaceDN w:val="0"/>
              <w:adjustRightInd w:val="0"/>
              <w:rPr>
                <w:rFonts w:cs="Arial"/>
                <w:b/>
                <w:bCs/>
              </w:rPr>
            </w:pPr>
            <w:r w:rsidRPr="00F76681">
              <w:rPr>
                <w:rFonts w:cs="Arial"/>
                <w:b/>
                <w:bCs/>
              </w:rPr>
              <w:t>Fin</w:t>
            </w:r>
          </w:p>
        </w:tc>
      </w:tr>
    </w:tbl>
    <w:p w:rsidR="000608CD" w:rsidRPr="00F76681" w:rsidRDefault="00F76681" w:rsidP="000608CD">
      <w:pPr>
        <w:autoSpaceDE w:val="0"/>
        <w:autoSpaceDN w:val="0"/>
        <w:adjustRightInd w:val="0"/>
        <w:spacing w:after="0"/>
        <w:rPr>
          <w:rFonts w:eastAsiaTheme="minorHAnsi" w:cs="Arial"/>
          <w:lang w:eastAsia="en-US"/>
        </w:rPr>
      </w:pPr>
      <w:r>
        <w:rPr>
          <w:rFonts w:eastAsiaTheme="minorHAnsi" w:cs="Arial"/>
          <w:lang w:eastAsia="en-US"/>
        </w:rPr>
        <w:t xml:space="preserve">3) </w:t>
      </w:r>
      <w:r w:rsidR="00271E09" w:rsidRPr="00F76681">
        <w:rPr>
          <w:rFonts w:eastAsiaTheme="minorHAnsi" w:cs="Arial"/>
          <w:lang w:eastAsia="en-US"/>
        </w:rPr>
        <w:t xml:space="preserve">Donner une approximation de </w:t>
      </w:r>
      <m:oMath>
        <m:sSub>
          <m:sSubPr>
            <m:ctrlPr>
              <w:rPr>
                <w:rFonts w:ascii="Cambria Math" w:eastAsiaTheme="minorHAnsi" w:hAnsi="Cambria Math" w:cs="Arial"/>
                <w:bCs/>
                <w:i/>
                <w:lang w:eastAsia="en-US"/>
              </w:rPr>
            </m:ctrlPr>
          </m:sSubPr>
          <m:e>
            <m:r>
              <m:rPr>
                <m:sty m:val="p"/>
              </m:rPr>
              <w:rPr>
                <w:rFonts w:ascii="Cambria Math" w:eastAsiaTheme="minorHAnsi" w:hAnsi="Cambria Math" w:cs="Arial"/>
                <w:lang w:eastAsia="en-US"/>
              </w:rPr>
              <m:t>P</m:t>
            </m:r>
          </m:e>
          <m:sub>
            <m:r>
              <w:rPr>
                <w:rFonts w:ascii="Cambria Math" w:eastAsiaTheme="minorHAnsi" w:hAnsi="Cambria Math" w:cs="Arial"/>
                <w:lang w:eastAsia="en-US"/>
              </w:rPr>
              <m:t>X≥2</m:t>
            </m:r>
          </m:sub>
        </m:sSub>
        <m:r>
          <w:rPr>
            <w:rFonts w:ascii="Cambria Math" w:eastAsiaTheme="minorHAnsi" w:hAnsi="Cambria Math" w:cs="Arial"/>
            <w:lang w:eastAsia="en-US"/>
          </w:rPr>
          <m:t>(X&gt;4)</m:t>
        </m:r>
      </m:oMath>
      <w:r w:rsidR="00307445">
        <w:rPr>
          <w:rFonts w:eastAsiaTheme="minorEastAsia" w:cs="Arial"/>
          <w:lang w:eastAsia="en-US"/>
        </w:rPr>
        <w:t xml:space="preserve"> </w:t>
      </w:r>
      <w:r w:rsidR="000608CD" w:rsidRPr="00F76681">
        <w:rPr>
          <w:rFonts w:eastAsiaTheme="minorHAnsi" w:cs="Arial"/>
          <w:lang w:eastAsia="en-US"/>
        </w:rPr>
        <w:t>sachant que</w:t>
      </w:r>
      <w:r w:rsidR="002E7C68" w:rsidRPr="00F76681">
        <w:rPr>
          <w:rFonts w:eastAsiaTheme="minorHAnsi" w:cs="Arial"/>
          <w:lang w:eastAsia="en-US"/>
        </w:rPr>
        <w:t xml:space="preserve">, après correction, l’algorithme fournit les résultats suivants </w:t>
      </w:r>
      <w:r w:rsidR="000608CD" w:rsidRPr="00F76681">
        <w:rPr>
          <w:rFonts w:eastAsiaTheme="minorHAnsi" w:cs="Arial"/>
          <w:lang w:eastAsia="en-US"/>
        </w:rPr>
        <w:t>:</w:t>
      </w:r>
    </w:p>
    <w:p w:rsidR="000608CD" w:rsidRPr="00F76681" w:rsidRDefault="000608CD" w:rsidP="00C8506C">
      <w:pPr>
        <w:numPr>
          <w:ilvl w:val="0"/>
          <w:numId w:val="2"/>
        </w:numPr>
        <w:autoSpaceDE w:val="0"/>
        <w:autoSpaceDN w:val="0"/>
        <w:adjustRightInd w:val="0"/>
        <w:spacing w:after="0"/>
        <w:contextualSpacing/>
        <w:rPr>
          <w:rFonts w:cs="Arial"/>
        </w:rPr>
      </w:pPr>
      <w:r w:rsidRPr="00F76681">
        <w:rPr>
          <w:rFonts w:cs="Arial"/>
        </w:rPr>
        <w:t xml:space="preserve">pour </w:t>
      </w:r>
      <m:oMath>
        <m:r>
          <w:rPr>
            <w:rFonts w:ascii="Cambria Math" w:hAnsi="Cambria Math" w:cs="Arial"/>
          </w:rPr>
          <m:t>t = 2</m:t>
        </m:r>
      </m:oMath>
      <w:r w:rsidRPr="00F76681">
        <w:rPr>
          <w:rFonts w:cs="Arial"/>
        </w:rPr>
        <w:t xml:space="preserve"> et</w:t>
      </w:r>
      <m:oMath>
        <m:r>
          <w:rPr>
            <w:rFonts w:ascii="Cambria Math" w:hAnsi="Cambria Math" w:cs="Arial"/>
          </w:rPr>
          <m:t xml:space="preserve"> n = 1000</m:t>
        </m:r>
      </m:oMath>
      <w:r w:rsidRPr="00F76681">
        <w:rPr>
          <w:rFonts w:cs="Arial"/>
        </w:rPr>
        <w:t xml:space="preserve">, on obtient en sortie la valeur </w:t>
      </w:r>
      <m:oMath>
        <m:r>
          <w:rPr>
            <w:rFonts w:ascii="Cambria Math" w:hAnsi="Cambria Math" w:cs="Arial"/>
          </w:rPr>
          <m:t>0,2642</m:t>
        </m:r>
      </m:oMath>
      <w:r w:rsidRPr="00F76681">
        <w:rPr>
          <w:rFonts w:cs="Arial"/>
        </w:rPr>
        <w:t xml:space="preserve"> ;</w:t>
      </w:r>
    </w:p>
    <w:p w:rsidR="000608CD" w:rsidRPr="00F76681" w:rsidRDefault="000608CD" w:rsidP="00C8506C">
      <w:pPr>
        <w:numPr>
          <w:ilvl w:val="0"/>
          <w:numId w:val="2"/>
        </w:numPr>
        <w:autoSpaceDE w:val="0"/>
        <w:autoSpaceDN w:val="0"/>
        <w:adjustRightInd w:val="0"/>
        <w:spacing w:after="0"/>
        <w:contextualSpacing/>
        <w:rPr>
          <w:rFonts w:cs="Arial"/>
        </w:rPr>
      </w:pPr>
      <w:r w:rsidRPr="00F76681">
        <w:rPr>
          <w:rFonts w:cs="Arial"/>
        </w:rPr>
        <w:t>pour</w:t>
      </w:r>
      <m:oMath>
        <m:r>
          <w:rPr>
            <w:rFonts w:ascii="Cambria Math" w:hAnsi="Cambria Math" w:cs="Arial"/>
          </w:rPr>
          <m:t xml:space="preserve"> t = 4</m:t>
        </m:r>
      </m:oMath>
      <w:r w:rsidRPr="00F76681">
        <w:rPr>
          <w:rFonts w:cs="Arial"/>
        </w:rPr>
        <w:t xml:space="preserve"> et </w:t>
      </w:r>
      <m:oMath>
        <m:r>
          <w:rPr>
            <w:rFonts w:ascii="Cambria Math" w:hAnsi="Cambria Math" w:cs="Arial"/>
          </w:rPr>
          <m:t>n = 1000</m:t>
        </m:r>
      </m:oMath>
      <w:r w:rsidRPr="00F76681">
        <w:rPr>
          <w:rFonts w:cs="Arial"/>
        </w:rPr>
        <w:t xml:space="preserve">, on obtient en sortie la valeur </w:t>
      </w:r>
      <m:oMath>
        <m:r>
          <w:rPr>
            <w:rFonts w:ascii="Cambria Math" w:hAnsi="Cambria Math" w:cs="Arial"/>
          </w:rPr>
          <m:t>0,5940</m:t>
        </m:r>
      </m:oMath>
      <w:r w:rsidRPr="00F76681">
        <w:rPr>
          <w:rFonts w:cs="Arial"/>
        </w:rPr>
        <w:t>.</w:t>
      </w:r>
    </w:p>
    <w:p w:rsidR="000608CD" w:rsidRPr="00F76681" w:rsidRDefault="00307445" w:rsidP="00F76681">
      <w:pPr>
        <w:autoSpaceDE w:val="0"/>
        <w:autoSpaceDN w:val="0"/>
        <w:adjustRightInd w:val="0"/>
        <w:spacing w:before="120" w:after="120"/>
        <w:rPr>
          <w:rFonts w:eastAsiaTheme="minorHAnsi" w:cs="Arial"/>
          <w:b/>
          <w:bCs/>
          <w:lang w:eastAsia="en-US"/>
        </w:rPr>
      </w:pPr>
      <w:r>
        <w:rPr>
          <w:rFonts w:eastAsiaTheme="minorHAnsi" w:cs="Arial"/>
          <w:b/>
          <w:bCs/>
          <w:lang w:eastAsia="en-US"/>
        </w:rPr>
        <w:t>Partie 2 : V</w:t>
      </w:r>
      <w:r w:rsidR="00271E09" w:rsidRPr="00F76681">
        <w:rPr>
          <w:rFonts w:eastAsiaTheme="minorHAnsi" w:cs="Arial"/>
          <w:b/>
          <w:bCs/>
          <w:lang w:eastAsia="en-US"/>
        </w:rPr>
        <w:t xml:space="preserve">aleur exacte </w:t>
      </w:r>
      <w:r w:rsidR="00271E09" w:rsidRPr="00F76681">
        <w:rPr>
          <w:rFonts w:eastAsiaTheme="minorHAnsi" w:cs="Arial"/>
          <w:b/>
          <w:lang w:eastAsia="en-US"/>
        </w:rPr>
        <w:t xml:space="preserve">de </w:t>
      </w:r>
      <m:oMath>
        <m:sSub>
          <m:sSubPr>
            <m:ctrlPr>
              <w:rPr>
                <w:rFonts w:ascii="Cambria Math" w:eastAsiaTheme="minorHAnsi" w:hAnsi="Cambria Math" w:cs="Arial"/>
                <w:b/>
                <w:bCs/>
                <w:i/>
                <w:lang w:eastAsia="en-US"/>
              </w:rPr>
            </m:ctrlPr>
          </m:sSubPr>
          <m:e>
            <m:r>
              <m:rPr>
                <m:sty m:val="b"/>
              </m:rPr>
              <w:rPr>
                <w:rFonts w:ascii="Cambria Math" w:eastAsiaTheme="minorHAnsi" w:hAnsi="Cambria Math" w:cs="Arial"/>
                <w:lang w:eastAsia="en-US"/>
              </w:rPr>
              <m:t>P</m:t>
            </m:r>
          </m:e>
          <m:sub>
            <m:r>
              <m:rPr>
                <m:sty m:val="bi"/>
              </m:rPr>
              <w:rPr>
                <w:rFonts w:ascii="Cambria Math" w:eastAsiaTheme="minorHAnsi" w:hAnsi="Cambria Math" w:cs="Arial"/>
                <w:lang w:eastAsia="en-US"/>
              </w:rPr>
              <m:t>X≥2</m:t>
            </m:r>
          </m:sub>
        </m:sSub>
        <m:r>
          <m:rPr>
            <m:sty m:val="bi"/>
          </m:rPr>
          <w:rPr>
            <w:rFonts w:ascii="Cambria Math" w:eastAsiaTheme="minorHAnsi" w:hAnsi="Cambria Math" w:cs="Arial"/>
            <w:lang w:eastAsia="en-US"/>
          </w:rPr>
          <m:t>(X</m:t>
        </m:r>
        <m:r>
          <w:rPr>
            <w:rFonts w:ascii="Cambria Math" w:eastAsiaTheme="minorHAnsi" w:hAnsi="Cambria Math" w:cs="Arial"/>
            <w:lang w:eastAsia="en-US"/>
          </w:rPr>
          <m:t>&gt;4)</m:t>
        </m:r>
      </m:oMath>
      <w:r w:rsidR="00271E09" w:rsidRPr="00F76681">
        <w:rPr>
          <w:rFonts w:cs="Arial"/>
          <w:b/>
          <w:bCs/>
          <w:lang w:eastAsia="en-US"/>
        </w:rPr>
        <w:t xml:space="preserve"> .</w:t>
      </w:r>
    </w:p>
    <w:p w:rsidR="00584D3C" w:rsidRPr="00483F6E" w:rsidRDefault="00F76681" w:rsidP="00F76681">
      <w:pPr>
        <w:autoSpaceDE w:val="0"/>
        <w:autoSpaceDN w:val="0"/>
        <w:adjustRightInd w:val="0"/>
        <w:spacing w:before="0" w:after="0"/>
        <w:rPr>
          <w:rFonts w:eastAsiaTheme="minorEastAsia" w:cs="Arial"/>
          <w:lang w:eastAsia="en-US"/>
        </w:rPr>
      </w:pPr>
      <w:r>
        <w:rPr>
          <w:rFonts w:eastAsiaTheme="minorHAnsi" w:cs="Arial"/>
          <w:lang w:eastAsia="en-US"/>
        </w:rPr>
        <w:t>1)</w:t>
      </w:r>
      <w:r w:rsidR="00307445">
        <w:rPr>
          <w:rFonts w:eastAsiaTheme="minorHAnsi" w:cs="Arial"/>
          <w:lang w:eastAsia="en-US"/>
        </w:rPr>
        <w:t xml:space="preserve"> </w:t>
      </w:r>
      <w:r w:rsidR="00584D3C" w:rsidRPr="00F76681">
        <w:rPr>
          <w:rFonts w:eastAsiaTheme="minorHAnsi" w:cs="Arial"/>
          <w:lang w:eastAsia="en-US"/>
        </w:rPr>
        <w:t xml:space="preserve">Déterminer une primitive de la fonction </w:t>
      </w:r>
      <m:oMath>
        <m:r>
          <w:rPr>
            <w:rFonts w:ascii="Cambria Math" w:eastAsiaTheme="minorHAnsi" w:hAnsi="Cambria Math" w:cs="Arial"/>
            <w:lang w:eastAsia="en-US"/>
          </w:rPr>
          <m:t>f</m:t>
        </m:r>
      </m:oMath>
      <w:r w:rsidR="00584D3C" w:rsidRPr="00F76681">
        <w:rPr>
          <w:rFonts w:eastAsiaTheme="minorHAnsi" w:cs="Arial"/>
          <w:i/>
          <w:lang w:eastAsia="en-US"/>
        </w:rPr>
        <w:t xml:space="preserve"> </w:t>
      </w:r>
      <w:r w:rsidR="00584D3C" w:rsidRPr="00F76681">
        <w:rPr>
          <w:rFonts w:eastAsiaTheme="minorHAnsi" w:cs="Arial"/>
          <w:lang w:eastAsia="en-US"/>
        </w:rPr>
        <w:t xml:space="preserve">sur l’intervalle </w:t>
      </w:r>
      <m:oMath>
        <m:r>
          <w:rPr>
            <w:rFonts w:ascii="Cambria Math" w:eastAsiaTheme="minorHAnsi" w:hAnsi="Cambria Math" w:cs="Arial"/>
            <w:lang w:eastAsia="en-US"/>
          </w:rPr>
          <m:t>[0 ; +∞[,</m:t>
        </m:r>
      </m:oMath>
      <w:r w:rsidR="00584D3C" w:rsidRPr="00F76681">
        <w:rPr>
          <w:rFonts w:eastAsiaTheme="minorHAnsi" w:cs="Arial"/>
          <w:lang w:eastAsia="en-US"/>
        </w:rPr>
        <w:t xml:space="preserve"> en observant que l’une des primitives pourrait avoir la forme suivante : </w:t>
      </w:r>
    </w:p>
    <w:p w:rsidR="00584D3C" w:rsidRPr="00F76681" w:rsidRDefault="00584D3C" w:rsidP="00F76681">
      <w:pPr>
        <w:autoSpaceDE w:val="0"/>
        <w:autoSpaceDN w:val="0"/>
        <w:adjustRightInd w:val="0"/>
        <w:spacing w:before="0" w:after="0"/>
        <w:jc w:val="center"/>
        <w:rPr>
          <w:rFonts w:eastAsiaTheme="minorHAnsi" w:cs="Arial"/>
          <w:lang w:eastAsia="en-US"/>
        </w:rPr>
      </w:pPr>
      <m:oMath>
        <m:r>
          <w:rPr>
            <w:rFonts w:ascii="Cambria Math" w:eastAsiaTheme="minorHAnsi" w:hAnsi="Cambria Math" w:cs="Arial"/>
            <w:sz w:val="22"/>
            <w:szCs w:val="22"/>
            <w:lang w:eastAsia="en-US"/>
          </w:rPr>
          <m:t>∀x∈[0 ; +∞[,   F</m:t>
        </m:r>
        <m:d>
          <m:dPr>
            <m:ctrlPr>
              <w:rPr>
                <w:rFonts w:ascii="Cambria Math" w:eastAsiaTheme="minorHAnsi" w:hAnsi="Cambria Math" w:cs="Arial"/>
                <w:i/>
                <w:sz w:val="22"/>
                <w:szCs w:val="22"/>
                <w:lang w:eastAsia="en-US"/>
              </w:rPr>
            </m:ctrlPr>
          </m:dPr>
          <m:e>
            <m:r>
              <w:rPr>
                <w:rFonts w:ascii="Cambria Math" w:eastAsiaTheme="minorHAnsi" w:hAnsi="Cambria Math" w:cs="Arial"/>
                <w:sz w:val="22"/>
                <w:szCs w:val="22"/>
                <w:lang w:eastAsia="en-US"/>
              </w:rPr>
              <m:t>x</m:t>
            </m:r>
          </m:e>
        </m:d>
        <m:r>
          <w:rPr>
            <w:rFonts w:ascii="Cambria Math" w:eastAsiaTheme="minorHAnsi" w:hAnsi="Cambria Math" w:cs="Arial"/>
            <w:sz w:val="22"/>
            <w:szCs w:val="22"/>
            <w:lang w:eastAsia="en-US"/>
          </w:rPr>
          <m:t>=(ax+b)</m:t>
        </m:r>
        <m:sSup>
          <m:sSupPr>
            <m:ctrlPr>
              <w:rPr>
                <w:rFonts w:ascii="Cambria Math" w:eastAsiaTheme="minorHAnsi" w:hAnsi="Cambria Math" w:cs="Arial"/>
                <w:i/>
                <w:sz w:val="22"/>
                <w:szCs w:val="22"/>
                <w:lang w:eastAsia="en-US"/>
              </w:rPr>
            </m:ctrlPr>
          </m:sSupPr>
          <m:e>
            <m:r>
              <w:rPr>
                <w:rFonts w:ascii="Cambria Math" w:eastAsiaTheme="minorHAnsi" w:hAnsi="Cambria Math" w:cs="Arial"/>
                <w:sz w:val="22"/>
                <w:szCs w:val="22"/>
                <w:lang w:eastAsia="en-US"/>
              </w:rPr>
              <m:t>e</m:t>
            </m:r>
          </m:e>
          <m:sup>
            <m:r>
              <w:rPr>
                <w:rFonts w:ascii="Cambria Math" w:eastAsiaTheme="minorHAnsi" w:hAnsi="Cambria Math" w:cs="Arial"/>
                <w:sz w:val="22"/>
                <w:szCs w:val="22"/>
                <w:lang w:eastAsia="en-US"/>
              </w:rPr>
              <m:t xml:space="preserve">-  </m:t>
            </m:r>
            <m:f>
              <m:fPr>
                <m:ctrlPr>
                  <w:rPr>
                    <w:rFonts w:ascii="Cambria Math" w:eastAsiaTheme="minorHAnsi" w:hAnsi="Cambria Math" w:cs="Arial"/>
                    <w:i/>
                    <w:sz w:val="22"/>
                    <w:szCs w:val="22"/>
                    <w:lang w:eastAsia="en-US"/>
                  </w:rPr>
                </m:ctrlPr>
              </m:fPr>
              <m:num>
                <m:r>
                  <w:rPr>
                    <w:rFonts w:ascii="Cambria Math" w:eastAsiaTheme="minorHAnsi" w:hAnsi="Cambria Math" w:cs="Arial"/>
                    <w:sz w:val="22"/>
                    <w:szCs w:val="22"/>
                    <w:lang w:eastAsia="en-US"/>
                  </w:rPr>
                  <m:t>x</m:t>
                </m:r>
              </m:num>
              <m:den>
                <m:r>
                  <w:rPr>
                    <w:rFonts w:ascii="Cambria Math" w:eastAsiaTheme="minorHAnsi" w:hAnsi="Cambria Math" w:cs="Arial"/>
                    <w:sz w:val="22"/>
                    <w:szCs w:val="22"/>
                    <w:lang w:eastAsia="en-US"/>
                  </w:rPr>
                  <m:t>2</m:t>
                </m:r>
              </m:den>
            </m:f>
          </m:sup>
        </m:sSup>
      </m:oMath>
      <w:r w:rsidR="00483F6E">
        <w:rPr>
          <w:rFonts w:eastAsiaTheme="minorEastAsia" w:cs="Arial"/>
          <w:lang w:eastAsia="en-US"/>
        </w:rPr>
        <w:t>.</w:t>
      </w:r>
    </w:p>
    <w:p w:rsidR="000608CD" w:rsidRPr="00F76681" w:rsidRDefault="00F76681" w:rsidP="00F76681">
      <w:pPr>
        <w:autoSpaceDE w:val="0"/>
        <w:autoSpaceDN w:val="0"/>
        <w:adjustRightInd w:val="0"/>
        <w:spacing w:before="0" w:after="0"/>
        <w:rPr>
          <w:rFonts w:eastAsiaTheme="minorHAnsi" w:cs="Arial"/>
          <w:lang w:eastAsia="en-US"/>
        </w:rPr>
      </w:pPr>
      <w:r>
        <w:rPr>
          <w:rFonts w:eastAsiaTheme="minorHAnsi" w:cs="Arial"/>
          <w:lang w:eastAsia="en-US"/>
        </w:rPr>
        <w:t>2)</w:t>
      </w:r>
      <w:r w:rsidR="00307445">
        <w:rPr>
          <w:rFonts w:eastAsiaTheme="minorHAnsi" w:cs="Arial"/>
          <w:lang w:eastAsia="en-US"/>
        </w:rPr>
        <w:t xml:space="preserve"> </w:t>
      </w:r>
      <w:r>
        <w:rPr>
          <w:rFonts w:eastAsiaTheme="minorHAnsi" w:cs="Arial"/>
          <w:lang w:eastAsia="en-US"/>
        </w:rPr>
        <w:t xml:space="preserve"> </w:t>
      </w:r>
      <w:r w:rsidR="00584D3C" w:rsidRPr="00F76681">
        <w:rPr>
          <w:rFonts w:eastAsiaTheme="minorHAnsi" w:cs="Arial"/>
          <w:lang w:eastAsia="en-US"/>
        </w:rPr>
        <w:t>Vérifier</w:t>
      </w:r>
      <w:r w:rsidR="000608CD" w:rsidRPr="00F76681">
        <w:rPr>
          <w:rFonts w:eastAsiaTheme="minorHAnsi" w:cs="Arial"/>
          <w:lang w:eastAsia="en-US"/>
        </w:rPr>
        <w:t xml:space="preserve"> que </w:t>
      </w:r>
      <m:oMath>
        <m:r>
          <w:rPr>
            <w:rFonts w:ascii="Cambria Math" w:eastAsiaTheme="minorHAnsi" w:hAnsi="Cambria Math" w:cs="Arial"/>
            <w:lang w:eastAsia="en-US"/>
          </w:rPr>
          <m:t>f</m:t>
        </m:r>
      </m:oMath>
      <w:r w:rsidR="000608CD" w:rsidRPr="00F76681">
        <w:rPr>
          <w:rFonts w:eastAsiaTheme="minorHAnsi" w:cs="Arial"/>
          <w:i/>
          <w:iCs/>
          <w:lang w:eastAsia="en-US"/>
        </w:rPr>
        <w:t xml:space="preserve"> </w:t>
      </w:r>
      <w:r w:rsidR="000608CD" w:rsidRPr="00F76681">
        <w:rPr>
          <w:rFonts w:eastAsiaTheme="minorHAnsi" w:cs="Arial"/>
          <w:lang w:eastAsia="en-US"/>
        </w:rPr>
        <w:t>est bien une fonction densité.</w:t>
      </w:r>
    </w:p>
    <w:p w:rsidR="00307445" w:rsidRDefault="00F76681" w:rsidP="00F76681">
      <w:pPr>
        <w:autoSpaceDE w:val="0"/>
        <w:autoSpaceDN w:val="0"/>
        <w:adjustRightInd w:val="0"/>
        <w:spacing w:before="0" w:after="0"/>
        <w:rPr>
          <w:rFonts w:cs="Arial"/>
          <w:bCs/>
          <w:lang w:eastAsia="en-US"/>
        </w:rPr>
      </w:pPr>
      <w:r>
        <w:rPr>
          <w:rFonts w:eastAsiaTheme="minorHAnsi" w:cs="Arial"/>
          <w:lang w:eastAsia="en-US"/>
        </w:rPr>
        <w:t>3)</w:t>
      </w:r>
      <w:r w:rsidR="00271E09" w:rsidRPr="00F76681">
        <w:rPr>
          <w:rFonts w:eastAsiaTheme="minorHAnsi" w:cs="Arial"/>
          <w:lang w:eastAsia="en-US"/>
        </w:rPr>
        <w:t xml:space="preserve"> </w:t>
      </w:r>
      <w:r w:rsidR="00307445">
        <w:rPr>
          <w:rFonts w:eastAsiaTheme="minorHAnsi" w:cs="Arial"/>
          <w:lang w:eastAsia="en-US"/>
        </w:rPr>
        <w:t xml:space="preserve"> </w:t>
      </w:r>
      <w:r w:rsidR="00271E09" w:rsidRPr="00F76681">
        <w:rPr>
          <w:rFonts w:eastAsiaTheme="minorHAnsi" w:cs="Arial"/>
          <w:lang w:eastAsia="en-US"/>
        </w:rPr>
        <w:t>En déduire la valeur exacte</w:t>
      </w:r>
      <w:r w:rsidR="00307445">
        <w:rPr>
          <w:rFonts w:eastAsiaTheme="minorHAnsi" w:cs="Arial"/>
          <w:lang w:eastAsia="en-US"/>
        </w:rPr>
        <w:t xml:space="preserve"> </w:t>
      </w:r>
      <w:r w:rsidR="00271E09" w:rsidRPr="00F76681">
        <w:rPr>
          <w:rFonts w:eastAsiaTheme="minorHAnsi" w:cs="Arial"/>
          <w:lang w:eastAsia="en-US"/>
        </w:rPr>
        <w:t xml:space="preserve">de </w:t>
      </w:r>
      <m:oMath>
        <m:sSub>
          <m:sSubPr>
            <m:ctrlPr>
              <w:rPr>
                <w:rFonts w:ascii="Cambria Math" w:eastAsiaTheme="minorHAnsi" w:hAnsi="Cambria Math" w:cs="Arial"/>
                <w:bCs/>
                <w:i/>
                <w:sz w:val="22"/>
                <w:szCs w:val="22"/>
                <w:lang w:eastAsia="en-US"/>
              </w:rPr>
            </m:ctrlPr>
          </m:sSubPr>
          <m:e>
            <m:r>
              <m:rPr>
                <m:sty m:val="p"/>
              </m:rPr>
              <w:rPr>
                <w:rFonts w:ascii="Cambria Math" w:eastAsiaTheme="minorHAnsi" w:hAnsi="Cambria Math" w:cs="Arial"/>
                <w:sz w:val="22"/>
                <w:szCs w:val="22"/>
                <w:lang w:eastAsia="en-US"/>
              </w:rPr>
              <m:t>P</m:t>
            </m:r>
          </m:e>
          <m:sub>
            <m:r>
              <w:rPr>
                <w:rFonts w:ascii="Cambria Math" w:eastAsiaTheme="minorHAnsi" w:hAnsi="Cambria Math" w:cs="Arial"/>
                <w:sz w:val="22"/>
                <w:szCs w:val="22"/>
                <w:lang w:eastAsia="en-US"/>
              </w:rPr>
              <m:t>X≥2</m:t>
            </m:r>
          </m:sub>
        </m:sSub>
        <m:r>
          <w:rPr>
            <w:rFonts w:ascii="Cambria Math" w:eastAsiaTheme="minorHAnsi" w:hAnsi="Cambria Math" w:cs="Arial"/>
            <w:sz w:val="22"/>
            <w:szCs w:val="22"/>
            <w:lang w:eastAsia="en-US"/>
          </w:rPr>
          <m:t>(X&gt;4)</m:t>
        </m:r>
      </m:oMath>
      <w:r w:rsidR="00307445">
        <w:rPr>
          <w:rFonts w:cs="Arial"/>
          <w:bCs/>
          <w:lang w:eastAsia="en-US"/>
        </w:rPr>
        <w:t xml:space="preserve">. </w:t>
      </w:r>
    </w:p>
    <w:p w:rsidR="00307445" w:rsidRPr="00307445" w:rsidRDefault="00307445" w:rsidP="00F76681">
      <w:pPr>
        <w:autoSpaceDE w:val="0"/>
        <w:autoSpaceDN w:val="0"/>
        <w:adjustRightInd w:val="0"/>
        <w:spacing w:before="0" w:after="0"/>
        <w:rPr>
          <w:rFonts w:cs="Arial"/>
          <w:bCs/>
          <w:lang w:eastAsia="en-US"/>
        </w:rPr>
      </w:pPr>
    </w:p>
    <w:p w:rsidR="008F5278" w:rsidRPr="00F76681" w:rsidRDefault="008F5278" w:rsidP="0003357C">
      <w:pPr>
        <w:pStyle w:val="Titre3"/>
        <w:rPr>
          <w:rFonts w:eastAsia="Arial"/>
          <w:lang w:eastAsia="zh-CN" w:bidi="hi-IN"/>
        </w:rPr>
      </w:pPr>
      <w:r w:rsidRPr="00F76681">
        <w:rPr>
          <w:rFonts w:eastAsia="Arial"/>
          <w:lang w:eastAsia="zh-CN" w:bidi="hi-IN"/>
        </w:rPr>
        <w:t>Analyse didactique</w:t>
      </w:r>
    </w:p>
    <w:p w:rsidR="008F5278" w:rsidRPr="006A3BB6" w:rsidRDefault="008F5278" w:rsidP="00F76681">
      <w:pPr>
        <w:pStyle w:val="Paragraphe"/>
        <w:rPr>
          <w:rFonts w:eastAsia="Arial"/>
          <w:lang w:eastAsia="zh-CN" w:bidi="hi-IN"/>
        </w:rPr>
      </w:pPr>
      <w:r w:rsidRPr="006A3BB6">
        <w:rPr>
          <w:rFonts w:eastAsia="Arial"/>
          <w:b/>
          <w:bCs/>
          <w:lang w:eastAsia="zh-CN" w:bidi="hi-IN"/>
        </w:rPr>
        <w:t>Compétences</w:t>
      </w:r>
      <w:r w:rsidRPr="006A3BB6">
        <w:rPr>
          <w:rFonts w:eastAsia="Arial"/>
          <w:lang w:eastAsia="zh-CN" w:bidi="hi-IN"/>
        </w:rPr>
        <w:t xml:space="preserve"> mises en jeu dans cet exercice</w:t>
      </w:r>
      <w:r>
        <w:rPr>
          <w:rFonts w:eastAsia="Arial"/>
          <w:lang w:eastAsia="zh-CN" w:bidi="hi-IN"/>
        </w:rPr>
        <w:t>.</w:t>
      </w:r>
    </w:p>
    <w:tbl>
      <w:tblPr>
        <w:tblW w:w="8833" w:type="dxa"/>
        <w:jc w:val="center"/>
        <w:tblInd w:w="-616" w:type="dxa"/>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12"/>
        <w:gridCol w:w="1220"/>
        <w:gridCol w:w="1220"/>
        <w:gridCol w:w="1220"/>
        <w:gridCol w:w="1220"/>
        <w:gridCol w:w="1220"/>
        <w:gridCol w:w="1221"/>
      </w:tblGrid>
      <w:tr w:rsidR="00974EE5" w:rsidRPr="000B0C23" w:rsidTr="00F76681">
        <w:trPr>
          <w:trHeight w:val="232"/>
          <w:jc w:val="center"/>
        </w:trPr>
        <w:tc>
          <w:tcPr>
            <w:tcW w:w="1512" w:type="dxa"/>
            <w:tcBorders>
              <w:top w:val="nil"/>
              <w:left w:val="nil"/>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top w:val="single" w:sz="2" w:space="0" w:color="000000"/>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r w:rsidRPr="00F76681">
              <w:rPr>
                <w:rFonts w:eastAsia="Arial" w:cs="Arial"/>
                <w:lang w:eastAsia="zh-CN" w:bidi="hi-IN"/>
              </w:rPr>
              <w:t>I.1</w:t>
            </w:r>
          </w:p>
        </w:tc>
        <w:tc>
          <w:tcPr>
            <w:tcW w:w="1220" w:type="dxa"/>
            <w:tcBorders>
              <w:top w:val="single" w:sz="2" w:space="0" w:color="000000"/>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r w:rsidRPr="00F76681">
              <w:rPr>
                <w:rFonts w:eastAsia="Arial" w:cs="Arial"/>
                <w:lang w:eastAsia="zh-CN" w:bidi="hi-IN"/>
              </w:rPr>
              <w:t>I.2</w:t>
            </w:r>
          </w:p>
        </w:tc>
        <w:tc>
          <w:tcPr>
            <w:tcW w:w="1220" w:type="dxa"/>
            <w:tcBorders>
              <w:top w:val="single" w:sz="2" w:space="0" w:color="000000"/>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r w:rsidRPr="00F76681">
              <w:rPr>
                <w:rFonts w:eastAsia="Arial" w:cs="Arial"/>
                <w:lang w:eastAsia="zh-CN" w:bidi="hi-IN"/>
              </w:rPr>
              <w:t>I.3</w:t>
            </w:r>
          </w:p>
        </w:tc>
        <w:tc>
          <w:tcPr>
            <w:tcW w:w="1220" w:type="dxa"/>
            <w:tcBorders>
              <w:top w:val="single" w:sz="2" w:space="0" w:color="000000"/>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r w:rsidRPr="00F76681">
              <w:rPr>
                <w:rFonts w:eastAsia="Arial" w:cs="Arial"/>
                <w:lang w:eastAsia="zh-CN" w:bidi="hi-IN"/>
              </w:rPr>
              <w:t>II.1</w:t>
            </w:r>
          </w:p>
        </w:tc>
        <w:tc>
          <w:tcPr>
            <w:tcW w:w="1220" w:type="dxa"/>
            <w:tcBorders>
              <w:top w:val="single" w:sz="2" w:space="0" w:color="000000"/>
              <w:left w:val="single" w:sz="2" w:space="0" w:color="000000"/>
              <w:bottom w:val="single" w:sz="2" w:space="0" w:color="000000"/>
            </w:tcBorders>
            <w:vAlign w:val="center"/>
          </w:tcPr>
          <w:p w:rsidR="00974EE5" w:rsidRPr="00F76681" w:rsidRDefault="00974EE5" w:rsidP="00F76681">
            <w:pPr>
              <w:widowControl w:val="0"/>
              <w:suppressLineNumbers/>
              <w:spacing w:before="0" w:after="0"/>
              <w:jc w:val="center"/>
              <w:rPr>
                <w:rFonts w:eastAsia="Arial" w:cs="Arial"/>
                <w:lang w:eastAsia="zh-CN" w:bidi="hi-IN"/>
              </w:rPr>
            </w:pPr>
            <w:r w:rsidRPr="00F76681">
              <w:rPr>
                <w:rFonts w:eastAsia="Arial" w:cs="Arial"/>
                <w:lang w:eastAsia="zh-CN" w:bidi="hi-IN"/>
              </w:rPr>
              <w:t>II.2</w:t>
            </w:r>
          </w:p>
        </w:tc>
        <w:tc>
          <w:tcPr>
            <w:tcW w:w="1221" w:type="dxa"/>
            <w:tcBorders>
              <w:top w:val="single" w:sz="2" w:space="0" w:color="000000"/>
              <w:left w:val="single" w:sz="2" w:space="0" w:color="000000"/>
              <w:bottom w:val="single" w:sz="2" w:space="0" w:color="000000"/>
              <w:right w:val="single" w:sz="2" w:space="0" w:color="000000"/>
            </w:tcBorders>
            <w:vAlign w:val="center"/>
          </w:tcPr>
          <w:p w:rsidR="00974EE5" w:rsidRPr="00F76681" w:rsidRDefault="00974EE5" w:rsidP="00F76681">
            <w:pPr>
              <w:widowControl w:val="0"/>
              <w:suppressLineNumbers/>
              <w:spacing w:before="0" w:after="0"/>
              <w:jc w:val="center"/>
              <w:rPr>
                <w:rFonts w:eastAsia="Arial" w:cs="Arial"/>
                <w:lang w:eastAsia="zh-CN" w:bidi="hi-IN"/>
              </w:rPr>
            </w:pPr>
            <w:r w:rsidRPr="00F76681">
              <w:rPr>
                <w:rFonts w:eastAsia="Arial" w:cs="Arial"/>
                <w:lang w:eastAsia="zh-CN" w:bidi="hi-IN"/>
              </w:rPr>
              <w:t>II.3</w:t>
            </w:r>
          </w:p>
        </w:tc>
      </w:tr>
      <w:tr w:rsidR="00974EE5" w:rsidRPr="000B0C23" w:rsidTr="00F76681">
        <w:trPr>
          <w:jc w:val="center"/>
        </w:trPr>
        <w:tc>
          <w:tcPr>
            <w:tcW w:w="1512"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left"/>
              <w:rPr>
                <w:rFonts w:eastAsia="Arial" w:cs="Arial"/>
                <w:b/>
                <w:lang w:eastAsia="zh-CN" w:bidi="hi-IN"/>
              </w:rPr>
            </w:pPr>
            <w:r w:rsidRPr="00F76681">
              <w:rPr>
                <w:rFonts w:eastAsia="Arial" w:cs="Arial"/>
                <w:b/>
                <w:lang w:eastAsia="zh-CN" w:bidi="hi-IN"/>
              </w:rPr>
              <w:t>Chercher</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Wingdings"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EE6786"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3B53B0"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0" w:type="dxa"/>
            <w:tcBorders>
              <w:left w:val="single" w:sz="2" w:space="0" w:color="000000"/>
              <w:bottom w:val="single" w:sz="2" w:space="0" w:color="000000"/>
            </w:tcBorders>
            <w:vAlign w:val="center"/>
          </w:tcPr>
          <w:p w:rsidR="00974EE5" w:rsidRPr="00F76681" w:rsidRDefault="00584D3C"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1" w:type="dxa"/>
            <w:tcBorders>
              <w:left w:val="single" w:sz="2" w:space="0" w:color="000000"/>
              <w:bottom w:val="single" w:sz="2" w:space="0" w:color="000000"/>
              <w:right w:val="single" w:sz="2" w:space="0" w:color="000000"/>
            </w:tcBorders>
            <w:vAlign w:val="center"/>
          </w:tcPr>
          <w:p w:rsidR="00974EE5" w:rsidRPr="00F76681" w:rsidRDefault="00974EE5" w:rsidP="00F76681">
            <w:pPr>
              <w:widowControl w:val="0"/>
              <w:suppressLineNumbers/>
              <w:spacing w:before="0" w:after="0"/>
              <w:jc w:val="center"/>
              <w:rPr>
                <w:rFonts w:eastAsia="Arial" w:cs="Arial"/>
                <w:lang w:eastAsia="zh-CN" w:bidi="hi-IN"/>
              </w:rPr>
            </w:pPr>
          </w:p>
        </w:tc>
      </w:tr>
      <w:tr w:rsidR="00974EE5" w:rsidRPr="000B0C23" w:rsidTr="00F76681">
        <w:trPr>
          <w:jc w:val="center"/>
        </w:trPr>
        <w:tc>
          <w:tcPr>
            <w:tcW w:w="1512"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left"/>
              <w:rPr>
                <w:rFonts w:eastAsia="Arial" w:cs="Arial"/>
                <w:b/>
                <w:lang w:eastAsia="zh-CN" w:bidi="hi-IN"/>
              </w:rPr>
            </w:pPr>
            <w:r w:rsidRPr="00F76681">
              <w:rPr>
                <w:rFonts w:eastAsia="Arial" w:cs="Arial"/>
                <w:b/>
                <w:lang w:eastAsia="zh-CN" w:bidi="hi-IN"/>
              </w:rPr>
              <w:t>Représenter</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EE6786"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Wingdings"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1" w:type="dxa"/>
            <w:tcBorders>
              <w:left w:val="single" w:sz="2" w:space="0" w:color="000000"/>
              <w:bottom w:val="single" w:sz="2" w:space="0" w:color="000000"/>
              <w:right w:val="single" w:sz="2" w:space="0" w:color="000000"/>
            </w:tcBorders>
            <w:vAlign w:val="center"/>
          </w:tcPr>
          <w:p w:rsidR="00974EE5" w:rsidRPr="00F76681" w:rsidRDefault="00974EE5" w:rsidP="00F76681">
            <w:pPr>
              <w:widowControl w:val="0"/>
              <w:suppressLineNumbers/>
              <w:spacing w:before="0" w:after="0"/>
              <w:jc w:val="center"/>
              <w:rPr>
                <w:rFonts w:eastAsia="Arial" w:cs="Arial"/>
                <w:lang w:eastAsia="zh-CN" w:bidi="hi-IN"/>
              </w:rPr>
            </w:pPr>
          </w:p>
        </w:tc>
      </w:tr>
      <w:tr w:rsidR="00974EE5" w:rsidRPr="000B0C23" w:rsidTr="00F76681">
        <w:trPr>
          <w:jc w:val="center"/>
        </w:trPr>
        <w:tc>
          <w:tcPr>
            <w:tcW w:w="1512"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left"/>
              <w:rPr>
                <w:rFonts w:eastAsia="Arial" w:cs="Arial"/>
                <w:b/>
                <w:lang w:eastAsia="zh-CN" w:bidi="hi-IN"/>
              </w:rPr>
            </w:pPr>
            <w:r w:rsidRPr="00F76681">
              <w:rPr>
                <w:rFonts w:eastAsia="Arial" w:cs="Arial"/>
                <w:b/>
                <w:lang w:eastAsia="zh-CN" w:bidi="hi-IN"/>
              </w:rPr>
              <w:t>Calculer</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EE6786"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584D3C"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0" w:type="dxa"/>
            <w:tcBorders>
              <w:left w:val="single" w:sz="2" w:space="0" w:color="000000"/>
              <w:bottom w:val="single" w:sz="2" w:space="0" w:color="000000"/>
            </w:tcBorders>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1" w:type="dxa"/>
            <w:tcBorders>
              <w:left w:val="single" w:sz="2" w:space="0" w:color="000000"/>
              <w:bottom w:val="single" w:sz="2" w:space="0" w:color="000000"/>
              <w:right w:val="single" w:sz="2" w:space="0" w:color="000000"/>
            </w:tcBorders>
            <w:vAlign w:val="center"/>
          </w:tcPr>
          <w:p w:rsidR="00974EE5" w:rsidRPr="00F76681" w:rsidRDefault="00584D3C"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r>
      <w:tr w:rsidR="00974EE5" w:rsidRPr="000B0C23" w:rsidTr="00F76681">
        <w:trPr>
          <w:jc w:val="center"/>
        </w:trPr>
        <w:tc>
          <w:tcPr>
            <w:tcW w:w="1512"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left"/>
              <w:rPr>
                <w:rFonts w:eastAsia="Arial" w:cs="Arial"/>
                <w:b/>
                <w:lang w:eastAsia="zh-CN" w:bidi="hi-IN"/>
              </w:rPr>
            </w:pPr>
            <w:r w:rsidRPr="00F76681">
              <w:rPr>
                <w:rFonts w:eastAsia="Arial" w:cs="Arial"/>
                <w:b/>
                <w:lang w:eastAsia="zh-CN" w:bidi="hi-IN"/>
              </w:rPr>
              <w:t>Raisonner</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Wingdings"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CC59BC" w:rsidP="00F76681">
            <w:pPr>
              <w:widowControl w:val="0"/>
              <w:suppressLineNumbers/>
              <w:spacing w:before="0" w:after="0"/>
              <w:jc w:val="center"/>
              <w:rPr>
                <w:rFonts w:eastAsia="Wingdings" w:cs="Arial"/>
                <w:lang w:eastAsia="zh-CN" w:bidi="hi-IN"/>
              </w:rPr>
            </w:pPr>
            <w:r w:rsidRPr="00F76681">
              <w:rPr>
                <w:rFonts w:eastAsia="Wingdings" w:cs="Arial"/>
                <w:lang w:eastAsia="zh-CN" w:bidi="hi-IN"/>
              </w:rPr>
              <w:t>X</w:t>
            </w:r>
          </w:p>
        </w:tc>
        <w:tc>
          <w:tcPr>
            <w:tcW w:w="1220" w:type="dxa"/>
            <w:tcBorders>
              <w:left w:val="single" w:sz="2" w:space="0" w:color="000000"/>
              <w:bottom w:val="single" w:sz="2" w:space="0" w:color="000000"/>
            </w:tcBorders>
            <w:vAlign w:val="center"/>
          </w:tcPr>
          <w:p w:rsidR="00974EE5" w:rsidRPr="00F76681" w:rsidRDefault="00974EE5" w:rsidP="00F76681">
            <w:pPr>
              <w:widowControl w:val="0"/>
              <w:suppressLineNumbers/>
              <w:spacing w:before="0" w:after="0"/>
              <w:jc w:val="center"/>
              <w:rPr>
                <w:rFonts w:eastAsia="Wingdings" w:cs="Arial"/>
                <w:lang w:eastAsia="zh-CN" w:bidi="hi-IN"/>
              </w:rPr>
            </w:pPr>
          </w:p>
        </w:tc>
        <w:tc>
          <w:tcPr>
            <w:tcW w:w="1221" w:type="dxa"/>
            <w:tcBorders>
              <w:left w:val="single" w:sz="2" w:space="0" w:color="000000"/>
              <w:bottom w:val="single" w:sz="2" w:space="0" w:color="000000"/>
              <w:right w:val="single" w:sz="2" w:space="0" w:color="000000"/>
            </w:tcBorders>
            <w:vAlign w:val="center"/>
          </w:tcPr>
          <w:p w:rsidR="00974EE5" w:rsidRPr="00F76681" w:rsidRDefault="00974EE5" w:rsidP="00F76681">
            <w:pPr>
              <w:widowControl w:val="0"/>
              <w:suppressLineNumbers/>
              <w:spacing w:before="0" w:after="0"/>
              <w:jc w:val="center"/>
              <w:rPr>
                <w:rFonts w:eastAsia="Wingdings" w:cs="Arial"/>
                <w:lang w:eastAsia="zh-CN" w:bidi="hi-IN"/>
              </w:rPr>
            </w:pPr>
          </w:p>
        </w:tc>
      </w:tr>
      <w:tr w:rsidR="00974EE5" w:rsidRPr="000B0C23" w:rsidTr="00F76681">
        <w:trPr>
          <w:jc w:val="center"/>
        </w:trPr>
        <w:tc>
          <w:tcPr>
            <w:tcW w:w="1512"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left"/>
              <w:rPr>
                <w:rFonts w:eastAsia="Arial" w:cs="Arial"/>
                <w:b/>
                <w:lang w:eastAsia="zh-CN" w:bidi="hi-IN"/>
              </w:rPr>
            </w:pPr>
            <w:r w:rsidRPr="00F76681">
              <w:rPr>
                <w:rFonts w:eastAsia="Arial" w:cs="Arial"/>
                <w:b/>
                <w:lang w:eastAsia="zh-CN" w:bidi="hi-IN"/>
              </w:rPr>
              <w:t>Communiquer</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CC59BC" w:rsidP="00F76681">
            <w:pPr>
              <w:widowControl w:val="0"/>
              <w:suppressLineNumbers/>
              <w:spacing w:before="0" w:after="0"/>
              <w:jc w:val="center"/>
              <w:rPr>
                <w:rFonts w:eastAsia="Arial" w:cs="Arial"/>
                <w:lang w:eastAsia="zh-CN" w:bidi="hi-IN"/>
              </w:rPr>
            </w:pPr>
            <w:r w:rsidRPr="00F76681">
              <w:rPr>
                <w:rFonts w:eastAsia="Arial" w:cs="Arial"/>
                <w:lang w:eastAsia="zh-CN" w:bidi="hi-IN"/>
              </w:rPr>
              <w:t>X</w:t>
            </w: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Arial" w:cs="Arial"/>
                <w:lang w:eastAsia="zh-CN" w:bidi="hi-IN"/>
              </w:rPr>
            </w:pPr>
          </w:p>
        </w:tc>
        <w:tc>
          <w:tcPr>
            <w:tcW w:w="1220" w:type="dxa"/>
            <w:tcBorders>
              <w:left w:val="single" w:sz="2" w:space="0" w:color="000000"/>
              <w:bottom w:val="single" w:sz="2" w:space="0" w:color="000000"/>
            </w:tcBorders>
            <w:shd w:val="clear" w:color="auto" w:fill="auto"/>
            <w:tcMar>
              <w:left w:w="16" w:type="dxa"/>
            </w:tcMar>
            <w:vAlign w:val="center"/>
          </w:tcPr>
          <w:p w:rsidR="00974EE5" w:rsidRPr="00F76681" w:rsidRDefault="00974EE5" w:rsidP="00F76681">
            <w:pPr>
              <w:widowControl w:val="0"/>
              <w:suppressLineNumbers/>
              <w:spacing w:before="0" w:after="0"/>
              <w:jc w:val="center"/>
              <w:rPr>
                <w:rFonts w:eastAsia="Wingdings" w:cs="Arial"/>
                <w:lang w:eastAsia="zh-CN" w:bidi="hi-IN"/>
              </w:rPr>
            </w:pPr>
          </w:p>
        </w:tc>
        <w:tc>
          <w:tcPr>
            <w:tcW w:w="1220" w:type="dxa"/>
            <w:tcBorders>
              <w:left w:val="single" w:sz="2" w:space="0" w:color="000000"/>
              <w:bottom w:val="single" w:sz="2" w:space="0" w:color="000000"/>
            </w:tcBorders>
            <w:vAlign w:val="center"/>
          </w:tcPr>
          <w:p w:rsidR="00974EE5" w:rsidRPr="00F76681" w:rsidRDefault="00974EE5" w:rsidP="00F76681">
            <w:pPr>
              <w:widowControl w:val="0"/>
              <w:suppressLineNumbers/>
              <w:spacing w:before="0" w:after="0"/>
              <w:jc w:val="center"/>
              <w:rPr>
                <w:rFonts w:eastAsia="Wingdings" w:cs="Arial"/>
                <w:lang w:eastAsia="zh-CN" w:bidi="hi-IN"/>
              </w:rPr>
            </w:pPr>
          </w:p>
        </w:tc>
        <w:tc>
          <w:tcPr>
            <w:tcW w:w="1221" w:type="dxa"/>
            <w:tcBorders>
              <w:left w:val="single" w:sz="2" w:space="0" w:color="000000"/>
              <w:bottom w:val="single" w:sz="2" w:space="0" w:color="000000"/>
              <w:right w:val="single" w:sz="2" w:space="0" w:color="000000"/>
            </w:tcBorders>
            <w:vAlign w:val="center"/>
          </w:tcPr>
          <w:p w:rsidR="00974EE5" w:rsidRPr="00F76681" w:rsidRDefault="00974EE5" w:rsidP="00F76681">
            <w:pPr>
              <w:widowControl w:val="0"/>
              <w:suppressLineNumbers/>
              <w:spacing w:before="0" w:after="0"/>
              <w:jc w:val="center"/>
              <w:rPr>
                <w:rFonts w:eastAsia="Wingdings" w:cs="Arial"/>
                <w:lang w:eastAsia="zh-CN" w:bidi="hi-IN"/>
              </w:rPr>
            </w:pPr>
          </w:p>
        </w:tc>
      </w:tr>
    </w:tbl>
    <w:p w:rsidR="003B53B0" w:rsidRPr="00F76681" w:rsidRDefault="003B53B0" w:rsidP="00F76681">
      <w:pPr>
        <w:pStyle w:val="Paragraphe"/>
        <w:rPr>
          <w:rFonts w:eastAsiaTheme="minorHAnsi"/>
          <w:i/>
          <w:lang w:eastAsia="en-US"/>
        </w:rPr>
      </w:pPr>
      <w:r w:rsidRPr="00F76681">
        <w:rPr>
          <w:rFonts w:eastAsiaTheme="minorHAnsi"/>
          <w:i/>
          <w:lang w:eastAsia="en-US"/>
        </w:rPr>
        <w:t xml:space="preserve">La prise d'initiative se </w:t>
      </w:r>
      <w:r w:rsidR="00F736C8" w:rsidRPr="00F76681">
        <w:rPr>
          <w:rFonts w:eastAsiaTheme="minorHAnsi"/>
          <w:i/>
          <w:lang w:eastAsia="en-US"/>
        </w:rPr>
        <w:t>situe</w:t>
      </w:r>
      <w:r w:rsidRPr="00F76681">
        <w:rPr>
          <w:rFonts w:eastAsiaTheme="minorHAnsi"/>
          <w:i/>
          <w:lang w:eastAsia="en-US"/>
        </w:rPr>
        <w:t xml:space="preserve"> dans la question 1 de la partie 1 et </w:t>
      </w:r>
      <w:r w:rsidR="007D32A4" w:rsidRPr="00F76681">
        <w:rPr>
          <w:rFonts w:eastAsiaTheme="minorHAnsi"/>
          <w:i/>
          <w:lang w:eastAsia="en-US"/>
        </w:rPr>
        <w:t xml:space="preserve">la question 1 </w:t>
      </w:r>
      <w:r w:rsidRPr="00F76681">
        <w:rPr>
          <w:rFonts w:eastAsiaTheme="minorHAnsi"/>
          <w:i/>
          <w:lang w:eastAsia="en-US"/>
        </w:rPr>
        <w:t>de la partie 2.</w:t>
      </w:r>
    </w:p>
    <w:p w:rsidR="000608CD" w:rsidRPr="000608CD" w:rsidRDefault="000608CD" w:rsidP="00F76681">
      <w:pPr>
        <w:pStyle w:val="Titre3"/>
        <w:rPr>
          <w:rFonts w:eastAsiaTheme="minorHAnsi"/>
          <w:lang w:eastAsia="en-US"/>
        </w:rPr>
      </w:pPr>
      <w:r w:rsidRPr="000608CD">
        <w:rPr>
          <w:rFonts w:eastAsiaTheme="minorHAnsi"/>
          <w:lang w:eastAsia="en-US"/>
        </w:rPr>
        <w:t>Version formation</w:t>
      </w:r>
    </w:p>
    <w:p w:rsidR="000608CD" w:rsidRDefault="000608CD" w:rsidP="00F76681">
      <w:pPr>
        <w:autoSpaceDE w:val="0"/>
        <w:autoSpaceDN w:val="0"/>
        <w:adjustRightInd w:val="0"/>
        <w:spacing w:before="0" w:after="0"/>
        <w:rPr>
          <w:rFonts w:eastAsiaTheme="minorHAnsi" w:cs="Arial"/>
          <w:lang w:eastAsia="en-US"/>
        </w:rPr>
      </w:pPr>
      <w:r w:rsidRPr="00F76681">
        <w:rPr>
          <w:rFonts w:eastAsiaTheme="minorHAnsi" w:cs="Arial"/>
          <w:lang w:eastAsia="en-US"/>
        </w:rPr>
        <w:t xml:space="preserve">Dans une population de lycéens, la durée en minutes d’une conversation sur téléphone portable peut être modélisée par une variable aléatoire </w:t>
      </w:r>
      <m:oMath>
        <m:r>
          <w:rPr>
            <w:rFonts w:ascii="Cambria Math" w:eastAsiaTheme="minorHAnsi" w:hAnsi="Cambria Math" w:cs="Arial"/>
            <w:lang w:eastAsia="en-US"/>
          </w:rPr>
          <m:t>X</m:t>
        </m:r>
      </m:oMath>
      <w:r w:rsidRPr="00F76681">
        <w:rPr>
          <w:rFonts w:eastAsiaTheme="minorHAnsi" w:cs="Arial"/>
          <w:i/>
          <w:iCs/>
          <w:lang w:eastAsia="en-US"/>
        </w:rPr>
        <w:t xml:space="preserve"> </w:t>
      </w:r>
      <w:r w:rsidRPr="00F76681">
        <w:rPr>
          <w:rFonts w:eastAsiaTheme="minorHAnsi" w:cs="Arial"/>
          <w:lang w:eastAsia="en-US"/>
        </w:rPr>
        <w:t xml:space="preserve">suivant la loi de probabilité de densité </w:t>
      </w:r>
      <m:oMath>
        <m:r>
          <w:rPr>
            <w:rFonts w:ascii="Cambria Math" w:eastAsiaTheme="minorHAnsi" w:hAnsi="Cambria Math" w:cs="Arial"/>
            <w:lang w:eastAsia="en-US"/>
          </w:rPr>
          <m:t xml:space="preserve">f </m:t>
        </m:r>
      </m:oMath>
      <w:r w:rsidRPr="00F76681">
        <w:rPr>
          <w:rFonts w:eastAsiaTheme="minorHAnsi" w:cs="Arial"/>
          <w:lang w:eastAsia="en-US"/>
        </w:rPr>
        <w:t xml:space="preserve">, définie sur </w:t>
      </w:r>
      <m:oMath>
        <m:r>
          <m:rPr>
            <m:sty m:val="b"/>
          </m:rPr>
          <w:rPr>
            <w:rFonts w:ascii="Cambria Math" w:eastAsiaTheme="minorHAnsi" w:hAnsi="Cambria Math" w:cs="Arial"/>
            <w:lang w:eastAsia="en-US"/>
          </w:rPr>
          <m:t>R</m:t>
        </m:r>
      </m:oMath>
      <w:r w:rsidRPr="00F76681">
        <w:rPr>
          <w:rFonts w:eastAsiaTheme="minorHAnsi" w:cs="Arial"/>
          <w:lang w:eastAsia="en-US"/>
        </w:rPr>
        <w:t xml:space="preserve"> par : </w:t>
      </w:r>
    </w:p>
    <w:p w:rsidR="00307445" w:rsidRPr="00F76681" w:rsidRDefault="00307445" w:rsidP="00F76681">
      <w:pPr>
        <w:autoSpaceDE w:val="0"/>
        <w:autoSpaceDN w:val="0"/>
        <w:adjustRightInd w:val="0"/>
        <w:spacing w:before="0" w:after="0"/>
        <w:rPr>
          <w:rFonts w:eastAsiaTheme="minorHAnsi" w:cs="Arial"/>
          <w:lang w:eastAsia="en-US"/>
        </w:rPr>
      </w:pPr>
    </w:p>
    <w:p w:rsidR="000608CD" w:rsidRPr="00F76681" w:rsidRDefault="000608CD" w:rsidP="00F76681">
      <w:pPr>
        <w:autoSpaceDE w:val="0"/>
        <w:autoSpaceDN w:val="0"/>
        <w:adjustRightInd w:val="0"/>
        <w:spacing w:before="0" w:after="0"/>
        <w:rPr>
          <w:rFonts w:eastAsiaTheme="minorHAnsi" w:cs="Arial"/>
          <w:lang w:eastAsia="en-US"/>
        </w:rPr>
      </w:pPr>
      <m:oMathPara>
        <m:oMath>
          <m:r>
            <w:rPr>
              <w:rFonts w:ascii="Cambria Math" w:eastAsiaTheme="minorHAnsi" w:hAnsi="Cambria Math" w:cs="Arial"/>
              <w:sz w:val="22"/>
              <w:szCs w:val="22"/>
              <w:lang w:eastAsia="en-US"/>
            </w:rPr>
            <m:t>f</m:t>
          </m:r>
          <m:d>
            <m:dPr>
              <m:ctrlPr>
                <w:rPr>
                  <w:rFonts w:ascii="Cambria Math" w:eastAsiaTheme="minorHAnsi" w:hAnsi="Cambria Math" w:cs="Arial"/>
                  <w:i/>
                  <w:sz w:val="22"/>
                  <w:szCs w:val="22"/>
                  <w:lang w:eastAsia="en-US"/>
                </w:rPr>
              </m:ctrlPr>
            </m:dPr>
            <m:e>
              <m:r>
                <w:rPr>
                  <w:rFonts w:ascii="Cambria Math" w:eastAsiaTheme="minorHAnsi" w:hAnsi="Cambria Math" w:cs="Arial"/>
                  <w:sz w:val="22"/>
                  <w:szCs w:val="22"/>
                  <w:lang w:eastAsia="en-US"/>
                </w:rPr>
                <m:t>x</m:t>
              </m:r>
            </m:e>
          </m:d>
          <m:r>
            <w:rPr>
              <w:rFonts w:ascii="Cambria Math" w:eastAsiaTheme="minorHAnsi" w:hAnsi="Cambria Math" w:cs="Arial"/>
              <w:sz w:val="22"/>
              <w:szCs w:val="22"/>
              <w:lang w:eastAsia="en-US"/>
            </w:rPr>
            <m:t>=</m:t>
          </m:r>
          <m:d>
            <m:dPr>
              <m:begChr m:val="{"/>
              <m:endChr m:val=""/>
              <m:ctrlPr>
                <w:rPr>
                  <w:rFonts w:ascii="Cambria Math" w:eastAsiaTheme="minorHAnsi" w:hAnsi="Cambria Math" w:cs="Arial"/>
                  <w:i/>
                  <w:sz w:val="22"/>
                  <w:szCs w:val="22"/>
                  <w:lang w:eastAsia="en-US"/>
                </w:rPr>
              </m:ctrlPr>
            </m:dPr>
            <m:e>
              <m:eqArr>
                <m:eqArrPr>
                  <m:ctrlPr>
                    <w:rPr>
                      <w:rFonts w:ascii="Cambria Math" w:eastAsiaTheme="minorHAnsi" w:hAnsi="Cambria Math" w:cs="Arial"/>
                      <w:i/>
                      <w:sz w:val="22"/>
                      <w:szCs w:val="22"/>
                      <w:lang w:eastAsia="en-US"/>
                    </w:rPr>
                  </m:ctrlPr>
                </m:eqArrPr>
                <m:e>
                  <m:r>
                    <w:rPr>
                      <w:rFonts w:ascii="Cambria Math" w:eastAsiaTheme="minorHAnsi" w:hAnsi="Cambria Math" w:cs="Arial"/>
                      <w:sz w:val="22"/>
                      <w:szCs w:val="22"/>
                      <w:lang w:eastAsia="en-US"/>
                    </w:rPr>
                    <m:t xml:space="preserve">  0             </m:t>
                  </m:r>
                  <m:r>
                    <w:rPr>
                      <w:rFonts w:ascii="Cambria Math" w:eastAsiaTheme="minorHAnsi" w:hAnsi="Cambria Math" w:cs="Arial"/>
                      <w:sz w:val="22"/>
                      <w:szCs w:val="22"/>
                      <w:lang w:eastAsia="en-US"/>
                    </w:rPr>
                    <m:t xml:space="preserve">  </m:t>
                  </m:r>
                  <m:r>
                    <m:rPr>
                      <m:sty m:val="p"/>
                    </m:rPr>
                    <w:rPr>
                      <w:rFonts w:ascii="Cambria Math" w:eastAsiaTheme="minorHAnsi" w:hAnsi="Cambria Math" w:cs="Arial"/>
                      <w:sz w:val="22"/>
                      <w:szCs w:val="22"/>
                      <w:lang w:eastAsia="en-US"/>
                    </w:rPr>
                    <m:t>si</m:t>
                  </m:r>
                  <m:r>
                    <w:rPr>
                      <w:rFonts w:ascii="Cambria Math" w:eastAsiaTheme="minorHAnsi" w:hAnsi="Cambria Math" w:cs="Arial"/>
                      <w:sz w:val="22"/>
                      <w:szCs w:val="22"/>
                      <w:lang w:eastAsia="en-US"/>
                    </w:rPr>
                    <m:t xml:space="preserve">  x&lt;0</m:t>
                  </m:r>
                </m:e>
                <m:e>
                  <m:f>
                    <m:fPr>
                      <m:ctrlPr>
                        <w:rPr>
                          <w:rFonts w:ascii="Cambria Math" w:eastAsiaTheme="minorHAnsi" w:hAnsi="Cambria Math" w:cs="Arial"/>
                          <w:i/>
                          <w:sz w:val="22"/>
                          <w:szCs w:val="22"/>
                          <w:lang w:eastAsia="en-US"/>
                        </w:rPr>
                      </m:ctrlPr>
                    </m:fPr>
                    <m:num>
                      <m:r>
                        <w:rPr>
                          <w:rFonts w:ascii="Cambria Math" w:eastAsiaTheme="minorHAnsi" w:hAnsi="Cambria Math" w:cs="Arial"/>
                          <w:sz w:val="22"/>
                          <w:szCs w:val="22"/>
                          <w:lang w:eastAsia="en-US"/>
                        </w:rPr>
                        <m:t>1</m:t>
                      </m:r>
                    </m:num>
                    <m:den>
                      <m:r>
                        <w:rPr>
                          <w:rFonts w:ascii="Cambria Math" w:eastAsiaTheme="minorHAnsi" w:hAnsi="Cambria Math" w:cs="Arial"/>
                          <w:sz w:val="22"/>
                          <w:szCs w:val="22"/>
                          <w:lang w:eastAsia="en-US"/>
                        </w:rPr>
                        <m:t>4</m:t>
                      </m:r>
                    </m:den>
                  </m:f>
                  <m:r>
                    <w:rPr>
                      <w:rFonts w:ascii="Cambria Math" w:eastAsiaTheme="minorHAnsi" w:hAnsi="Cambria Math" w:cs="Arial"/>
                      <w:sz w:val="22"/>
                      <w:szCs w:val="22"/>
                      <w:lang w:eastAsia="en-US"/>
                    </w:rPr>
                    <m:t>x</m:t>
                  </m:r>
                  <m:sSup>
                    <m:sSupPr>
                      <m:ctrlPr>
                        <w:rPr>
                          <w:rFonts w:ascii="Cambria Math" w:eastAsiaTheme="minorHAnsi" w:hAnsi="Cambria Math" w:cs="Arial"/>
                          <w:i/>
                          <w:sz w:val="22"/>
                          <w:szCs w:val="22"/>
                          <w:lang w:eastAsia="en-US"/>
                        </w:rPr>
                      </m:ctrlPr>
                    </m:sSupPr>
                    <m:e>
                      <m:r>
                        <w:rPr>
                          <w:rFonts w:ascii="Cambria Math" w:eastAsiaTheme="minorHAnsi" w:hAnsi="Cambria Math" w:cs="Arial"/>
                          <w:sz w:val="22"/>
                          <w:szCs w:val="22"/>
                          <w:lang w:eastAsia="en-US"/>
                        </w:rPr>
                        <m:t>e</m:t>
                      </m:r>
                    </m:e>
                    <m:sup>
                      <m:r>
                        <w:rPr>
                          <w:rFonts w:ascii="Cambria Math" w:eastAsiaTheme="minorHAnsi" w:hAnsi="Cambria Math" w:cs="Arial"/>
                          <w:sz w:val="22"/>
                          <w:szCs w:val="22"/>
                          <w:lang w:eastAsia="en-US"/>
                        </w:rPr>
                        <m:t xml:space="preserve">-  </m:t>
                      </m:r>
                      <m:f>
                        <m:fPr>
                          <m:ctrlPr>
                            <w:rPr>
                              <w:rFonts w:ascii="Cambria Math" w:eastAsiaTheme="minorHAnsi" w:hAnsi="Cambria Math" w:cs="Arial"/>
                              <w:i/>
                              <w:sz w:val="22"/>
                              <w:szCs w:val="22"/>
                              <w:lang w:eastAsia="en-US"/>
                            </w:rPr>
                          </m:ctrlPr>
                        </m:fPr>
                        <m:num>
                          <m:r>
                            <w:rPr>
                              <w:rFonts w:ascii="Cambria Math" w:eastAsiaTheme="minorHAnsi" w:hAnsi="Cambria Math" w:cs="Arial"/>
                              <w:sz w:val="22"/>
                              <w:szCs w:val="22"/>
                              <w:lang w:eastAsia="en-US"/>
                            </w:rPr>
                            <m:t>x</m:t>
                          </m:r>
                        </m:num>
                        <m:den>
                          <m:r>
                            <w:rPr>
                              <w:rFonts w:ascii="Cambria Math" w:eastAsiaTheme="minorHAnsi" w:hAnsi="Cambria Math" w:cs="Arial"/>
                              <w:sz w:val="22"/>
                              <w:szCs w:val="22"/>
                              <w:lang w:eastAsia="en-US"/>
                            </w:rPr>
                            <m:t>2</m:t>
                          </m:r>
                        </m:den>
                      </m:f>
                    </m:sup>
                  </m:sSup>
                  <m:r>
                    <m:rPr>
                      <m:sty m:val="p"/>
                    </m:rPr>
                    <w:rPr>
                      <w:rFonts w:ascii="Cambria Math" w:eastAsiaTheme="minorHAnsi" w:hAnsi="Cambria Math" w:cs="Arial"/>
                      <w:sz w:val="22"/>
                      <w:szCs w:val="22"/>
                      <w:lang w:eastAsia="en-US"/>
                    </w:rPr>
                    <m:t xml:space="preserve">    si</m:t>
                  </m:r>
                  <m:r>
                    <w:rPr>
                      <w:rFonts w:ascii="Cambria Math" w:eastAsiaTheme="minorHAnsi" w:hAnsi="Cambria Math" w:cs="Arial"/>
                      <w:sz w:val="22"/>
                      <w:szCs w:val="22"/>
                      <w:lang w:eastAsia="en-US"/>
                    </w:rPr>
                    <m:t xml:space="preserve"> x≥0</m:t>
                  </m:r>
                </m:e>
              </m:eqArr>
            </m:e>
          </m:d>
        </m:oMath>
      </m:oMathPara>
    </w:p>
    <w:p w:rsidR="00307445" w:rsidRDefault="00307445" w:rsidP="00F76681">
      <w:pPr>
        <w:autoSpaceDE w:val="0"/>
        <w:autoSpaceDN w:val="0"/>
        <w:adjustRightInd w:val="0"/>
        <w:spacing w:before="0" w:after="0"/>
        <w:rPr>
          <w:rFonts w:eastAsiaTheme="minorHAnsi" w:cs="Arial"/>
          <w:lang w:eastAsia="en-US"/>
        </w:rPr>
      </w:pPr>
    </w:p>
    <w:p w:rsidR="000608CD" w:rsidRPr="00F76681" w:rsidRDefault="000608CD" w:rsidP="00F76681">
      <w:pPr>
        <w:autoSpaceDE w:val="0"/>
        <w:autoSpaceDN w:val="0"/>
        <w:adjustRightInd w:val="0"/>
        <w:spacing w:before="0" w:after="0"/>
        <w:rPr>
          <w:rFonts w:eastAsiaTheme="minorHAnsi" w:cs="Arial"/>
          <w:lang w:eastAsia="en-US"/>
        </w:rPr>
      </w:pPr>
      <w:r w:rsidRPr="00F76681">
        <w:rPr>
          <w:rFonts w:eastAsiaTheme="minorHAnsi" w:cs="Arial"/>
          <w:lang w:eastAsia="en-US"/>
        </w:rPr>
        <w:t>On admet</w:t>
      </w:r>
      <w:r w:rsidR="00974806" w:rsidRPr="00F76681">
        <w:rPr>
          <w:rFonts w:eastAsiaTheme="minorHAnsi" w:cs="Arial"/>
          <w:lang w:eastAsia="en-US"/>
        </w:rPr>
        <w:t>, dans un premier temps,</w:t>
      </w:r>
      <w:r w:rsidRPr="00F76681">
        <w:rPr>
          <w:rFonts w:eastAsiaTheme="minorHAnsi" w:cs="Arial"/>
          <w:lang w:eastAsia="en-US"/>
        </w:rPr>
        <w:t xml:space="preserve"> que </w:t>
      </w:r>
      <m:oMath>
        <m:r>
          <w:rPr>
            <w:rFonts w:ascii="Cambria Math" w:eastAsiaTheme="minorHAnsi" w:hAnsi="Cambria Math" w:cs="Arial"/>
            <w:lang w:eastAsia="en-US"/>
          </w:rPr>
          <m:t xml:space="preserve">f </m:t>
        </m:r>
      </m:oMath>
      <w:r w:rsidRPr="00F76681">
        <w:rPr>
          <w:rFonts w:eastAsiaTheme="minorHAnsi" w:cs="Arial"/>
          <w:lang w:eastAsia="en-US"/>
        </w:rPr>
        <w:t xml:space="preserve">est bien une densité de probabilité et on note </w:t>
      </w:r>
      <m:oMath>
        <m:r>
          <w:rPr>
            <w:rFonts w:ascii="Cambria Math" w:eastAsiaTheme="minorHAnsi" w:hAnsi="Cambria Math" w:cs="Arial"/>
            <w:lang w:eastAsia="en-US"/>
          </w:rPr>
          <m:t>C</m:t>
        </m:r>
      </m:oMath>
      <w:r w:rsidRPr="00F76681">
        <w:rPr>
          <w:rFonts w:eastAsiaTheme="minorHAnsi" w:cs="Arial"/>
          <w:lang w:eastAsia="en-US"/>
        </w:rPr>
        <w:t xml:space="preserve"> la courbe représentative de la fonction </w:t>
      </w:r>
      <m:oMath>
        <m:r>
          <w:rPr>
            <w:rFonts w:ascii="Cambria Math" w:eastAsiaTheme="minorHAnsi" w:hAnsi="Cambria Math" w:cs="Arial"/>
            <w:lang w:eastAsia="en-US"/>
          </w:rPr>
          <m:t>f</m:t>
        </m:r>
      </m:oMath>
      <w:r w:rsidRPr="00F76681">
        <w:rPr>
          <w:rFonts w:eastAsiaTheme="minorHAnsi" w:cs="Arial"/>
          <w:i/>
          <w:iCs/>
          <w:lang w:eastAsia="en-US"/>
        </w:rPr>
        <w:t xml:space="preserve"> </w:t>
      </w:r>
      <w:r w:rsidRPr="00F76681">
        <w:rPr>
          <w:rFonts w:eastAsiaTheme="minorHAnsi" w:cs="Arial"/>
          <w:lang w:eastAsia="en-US"/>
        </w:rPr>
        <w:t xml:space="preserve">dans le repère orthogonal </w:t>
      </w:r>
      <m:oMath>
        <m:r>
          <w:rPr>
            <w:rFonts w:ascii="Cambria Math" w:eastAsiaTheme="minorHAnsi" w:hAnsi="Cambria Math" w:cs="Arial"/>
            <w:lang w:eastAsia="en-US"/>
          </w:rPr>
          <m:t xml:space="preserve">R = (O ; </m:t>
        </m:r>
        <m:acc>
          <m:accPr>
            <m:chr m:val="⃗"/>
            <m:ctrlPr>
              <w:rPr>
                <w:rFonts w:ascii="Cambria Math" w:eastAsiaTheme="minorHAnsi" w:hAnsi="Cambria Math" w:cs="Arial"/>
                <w:i/>
                <w:lang w:eastAsia="en-US"/>
              </w:rPr>
            </m:ctrlPr>
          </m:accPr>
          <m:e>
            <m:r>
              <w:rPr>
                <w:rFonts w:ascii="Cambria Math" w:eastAsiaTheme="minorHAnsi" w:hAnsi="Cambria Math" w:cs="Arial"/>
                <w:lang w:eastAsia="en-US"/>
              </w:rPr>
              <m:t>i</m:t>
            </m:r>
          </m:e>
        </m:acc>
        <m:r>
          <w:rPr>
            <w:rFonts w:ascii="Cambria Math" w:eastAsiaTheme="minorHAnsi" w:hAnsi="Cambria Math" w:cs="Arial"/>
            <w:lang w:eastAsia="en-US"/>
          </w:rPr>
          <m:t xml:space="preserve">, </m:t>
        </m:r>
        <m:acc>
          <m:accPr>
            <m:chr m:val="⃗"/>
            <m:ctrlPr>
              <w:rPr>
                <w:rFonts w:ascii="Cambria Math" w:eastAsiaTheme="minorHAnsi" w:hAnsi="Cambria Math" w:cs="Arial"/>
                <w:i/>
                <w:lang w:eastAsia="en-US"/>
              </w:rPr>
            </m:ctrlPr>
          </m:accPr>
          <m:e>
            <m:r>
              <w:rPr>
                <w:rFonts w:ascii="Cambria Math" w:eastAsiaTheme="minorHAnsi" w:hAnsi="Cambria Math" w:cs="Arial"/>
                <w:lang w:eastAsia="en-US"/>
              </w:rPr>
              <m:t>j</m:t>
            </m:r>
          </m:e>
        </m:acc>
        <m:r>
          <w:rPr>
            <w:rFonts w:ascii="Cambria Math" w:eastAsiaTheme="minorHAnsi" w:hAnsi="Cambria Math" w:cs="Arial"/>
            <w:lang w:eastAsia="en-US"/>
          </w:rPr>
          <m:t>).</m:t>
        </m:r>
      </m:oMath>
    </w:p>
    <w:p w:rsidR="000608CD" w:rsidRDefault="000608CD" w:rsidP="00F76681">
      <w:pPr>
        <w:autoSpaceDE w:val="0"/>
        <w:autoSpaceDN w:val="0"/>
        <w:adjustRightInd w:val="0"/>
        <w:spacing w:before="0" w:after="0"/>
        <w:rPr>
          <w:rFonts w:eastAsiaTheme="minorHAnsi" w:cs="Arial"/>
          <w:lang w:eastAsia="en-US"/>
        </w:rPr>
      </w:pPr>
      <w:r w:rsidRPr="00F76681">
        <w:rPr>
          <w:rFonts w:eastAsiaTheme="minorHAnsi" w:cs="Arial"/>
          <w:lang w:eastAsia="en-US"/>
        </w:rPr>
        <w:t xml:space="preserve">Le but du problème est de déterminer la probabilité qu’une conversation sur téléphone portable dure plus de </w:t>
      </w:r>
      <m:oMath>
        <m:r>
          <w:rPr>
            <w:rFonts w:ascii="Cambria Math" w:eastAsiaTheme="minorHAnsi" w:hAnsi="Cambria Math" w:cs="Arial"/>
            <w:lang w:eastAsia="en-US"/>
          </w:rPr>
          <m:t>4</m:t>
        </m:r>
      </m:oMath>
      <w:r w:rsidRPr="00F76681">
        <w:rPr>
          <w:rFonts w:eastAsiaTheme="minorHAnsi" w:cs="Arial"/>
          <w:lang w:eastAsia="en-US"/>
        </w:rPr>
        <w:t xml:space="preserve"> minutes sachant qu’elle a déjà duré au moins </w:t>
      </w:r>
      <m:oMath>
        <m:r>
          <w:rPr>
            <w:rFonts w:ascii="Cambria Math" w:eastAsiaTheme="minorHAnsi" w:hAnsi="Cambria Math" w:cs="Arial"/>
            <w:lang w:eastAsia="en-US"/>
          </w:rPr>
          <m:t>2</m:t>
        </m:r>
      </m:oMath>
      <w:r w:rsidRPr="00F76681">
        <w:rPr>
          <w:rFonts w:eastAsiaTheme="minorHAnsi" w:cs="Arial"/>
          <w:lang w:eastAsia="en-US"/>
        </w:rPr>
        <w:t xml:space="preserve"> minutes.</w:t>
      </w:r>
    </w:p>
    <w:p w:rsidR="00307445" w:rsidRPr="00F76681" w:rsidRDefault="00307445" w:rsidP="00F76681">
      <w:pPr>
        <w:autoSpaceDE w:val="0"/>
        <w:autoSpaceDN w:val="0"/>
        <w:adjustRightInd w:val="0"/>
        <w:spacing w:before="0" w:after="0"/>
        <w:rPr>
          <w:rFonts w:eastAsiaTheme="minorHAnsi" w:cs="Arial"/>
          <w:lang w:eastAsia="en-US"/>
        </w:rPr>
      </w:pPr>
    </w:p>
    <w:p w:rsidR="000608CD" w:rsidRPr="00F76681" w:rsidRDefault="000608CD" w:rsidP="00307445">
      <w:pPr>
        <w:spacing w:before="0" w:after="200" w:line="276" w:lineRule="auto"/>
        <w:jc w:val="left"/>
        <w:rPr>
          <w:rFonts w:eastAsiaTheme="minorHAnsi" w:cs="Arial"/>
          <w:b/>
          <w:bCs/>
          <w:lang w:eastAsia="en-US"/>
        </w:rPr>
      </w:pPr>
      <w:r w:rsidRPr="00F76681">
        <w:rPr>
          <w:rFonts w:eastAsiaTheme="minorHAnsi" w:cs="Arial"/>
          <w:b/>
          <w:bCs/>
          <w:lang w:eastAsia="en-US"/>
        </w:rPr>
        <w:t>Question préliminaire</w:t>
      </w: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Exprimer la probabilité cherchée en fonction des probabilités </w:t>
      </w:r>
      <m:oMath>
        <m:r>
          <m:rPr>
            <m:sty m:val="p"/>
          </m:rPr>
          <w:rPr>
            <w:rFonts w:ascii="Cambria Math" w:eastAsiaTheme="minorHAnsi" w:hAnsi="Cambria Math" w:cs="Arial"/>
            <w:lang w:eastAsia="en-US"/>
          </w:rPr>
          <m:t>P</m:t>
        </m:r>
        <m:r>
          <w:rPr>
            <w:rFonts w:ascii="Cambria Math" w:eastAsiaTheme="minorHAnsi" w:hAnsi="Cambria Math" w:cs="Arial"/>
            <w:lang w:eastAsia="en-US"/>
          </w:rPr>
          <m:t>(0</m:t>
        </m:r>
        <m:r>
          <w:rPr>
            <w:rFonts w:ascii="Cambria Math" w:eastAsiaTheme="minorHAnsi" w:hAnsi="Cambria Math" w:cs="Arial"/>
            <w:u w:val="single"/>
            <w:lang w:eastAsia="en-US"/>
          </w:rPr>
          <m:t>≤</m:t>
        </m:r>
        <m:r>
          <w:rPr>
            <w:rFonts w:ascii="Cambria Math" w:eastAsiaTheme="minorHAnsi" w:hAnsi="Cambria Math" w:cs="Arial"/>
            <w:lang w:eastAsia="en-US"/>
          </w:rPr>
          <m:t>X</m:t>
        </m:r>
        <m:r>
          <w:rPr>
            <w:rFonts w:ascii="Cambria Math" w:eastAsiaTheme="minorHAnsi" w:hAnsi="Cambria Math" w:cs="Arial"/>
            <w:u w:val="single"/>
            <w:lang w:eastAsia="en-US"/>
          </w:rPr>
          <m:t>≤</m:t>
        </m:r>
        <m:r>
          <w:rPr>
            <w:rFonts w:ascii="Cambria Math" w:eastAsiaTheme="minorHAnsi" w:hAnsi="Cambria Math" w:cs="Arial"/>
            <w:lang w:eastAsia="en-US"/>
          </w:rPr>
          <m:t>4)</m:t>
        </m:r>
      </m:oMath>
      <w:r w:rsidRPr="00F76681">
        <w:rPr>
          <w:rFonts w:eastAsiaTheme="minorHAnsi" w:cs="Arial"/>
          <w:lang w:eastAsia="en-US"/>
        </w:rPr>
        <w:t xml:space="preserve"> et </w:t>
      </w:r>
      <m:oMath>
        <m:r>
          <m:rPr>
            <m:sty m:val="p"/>
          </m:rPr>
          <w:rPr>
            <w:rFonts w:ascii="Cambria Math" w:eastAsiaTheme="minorHAnsi" w:hAnsi="Cambria Math" w:cs="Arial"/>
            <w:lang w:eastAsia="en-US"/>
          </w:rPr>
          <m:t>P(</m:t>
        </m:r>
        <m:r>
          <w:rPr>
            <w:rFonts w:ascii="Cambria Math" w:eastAsiaTheme="minorHAnsi" w:hAnsi="Cambria Math" w:cs="Arial"/>
            <w:lang w:eastAsia="en-US"/>
          </w:rPr>
          <m:t>0</m:t>
        </m:r>
        <m:r>
          <w:rPr>
            <w:rFonts w:ascii="Cambria Math" w:eastAsiaTheme="minorHAnsi" w:hAnsi="Cambria Math" w:cs="Arial"/>
            <w:u w:val="single"/>
            <w:lang w:eastAsia="en-US"/>
          </w:rPr>
          <m:t>≤</m:t>
        </m:r>
        <m:r>
          <w:rPr>
            <w:rFonts w:ascii="Cambria Math" w:eastAsiaTheme="minorHAnsi" w:hAnsi="Cambria Math" w:cs="Arial"/>
            <w:lang w:eastAsia="en-US"/>
          </w:rPr>
          <m:t>X</m:t>
        </m:r>
        <m:r>
          <w:rPr>
            <w:rFonts w:ascii="Cambria Math" w:eastAsiaTheme="minorHAnsi" w:hAnsi="Cambria Math" w:cs="Arial"/>
            <w:u w:val="single"/>
            <w:lang w:eastAsia="en-US"/>
          </w:rPr>
          <m:t>≤</m:t>
        </m:r>
        <m:r>
          <w:rPr>
            <w:rFonts w:ascii="Cambria Math" w:eastAsiaTheme="minorHAnsi" w:hAnsi="Cambria Math" w:cs="Arial"/>
            <w:lang w:eastAsia="en-US"/>
          </w:rPr>
          <m:t xml:space="preserve"> 2).</m:t>
        </m:r>
      </m:oMath>
    </w:p>
    <w:p w:rsidR="000608CD" w:rsidRPr="00F76681" w:rsidRDefault="000608CD" w:rsidP="00F76681">
      <w:pPr>
        <w:autoSpaceDE w:val="0"/>
        <w:autoSpaceDN w:val="0"/>
        <w:adjustRightInd w:val="0"/>
        <w:spacing w:before="120" w:after="120"/>
        <w:rPr>
          <w:rFonts w:eastAsiaTheme="minorHAnsi" w:cs="Arial"/>
          <w:b/>
          <w:bCs/>
          <w:lang w:eastAsia="en-US"/>
        </w:rPr>
      </w:pPr>
      <w:r w:rsidRPr="00F76681">
        <w:rPr>
          <w:rFonts w:eastAsiaTheme="minorHAnsi" w:cs="Arial"/>
          <w:b/>
          <w:bCs/>
          <w:lang w:eastAsia="en-US"/>
        </w:rPr>
        <w:t xml:space="preserve">Partie 1 : estimation de </w:t>
      </w:r>
      <m:oMath>
        <m:r>
          <m:rPr>
            <m:sty m:val="b"/>
          </m:rPr>
          <w:rPr>
            <w:rFonts w:ascii="Cambria Math" w:eastAsiaTheme="minorHAnsi" w:hAnsi="Cambria Math" w:cs="Arial"/>
            <w:lang w:eastAsia="en-US"/>
          </w:rPr>
          <m:t>P</m:t>
        </m:r>
        <m:r>
          <m:rPr>
            <m:sty m:val="bi"/>
          </m:rPr>
          <w:rPr>
            <w:rFonts w:ascii="Cambria Math" w:eastAsiaTheme="minorHAnsi" w:hAnsi="Cambria Math" w:cs="Arial"/>
            <w:lang w:eastAsia="en-US"/>
          </w:rPr>
          <m:t>(0</m:t>
        </m:r>
        <m:r>
          <m:rPr>
            <m:sty m:val="bi"/>
          </m:rPr>
          <w:rPr>
            <w:rFonts w:ascii="Cambria Math" w:eastAsiaTheme="minorHAnsi" w:hAnsi="Cambria Math" w:cs="Arial"/>
            <w:u w:val="single"/>
            <w:lang w:eastAsia="en-US"/>
          </w:rPr>
          <m:t>≤</m:t>
        </m:r>
        <m:r>
          <m:rPr>
            <m:sty m:val="bi"/>
          </m:rPr>
          <w:rPr>
            <w:rFonts w:ascii="Cambria Math" w:eastAsiaTheme="minorHAnsi" w:hAnsi="Cambria Math" w:cs="Arial"/>
            <w:lang w:eastAsia="en-US"/>
          </w:rPr>
          <m:t>X</m:t>
        </m:r>
        <m:r>
          <m:rPr>
            <m:sty m:val="bi"/>
          </m:rPr>
          <w:rPr>
            <w:rFonts w:ascii="Cambria Math" w:eastAsiaTheme="minorHAnsi" w:hAnsi="Cambria Math" w:cs="Arial"/>
            <w:u w:val="single"/>
            <w:lang w:eastAsia="en-US"/>
          </w:rPr>
          <m:t>≤</m:t>
        </m:r>
        <m:r>
          <m:rPr>
            <m:sty m:val="bi"/>
          </m:rPr>
          <w:rPr>
            <w:rFonts w:ascii="Cambria Math" w:eastAsiaTheme="minorHAnsi" w:hAnsi="Cambria Math" w:cs="Arial"/>
            <w:lang w:eastAsia="en-US"/>
          </w:rPr>
          <m:t xml:space="preserve">2) </m:t>
        </m:r>
      </m:oMath>
      <w:r w:rsidRPr="00F76681">
        <w:rPr>
          <w:rFonts w:eastAsiaTheme="minorHAnsi" w:cs="Arial"/>
          <w:b/>
          <w:bCs/>
          <w:lang w:eastAsia="en-US"/>
        </w:rPr>
        <w:t>par la méthode de Monte Carlo</w:t>
      </w: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La méthode consiste à choisir successivement au hasard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 xml:space="preserve">points dans le rectangle </w:t>
      </w:r>
      <m:oMath>
        <m:r>
          <w:rPr>
            <w:rFonts w:ascii="Cambria Math" w:eastAsiaTheme="minorHAnsi" w:hAnsi="Cambria Math" w:cs="Arial"/>
            <w:lang w:eastAsia="en-US"/>
          </w:rPr>
          <m:t>OABC</m:t>
        </m:r>
      </m:oMath>
      <w:r w:rsidRPr="00F76681">
        <w:rPr>
          <w:rFonts w:eastAsiaTheme="minorHAnsi" w:cs="Arial"/>
          <w:i/>
          <w:iCs/>
          <w:lang w:eastAsia="en-US"/>
        </w:rPr>
        <w:t xml:space="preserve"> </w:t>
      </w:r>
      <w:r w:rsidRPr="00F76681">
        <w:rPr>
          <w:rFonts w:eastAsiaTheme="minorHAnsi" w:cs="Arial"/>
          <w:lang w:eastAsia="en-US"/>
        </w:rPr>
        <w:t xml:space="preserve">où </w:t>
      </w:r>
      <m:oMath>
        <m:r>
          <w:rPr>
            <w:rFonts w:ascii="Cambria Math" w:eastAsiaTheme="minorHAnsi" w:hAnsi="Cambria Math" w:cs="Arial"/>
            <w:lang w:eastAsia="en-US"/>
          </w:rPr>
          <m:t>A(2 ; 0)</m:t>
        </m:r>
      </m:oMath>
      <w:r w:rsidRPr="00F76681">
        <w:rPr>
          <w:rFonts w:eastAsiaTheme="minorHAnsi" w:cs="Arial"/>
          <w:lang w:eastAsia="en-US"/>
        </w:rPr>
        <w:t xml:space="preserve">, </w:t>
      </w:r>
      <m:oMath>
        <m:r>
          <w:rPr>
            <w:rFonts w:ascii="Cambria Math" w:eastAsiaTheme="minorHAnsi" w:hAnsi="Cambria Math" w:cs="Arial"/>
            <w:lang w:eastAsia="en-US"/>
          </w:rPr>
          <m:t>B(2 ; 0,25)</m:t>
        </m:r>
      </m:oMath>
      <w:r w:rsidRPr="00F76681">
        <w:rPr>
          <w:rFonts w:eastAsiaTheme="minorHAnsi" w:cs="Arial"/>
          <w:lang w:eastAsia="en-US"/>
        </w:rPr>
        <w:t xml:space="preserve"> et </w:t>
      </w:r>
      <m:oMath>
        <m:r>
          <w:rPr>
            <w:rFonts w:ascii="Cambria Math" w:eastAsiaTheme="minorHAnsi" w:hAnsi="Cambria Math" w:cs="Arial"/>
            <w:lang w:eastAsia="en-US"/>
          </w:rPr>
          <m:t>C(0 ; 0,25)</m:t>
        </m:r>
      </m:oMath>
      <w:r w:rsidRPr="00F76681">
        <w:rPr>
          <w:rFonts w:eastAsiaTheme="minorHAnsi" w:cs="Arial"/>
          <w:lang w:eastAsia="en-US"/>
        </w:rPr>
        <w:t xml:space="preserve"> puis d’associer à cet échantillon de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 xml:space="preserve">points la fréquence </w:t>
      </w:r>
      <m:oMath>
        <m:sSub>
          <m:sSubPr>
            <m:ctrlPr>
              <w:rPr>
                <w:rFonts w:ascii="Cambria Math" w:eastAsiaTheme="minorHAnsi" w:hAnsi="Cambria Math" w:cs="Arial"/>
                <w:i/>
                <w:iCs/>
                <w:vertAlign w:val="subscript"/>
                <w:lang w:eastAsia="en-US"/>
              </w:rPr>
            </m:ctrlPr>
          </m:sSubPr>
          <m:e>
            <m:r>
              <w:rPr>
                <w:rFonts w:ascii="Cambria Math" w:eastAsiaTheme="minorHAnsi" w:hAnsi="Cambria Math" w:cs="Arial"/>
                <w:vertAlign w:val="subscript"/>
                <w:lang w:eastAsia="en-US"/>
              </w:rPr>
              <m:t>f</m:t>
            </m:r>
          </m:e>
          <m:sub>
            <m:r>
              <w:rPr>
                <w:rFonts w:ascii="Cambria Math" w:eastAsiaTheme="minorHAnsi" w:hAnsi="Cambria Math" w:cs="Arial"/>
                <w:vertAlign w:val="subscript"/>
                <w:lang w:eastAsia="en-US"/>
              </w:rPr>
              <m:t>n</m:t>
            </m:r>
          </m:sub>
        </m:sSub>
      </m:oMath>
      <w:r w:rsidR="00307445">
        <w:rPr>
          <w:rFonts w:eastAsiaTheme="minorHAnsi" w:cs="Arial"/>
          <w:i/>
          <w:iCs/>
          <w:vertAlign w:val="subscript"/>
          <w:lang w:eastAsia="en-US"/>
        </w:rPr>
        <w:t xml:space="preserve">  </w:t>
      </w:r>
      <w:r w:rsidRPr="00F76681">
        <w:rPr>
          <w:rFonts w:eastAsiaTheme="minorHAnsi" w:cs="Arial"/>
          <w:lang w:eastAsia="en-US"/>
        </w:rPr>
        <w:t>de points situés sous la courbe</w:t>
      </w:r>
      <m:oMath>
        <m:r>
          <w:rPr>
            <w:rFonts w:ascii="Cambria Math" w:eastAsiaTheme="minorHAnsi" w:hAnsi="Cambria Math" w:cs="Arial"/>
            <w:lang w:eastAsia="en-US"/>
          </w:rPr>
          <m:t xml:space="preserve"> C</m:t>
        </m:r>
      </m:oMath>
      <w:r w:rsidRPr="00F76681">
        <w:rPr>
          <w:rFonts w:eastAsiaTheme="minorHAnsi" w:cs="Arial"/>
          <w:lang w:eastAsia="en-US"/>
        </w:rPr>
        <w:t>.</w:t>
      </w:r>
    </w:p>
    <w:p w:rsidR="00584D3C" w:rsidRPr="00F76681" w:rsidRDefault="00584D3C" w:rsidP="00584D3C">
      <w:pPr>
        <w:autoSpaceDE w:val="0"/>
        <w:autoSpaceDN w:val="0"/>
        <w:adjustRightInd w:val="0"/>
        <w:spacing w:after="0"/>
        <w:jc w:val="center"/>
        <w:rPr>
          <w:rFonts w:eastAsiaTheme="minorHAnsi" w:cs="Arial"/>
          <w:lang w:eastAsia="en-US"/>
        </w:rPr>
      </w:pPr>
      <w:r w:rsidRPr="00F76681">
        <w:rPr>
          <w:rFonts w:cs="Arial"/>
          <w:b/>
          <w:noProof/>
        </w:rPr>
        <w:drawing>
          <wp:inline distT="0" distB="0" distL="0" distR="0">
            <wp:extent cx="2584989" cy="18720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370"/>
                    <a:stretch/>
                  </pic:blipFill>
                  <pic:spPr bwMode="auto">
                    <a:xfrm>
                      <a:off x="0" y="0"/>
                      <a:ext cx="2590026" cy="18756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Si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 xml:space="preserve">est « assez grand », la loi des grands nombres permet alors de dire que </w:t>
      </w:r>
      <m:oMath>
        <m:sSub>
          <m:sSubPr>
            <m:ctrlPr>
              <w:rPr>
                <w:rFonts w:ascii="Cambria Math" w:eastAsiaTheme="minorHAnsi" w:hAnsi="Cambria Math" w:cs="Arial"/>
                <w:i/>
                <w:iCs/>
                <w:vertAlign w:val="subscript"/>
                <w:lang w:eastAsia="en-US"/>
              </w:rPr>
            </m:ctrlPr>
          </m:sSubPr>
          <m:e>
            <m:r>
              <w:rPr>
                <w:rFonts w:ascii="Cambria Math" w:eastAsiaTheme="minorHAnsi" w:hAnsi="Cambria Math" w:cs="Arial"/>
                <w:vertAlign w:val="subscript"/>
                <w:lang w:eastAsia="en-US"/>
              </w:rPr>
              <m:t>f</m:t>
            </m:r>
          </m:e>
          <m:sub>
            <m:r>
              <w:rPr>
                <w:rFonts w:ascii="Cambria Math" w:eastAsiaTheme="minorHAnsi" w:hAnsi="Cambria Math" w:cs="Arial"/>
                <w:vertAlign w:val="subscript"/>
                <w:lang w:eastAsia="en-US"/>
              </w:rPr>
              <m:t>n</m:t>
            </m:r>
          </m:sub>
        </m:sSub>
      </m:oMath>
      <w:r w:rsidR="00307445">
        <w:rPr>
          <w:rFonts w:eastAsiaTheme="minorHAnsi" w:cs="Arial"/>
          <w:i/>
          <w:iCs/>
          <w:vertAlign w:val="subscript"/>
          <w:lang w:eastAsia="en-US"/>
        </w:rPr>
        <w:t xml:space="preserve">  </w:t>
      </w:r>
      <w:r w:rsidRPr="00F76681">
        <w:rPr>
          <w:rFonts w:eastAsiaTheme="minorHAnsi" w:cs="Arial"/>
          <w:lang w:eastAsia="en-US"/>
        </w:rPr>
        <w:t>est une «bonne approximation» de</w:t>
      </w:r>
      <w:r w:rsidR="00307445">
        <w:rPr>
          <w:rFonts w:eastAsiaTheme="minorHAnsi" w:cs="Arial"/>
          <w:lang w:eastAsia="en-US"/>
        </w:rPr>
        <w:t xml:space="preserve"> </w:t>
      </w:r>
      <w:r w:rsidRPr="00F76681">
        <w:rPr>
          <w:rFonts w:eastAsiaTheme="minorHAnsi" w:cs="Arial"/>
          <w:lang w:eastAsia="en-US"/>
        </w:rPr>
        <w:t>la probabilité qu’un</w:t>
      </w:r>
      <w:r w:rsidR="00CC59BC" w:rsidRPr="00F76681">
        <w:rPr>
          <w:rFonts w:eastAsiaTheme="minorHAnsi" w:cs="Arial"/>
          <w:lang w:eastAsia="en-US"/>
        </w:rPr>
        <w:t xml:space="preserve"> point</w:t>
      </w:r>
      <w:r w:rsidRPr="00F76681">
        <w:rPr>
          <w:rFonts w:eastAsiaTheme="minorHAnsi" w:cs="Arial"/>
          <w:lang w:eastAsia="en-US"/>
        </w:rPr>
        <w:t xml:space="preserve"> choisi au hasard dans </w:t>
      </w:r>
      <m:oMath>
        <m:r>
          <w:rPr>
            <w:rFonts w:ascii="Cambria Math" w:eastAsiaTheme="minorHAnsi" w:hAnsi="Cambria Math" w:cs="Arial"/>
            <w:lang w:eastAsia="en-US"/>
          </w:rPr>
          <m:t>OABC</m:t>
        </m:r>
      </m:oMath>
      <w:r w:rsidRPr="00F76681">
        <w:rPr>
          <w:rFonts w:eastAsiaTheme="minorHAnsi" w:cs="Arial"/>
          <w:i/>
          <w:iCs/>
          <w:lang w:eastAsia="en-US"/>
        </w:rPr>
        <w:t xml:space="preserve"> </w:t>
      </w:r>
      <w:r w:rsidRPr="00F76681">
        <w:rPr>
          <w:rFonts w:eastAsiaTheme="minorHAnsi" w:cs="Arial"/>
          <w:lang w:eastAsia="en-US"/>
        </w:rPr>
        <w:t>appartienne au domaine</w:t>
      </w:r>
      <w:r w:rsidR="00307445">
        <w:rPr>
          <w:rFonts w:eastAsiaTheme="minorHAnsi" w:cs="Arial"/>
          <w:lang w:eastAsia="en-US"/>
        </w:rPr>
        <w:t xml:space="preserve"> </w:t>
      </w:r>
      <m:oMath>
        <m:sSub>
          <m:sSubPr>
            <m:ctrlPr>
              <w:rPr>
                <w:rFonts w:ascii="Cambria Math" w:eastAsiaTheme="minorEastAsia" w:hAnsi="Cambria Math" w:cs="Arial"/>
                <w:i/>
                <w:lang w:eastAsia="en-US"/>
              </w:rPr>
            </m:ctrlPr>
          </m:sSubPr>
          <m:e>
            <m:r>
              <w:rPr>
                <w:rFonts w:ascii="Cambria Math" w:eastAsiaTheme="minorEastAsia" w:hAnsi="Cambria Math" w:cs="Arial"/>
                <w:lang w:eastAsia="en-US"/>
              </w:rPr>
              <m:t>D</m:t>
            </m:r>
          </m:e>
          <m:sub>
            <m:r>
              <w:rPr>
                <w:rFonts w:ascii="Cambria Math" w:eastAsiaTheme="minorEastAsia" w:hAnsi="Cambria Math" w:cs="Arial"/>
                <w:lang w:eastAsia="en-US"/>
              </w:rPr>
              <m:t>1</m:t>
            </m:r>
          </m:sub>
        </m:sSub>
      </m:oMath>
      <w:r w:rsidR="00307445">
        <w:rPr>
          <w:rFonts w:eastAsiaTheme="minorHAnsi" w:cs="Arial"/>
          <w:vertAlign w:val="subscript"/>
          <w:lang w:eastAsia="en-US"/>
        </w:rPr>
        <w:t xml:space="preserve"> </w:t>
      </w:r>
      <w:r w:rsidRPr="00F76681">
        <w:rPr>
          <w:rFonts w:eastAsiaTheme="minorHAnsi" w:cs="Arial"/>
          <w:lang w:eastAsia="en-US"/>
        </w:rPr>
        <w:t xml:space="preserve">délimité par </w:t>
      </w:r>
      <m:oMath>
        <m:r>
          <w:rPr>
            <w:rFonts w:ascii="Cambria Math" w:eastAsiaTheme="minorHAnsi" w:hAnsi="Cambria Math" w:cs="Arial"/>
            <w:lang w:eastAsia="en-US"/>
          </w:rPr>
          <m:t>C</m:t>
        </m:r>
      </m:oMath>
      <w:r w:rsidRPr="00F76681">
        <w:rPr>
          <w:rFonts w:eastAsiaTheme="minorHAnsi" w:cs="Arial"/>
          <w:lang w:eastAsia="en-US"/>
        </w:rPr>
        <w:t>,</w:t>
      </w:r>
      <w:r w:rsidR="00307445">
        <w:rPr>
          <w:rFonts w:eastAsiaTheme="minorHAnsi" w:cs="Arial"/>
          <w:lang w:eastAsia="en-US"/>
        </w:rPr>
        <w:t xml:space="preserve"> </w:t>
      </w:r>
      <w:r w:rsidRPr="00F76681">
        <w:rPr>
          <w:rFonts w:eastAsiaTheme="minorHAnsi" w:cs="Arial"/>
          <w:lang w:eastAsia="en-US"/>
        </w:rPr>
        <w:t>l’axe</w:t>
      </w:r>
      <w:r w:rsidR="00307445">
        <w:rPr>
          <w:rFonts w:eastAsiaTheme="minorHAnsi" w:cs="Arial"/>
          <w:lang w:eastAsia="en-US"/>
        </w:rPr>
        <w:t xml:space="preserve"> </w:t>
      </w:r>
      <w:r w:rsidRPr="00F76681">
        <w:rPr>
          <w:rFonts w:eastAsiaTheme="minorHAnsi" w:cs="Arial"/>
          <w:lang w:eastAsia="en-US"/>
        </w:rPr>
        <w:t>des</w:t>
      </w:r>
      <w:r w:rsidR="00307445">
        <w:rPr>
          <w:rFonts w:eastAsiaTheme="minorHAnsi" w:cs="Arial"/>
          <w:lang w:eastAsia="en-US"/>
        </w:rPr>
        <w:t xml:space="preserve"> </w:t>
      </w:r>
      <w:r w:rsidRPr="00F76681">
        <w:rPr>
          <w:rFonts w:eastAsiaTheme="minorHAnsi" w:cs="Arial"/>
          <w:lang w:eastAsia="en-US"/>
        </w:rPr>
        <w:t xml:space="preserve">abscisses et les droites d’équations </w:t>
      </w:r>
      <w:r w:rsidR="00CC59BC" w:rsidRPr="00F76681">
        <w:rPr>
          <w:rFonts w:eastAsiaTheme="minorHAnsi" w:cs="Arial"/>
          <w:lang w:eastAsia="en-US"/>
        </w:rPr>
        <w:t>res</w:t>
      </w:r>
      <w:r w:rsidRPr="00F76681">
        <w:rPr>
          <w:rFonts w:eastAsiaTheme="minorHAnsi" w:cs="Arial"/>
          <w:lang w:eastAsia="en-US"/>
        </w:rPr>
        <w:t xml:space="preserve">pectives </w:t>
      </w:r>
      <m:oMath>
        <m:r>
          <w:rPr>
            <w:rFonts w:ascii="Cambria Math" w:eastAsiaTheme="minorHAnsi" w:hAnsi="Cambria Math" w:cs="Arial"/>
            <w:lang w:eastAsia="en-US"/>
          </w:rPr>
          <m:t>x=0</m:t>
        </m:r>
      </m:oMath>
      <w:r w:rsidR="00307445">
        <w:rPr>
          <w:rFonts w:eastAsiaTheme="minorHAnsi" w:cs="Arial"/>
          <w:lang w:eastAsia="en-US"/>
        </w:rPr>
        <w:t xml:space="preserve"> </w:t>
      </w:r>
      <w:r w:rsidRPr="00F76681">
        <w:rPr>
          <w:rFonts w:eastAsiaTheme="minorHAnsi" w:cs="Arial"/>
          <w:lang w:eastAsia="en-US"/>
        </w:rPr>
        <w:t>et</w:t>
      </w:r>
      <w:r w:rsidR="00307445">
        <w:rPr>
          <w:rFonts w:eastAsiaTheme="minorHAnsi" w:cs="Arial"/>
          <w:lang w:eastAsia="en-US"/>
        </w:rPr>
        <w:t xml:space="preserve"> </w:t>
      </w:r>
      <m:oMath>
        <m:r>
          <w:rPr>
            <w:rFonts w:ascii="Cambria Math" w:eastAsiaTheme="minorHAnsi" w:hAnsi="Cambria Math" w:cs="Arial"/>
            <w:lang w:eastAsia="en-US"/>
          </w:rPr>
          <m:t>x=2</m:t>
        </m:r>
      </m:oMath>
      <w:r w:rsidRPr="00F76681">
        <w:rPr>
          <w:rFonts w:eastAsiaTheme="minorHAnsi" w:cs="Arial"/>
          <w:lang w:eastAsia="en-US"/>
        </w:rPr>
        <w:t>.</w:t>
      </w:r>
    </w:p>
    <w:p w:rsidR="000608CD" w:rsidRPr="00F76681" w:rsidRDefault="00F76681" w:rsidP="00584D3C">
      <w:pPr>
        <w:autoSpaceDE w:val="0"/>
        <w:autoSpaceDN w:val="0"/>
        <w:adjustRightInd w:val="0"/>
        <w:spacing w:before="120" w:after="0"/>
        <w:rPr>
          <w:rFonts w:eastAsiaTheme="minorHAnsi" w:cs="Arial"/>
          <w:lang w:eastAsia="en-US"/>
        </w:rPr>
      </w:pPr>
      <w:r>
        <w:rPr>
          <w:rFonts w:eastAsiaTheme="minorHAnsi" w:cs="Arial"/>
          <w:lang w:eastAsia="en-US"/>
        </w:rPr>
        <w:t>1)</w:t>
      </w:r>
      <w:r w:rsidR="000608CD" w:rsidRPr="00F76681">
        <w:rPr>
          <w:rFonts w:eastAsiaTheme="minorHAnsi" w:cs="Arial"/>
          <w:lang w:eastAsia="en-US"/>
        </w:rPr>
        <w:t xml:space="preserve"> En notant </w:t>
      </w:r>
      <m:oMath>
        <m:r>
          <w:rPr>
            <w:rFonts w:ascii="Cambria Math" w:eastAsiaTheme="minorHAnsi" w:hAnsi="Cambria Math" w:cs="Arial"/>
            <w:lang w:eastAsia="en-US"/>
          </w:rPr>
          <m:t>A(OABC)</m:t>
        </m:r>
      </m:oMath>
      <w:r w:rsidR="000608CD" w:rsidRPr="00F76681">
        <w:rPr>
          <w:rFonts w:eastAsiaTheme="minorHAnsi" w:cs="Arial"/>
          <w:lang w:eastAsia="en-US"/>
        </w:rPr>
        <w:t xml:space="preserve"> l’aire du rectangle </w:t>
      </w:r>
      <m:oMath>
        <m:r>
          <w:rPr>
            <w:rFonts w:ascii="Cambria Math" w:eastAsiaTheme="minorHAnsi" w:hAnsi="Cambria Math" w:cs="Arial"/>
            <w:lang w:eastAsia="en-US"/>
          </w:rPr>
          <m:t>OABC</m:t>
        </m:r>
      </m:oMath>
      <w:r w:rsidR="000608CD" w:rsidRPr="00F76681">
        <w:rPr>
          <w:rFonts w:eastAsiaTheme="minorHAnsi" w:cs="Arial"/>
          <w:lang w:eastAsia="en-US"/>
        </w:rPr>
        <w:t xml:space="preserve">, donner « une bonne approximation » </w:t>
      </w:r>
      <w:r w:rsidR="00307445">
        <w:rPr>
          <w:rFonts w:eastAsiaTheme="minorHAnsi" w:cs="Arial"/>
          <w:lang w:eastAsia="en-US"/>
        </w:rPr>
        <w:t xml:space="preserve">de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n</m:t>
            </m:r>
          </m:sub>
        </m:sSub>
      </m:oMath>
      <w:r w:rsidR="00307445">
        <w:rPr>
          <w:rFonts w:eastAsiaTheme="minorHAnsi" w:cs="Arial"/>
          <w:i/>
          <w:iCs/>
          <w:vertAlign w:val="subscript"/>
          <w:lang w:eastAsia="en-US"/>
        </w:rPr>
        <w:t xml:space="preserve"> </w:t>
      </w:r>
      <w:r w:rsidR="000608CD" w:rsidRPr="00F76681">
        <w:rPr>
          <w:rFonts w:eastAsiaTheme="minorHAnsi" w:cs="Arial"/>
          <w:lang w:eastAsia="en-US"/>
        </w:rPr>
        <w:t xml:space="preserve"> l’aire du domaine </w:t>
      </w:r>
      <m:oMath>
        <m:sSub>
          <m:sSubPr>
            <m:ctrlPr>
              <w:rPr>
                <w:rFonts w:ascii="Cambria Math" w:eastAsiaTheme="minorEastAsia" w:hAnsi="Cambria Math" w:cs="Arial"/>
                <w:i/>
                <w:lang w:eastAsia="en-US"/>
              </w:rPr>
            </m:ctrlPr>
          </m:sSubPr>
          <m:e>
            <m:r>
              <w:rPr>
                <w:rFonts w:ascii="Cambria Math" w:eastAsiaTheme="minorEastAsia" w:hAnsi="Cambria Math" w:cs="Arial"/>
                <w:lang w:eastAsia="en-US"/>
              </w:rPr>
              <m:t>D</m:t>
            </m:r>
          </m:e>
          <m:sub>
            <m:r>
              <w:rPr>
                <w:rFonts w:ascii="Cambria Math" w:eastAsiaTheme="minorEastAsia" w:hAnsi="Cambria Math" w:cs="Arial"/>
                <w:lang w:eastAsia="en-US"/>
              </w:rPr>
              <m:t>1</m:t>
            </m:r>
          </m:sub>
        </m:sSub>
      </m:oMath>
      <w:r w:rsidR="000608CD" w:rsidRPr="00F76681">
        <w:rPr>
          <w:rFonts w:eastAsiaTheme="minorHAnsi" w:cs="Arial"/>
          <w:lang w:eastAsia="en-US"/>
        </w:rPr>
        <w:t xml:space="preserve"> en fonction de</w:t>
      </w:r>
      <m:oMath>
        <m:r>
          <w:rPr>
            <w:rFonts w:ascii="Cambria Math" w:eastAsiaTheme="minorHAnsi" w:hAnsi="Cambria Math" w:cs="Arial"/>
            <w:lang w:eastAsia="en-US"/>
          </w:rPr>
          <m:t xml:space="preserve"> </m:t>
        </m:r>
        <m:sSub>
          <m:sSubPr>
            <m:ctrlPr>
              <w:rPr>
                <w:rFonts w:ascii="Cambria Math" w:eastAsiaTheme="minorHAnsi" w:hAnsi="Cambria Math" w:cs="Arial"/>
                <w:i/>
                <w:iCs/>
                <w:vertAlign w:val="subscript"/>
                <w:lang w:eastAsia="en-US"/>
              </w:rPr>
            </m:ctrlPr>
          </m:sSubPr>
          <m:e>
            <m:r>
              <w:rPr>
                <w:rFonts w:ascii="Cambria Math" w:eastAsiaTheme="minorHAnsi" w:hAnsi="Cambria Math" w:cs="Arial"/>
                <w:vertAlign w:val="subscript"/>
                <w:lang w:eastAsia="en-US"/>
              </w:rPr>
              <m:t>f</m:t>
            </m:r>
          </m:e>
          <m:sub>
            <m:r>
              <w:rPr>
                <w:rFonts w:ascii="Cambria Math" w:eastAsiaTheme="minorHAnsi" w:hAnsi="Cambria Math" w:cs="Arial"/>
                <w:vertAlign w:val="subscript"/>
                <w:lang w:eastAsia="en-US"/>
              </w:rPr>
              <m:t>n</m:t>
            </m:r>
          </m:sub>
        </m:sSub>
        <m:r>
          <w:rPr>
            <w:rFonts w:ascii="Cambria Math" w:eastAsiaTheme="minorHAnsi" w:hAnsi="Cambria Math" w:cs="Arial"/>
            <w:vertAlign w:val="subscript"/>
            <w:lang w:eastAsia="en-US"/>
          </w:rPr>
          <m:t xml:space="preserve"> </m:t>
        </m:r>
      </m:oMath>
      <w:r w:rsidR="00307445">
        <w:rPr>
          <w:rFonts w:eastAsiaTheme="minorHAnsi" w:cs="Arial"/>
          <w:lang w:eastAsia="en-US"/>
        </w:rPr>
        <w:t>e</w:t>
      </w:r>
      <w:r w:rsidR="000608CD" w:rsidRPr="00F76681">
        <w:rPr>
          <w:rFonts w:eastAsiaTheme="minorHAnsi" w:cs="Arial"/>
          <w:lang w:eastAsia="en-US"/>
        </w:rPr>
        <w:t xml:space="preserve">t </w:t>
      </w:r>
      <m:oMath>
        <m:r>
          <w:rPr>
            <w:rFonts w:ascii="Cambria Math" w:eastAsiaTheme="minorHAnsi" w:hAnsi="Cambria Math" w:cs="Arial"/>
            <w:lang w:eastAsia="en-US"/>
          </w:rPr>
          <m:t>A(OABC)</m:t>
        </m:r>
      </m:oMath>
      <w:r w:rsidR="000608CD" w:rsidRPr="00F76681">
        <w:rPr>
          <w:rFonts w:eastAsiaTheme="minorHAnsi" w:cs="Arial"/>
          <w:lang w:eastAsia="en-US"/>
        </w:rPr>
        <w:t xml:space="preserve"> pour </w:t>
      </w:r>
      <m:oMath>
        <m:r>
          <w:rPr>
            <w:rFonts w:ascii="Cambria Math" w:eastAsiaTheme="minorHAnsi" w:hAnsi="Cambria Math" w:cs="Arial"/>
            <w:lang w:eastAsia="en-US"/>
          </w:rPr>
          <m:t>n</m:t>
        </m:r>
      </m:oMath>
      <w:r w:rsidR="000608CD" w:rsidRPr="00F76681">
        <w:rPr>
          <w:rFonts w:eastAsiaTheme="minorHAnsi" w:cs="Arial"/>
          <w:i/>
          <w:iCs/>
          <w:lang w:eastAsia="en-US"/>
        </w:rPr>
        <w:t xml:space="preserve"> </w:t>
      </w:r>
      <w:r w:rsidR="000608CD" w:rsidRPr="00F76681">
        <w:rPr>
          <w:rFonts w:eastAsiaTheme="minorHAnsi" w:cs="Arial"/>
          <w:lang w:eastAsia="en-US"/>
        </w:rPr>
        <w:t>« assez grand ».</w:t>
      </w:r>
    </w:p>
    <w:p w:rsidR="000608CD" w:rsidRPr="00F76681" w:rsidRDefault="00F76681" w:rsidP="00584D3C">
      <w:pPr>
        <w:autoSpaceDE w:val="0"/>
        <w:autoSpaceDN w:val="0"/>
        <w:adjustRightInd w:val="0"/>
        <w:spacing w:before="120" w:after="0"/>
        <w:rPr>
          <w:rFonts w:eastAsiaTheme="minorHAnsi" w:cs="Arial"/>
          <w:lang w:eastAsia="en-US"/>
        </w:rPr>
      </w:pPr>
      <w:r>
        <w:rPr>
          <w:rFonts w:eastAsiaTheme="minorHAnsi" w:cs="Arial"/>
          <w:lang w:eastAsia="en-US"/>
        </w:rPr>
        <w:t>2)</w:t>
      </w:r>
      <w:r w:rsidR="000608CD" w:rsidRPr="00F76681">
        <w:rPr>
          <w:rFonts w:eastAsiaTheme="minorHAnsi" w:cs="Arial"/>
          <w:lang w:eastAsia="en-US"/>
        </w:rPr>
        <w:t xml:space="preserve"> Obtention d’une telle approximation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n</m:t>
            </m:r>
          </m:sub>
        </m:sSub>
      </m:oMath>
      <w:r w:rsidR="00307445">
        <w:rPr>
          <w:rFonts w:eastAsiaTheme="minorHAnsi" w:cs="Arial"/>
          <w:i/>
          <w:iCs/>
          <w:vertAlign w:val="subscript"/>
          <w:lang w:eastAsia="en-US"/>
        </w:rPr>
        <w:t xml:space="preserve"> </w:t>
      </w:r>
      <w:r w:rsidR="00483F6E">
        <w:rPr>
          <w:rFonts w:eastAsiaTheme="minorHAnsi" w:cs="Arial"/>
          <w:i/>
          <w:iCs/>
          <w:vertAlign w:val="subscript"/>
          <w:lang w:eastAsia="en-US"/>
        </w:rPr>
        <w:t xml:space="preserve"> </w:t>
      </w:r>
      <w:r w:rsidR="000608CD" w:rsidRPr="00F76681">
        <w:rPr>
          <w:rFonts w:eastAsiaTheme="minorHAnsi" w:cs="Arial"/>
          <w:lang w:eastAsia="en-US"/>
        </w:rPr>
        <w:t xml:space="preserve">à l’aide du logiciel </w:t>
      </w:r>
      <w:r w:rsidR="000608CD" w:rsidRPr="00F76681">
        <w:rPr>
          <w:rFonts w:eastAsiaTheme="minorHAnsi" w:cs="Arial"/>
          <w:i/>
          <w:iCs/>
          <w:lang w:eastAsia="en-US"/>
        </w:rPr>
        <w:t>GeoGebra</w:t>
      </w:r>
      <w:r w:rsidR="000608CD" w:rsidRPr="00F76681">
        <w:rPr>
          <w:rFonts w:eastAsiaTheme="minorHAnsi" w:cs="Arial"/>
          <w:lang w:eastAsia="en-US"/>
        </w:rPr>
        <w:t>.</w:t>
      </w:r>
    </w:p>
    <w:p w:rsidR="000608CD" w:rsidRPr="00F76681" w:rsidRDefault="000608CD" w:rsidP="00D567C3">
      <w:pPr>
        <w:pStyle w:val="Paragraphedeliste"/>
        <w:numPr>
          <w:ilvl w:val="0"/>
          <w:numId w:val="83"/>
        </w:numPr>
        <w:autoSpaceDE w:val="0"/>
        <w:autoSpaceDN w:val="0"/>
        <w:adjustRightInd w:val="0"/>
        <w:spacing w:after="0"/>
        <w:rPr>
          <w:rFonts w:eastAsiaTheme="minorHAnsi" w:cs="Arial"/>
          <w:lang w:eastAsia="en-US"/>
        </w:rPr>
      </w:pPr>
      <w:r w:rsidRPr="00F76681">
        <w:rPr>
          <w:rFonts w:eastAsiaTheme="minorHAnsi" w:cs="Arial"/>
          <w:lang w:eastAsia="en-US"/>
        </w:rPr>
        <w:t xml:space="preserve">Tracer la courbe de la fonction </w:t>
      </w:r>
      <m:oMath>
        <m:r>
          <w:rPr>
            <w:rFonts w:ascii="Cambria Math" w:eastAsiaTheme="minorHAnsi" w:hAnsi="Cambria Math" w:cs="Arial"/>
            <w:lang w:eastAsia="en-US"/>
          </w:rPr>
          <m:t xml:space="preserve">f </m:t>
        </m:r>
      </m:oMath>
      <w:r w:rsidRPr="00F76681">
        <w:rPr>
          <w:rFonts w:eastAsiaTheme="minorHAnsi" w:cs="Arial"/>
          <w:lang w:eastAsia="en-US"/>
        </w:rPr>
        <w:t xml:space="preserve">et créer un curseur pour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allant de</w:t>
      </w:r>
      <m:oMath>
        <m:r>
          <w:rPr>
            <w:rFonts w:ascii="Cambria Math" w:eastAsiaTheme="minorHAnsi" w:hAnsi="Cambria Math" w:cs="Arial"/>
            <w:lang w:eastAsia="en-US"/>
          </w:rPr>
          <m:t xml:space="preserve"> 0</m:t>
        </m:r>
      </m:oMath>
      <w:r w:rsidRPr="00F76681">
        <w:rPr>
          <w:rFonts w:eastAsiaTheme="minorHAnsi" w:cs="Arial"/>
          <w:lang w:eastAsia="en-US"/>
        </w:rPr>
        <w:t xml:space="preserve"> à </w:t>
      </w:r>
      <m:oMath>
        <m:r>
          <w:rPr>
            <w:rFonts w:ascii="Cambria Math" w:eastAsiaTheme="minorHAnsi" w:hAnsi="Cambria Math" w:cs="Arial"/>
            <w:lang w:eastAsia="en-US"/>
          </w:rPr>
          <m:t>10000</m:t>
        </m:r>
      </m:oMath>
      <w:r w:rsidRPr="00F76681">
        <w:rPr>
          <w:rFonts w:eastAsiaTheme="minorHAnsi" w:cs="Arial"/>
          <w:lang w:eastAsia="en-US"/>
        </w:rPr>
        <w:t>.</w:t>
      </w:r>
    </w:p>
    <w:p w:rsidR="00123FF4" w:rsidRDefault="000608CD" w:rsidP="00D567C3">
      <w:pPr>
        <w:pStyle w:val="Paragraphedeliste"/>
        <w:numPr>
          <w:ilvl w:val="0"/>
          <w:numId w:val="83"/>
        </w:numPr>
        <w:autoSpaceDE w:val="0"/>
        <w:autoSpaceDN w:val="0"/>
        <w:adjustRightInd w:val="0"/>
        <w:spacing w:after="0"/>
        <w:jc w:val="left"/>
        <w:rPr>
          <w:rFonts w:eastAsiaTheme="minorHAnsi" w:cs="Arial"/>
          <w:lang w:eastAsia="en-US"/>
        </w:rPr>
      </w:pPr>
      <w:r w:rsidRPr="00637EF7">
        <w:rPr>
          <w:rFonts w:eastAsiaTheme="minorHAnsi" w:cs="Arial"/>
          <w:lang w:eastAsia="en-US"/>
        </w:rPr>
        <w:t>Créer la list</w:t>
      </w:r>
      <w:r w:rsidR="00123FF4">
        <w:rPr>
          <w:rFonts w:eastAsiaTheme="minorHAnsi" w:cs="Arial"/>
          <w:lang w:eastAsia="en-US"/>
        </w:rPr>
        <w:t xml:space="preserve">e1 en rentrant dans la ligne de </w:t>
      </w:r>
      <w:r w:rsidRPr="00637EF7">
        <w:rPr>
          <w:rFonts w:eastAsiaTheme="minorHAnsi" w:cs="Arial"/>
          <w:lang w:eastAsia="en-US"/>
        </w:rPr>
        <w:t>saisie</w:t>
      </w:r>
      <w:r w:rsidR="00123FF4">
        <w:rPr>
          <w:rFonts w:eastAsiaTheme="minorHAnsi" w:cs="Arial"/>
          <w:lang w:eastAsia="en-US"/>
        </w:rPr>
        <w:t> </w:t>
      </w:r>
    </w:p>
    <w:p w:rsidR="000608CD" w:rsidRPr="00637EF7" w:rsidRDefault="00637EF7" w:rsidP="00123FF4">
      <w:pPr>
        <w:pStyle w:val="Paragraphedeliste"/>
        <w:autoSpaceDE w:val="0"/>
        <w:autoSpaceDN w:val="0"/>
        <w:adjustRightInd w:val="0"/>
        <w:spacing w:after="0"/>
        <w:jc w:val="left"/>
        <w:rPr>
          <w:rFonts w:eastAsiaTheme="minorHAnsi" w:cs="Arial"/>
          <w:lang w:eastAsia="en-US"/>
        </w:rPr>
      </w:pPr>
      <w:r>
        <w:rPr>
          <w:rFonts w:eastAsiaTheme="minorHAnsi" w:cs="Arial"/>
          <w:lang w:eastAsia="en-US"/>
        </w:rPr>
        <w:t>« </w:t>
      </w:r>
      <w:r w:rsidR="000608CD" w:rsidRPr="00637EF7">
        <w:rPr>
          <w:rFonts w:eastAsiaTheme="minorHAnsi" w:cs="Arial"/>
          <w:lang w:eastAsia="en-US"/>
        </w:rPr>
        <w:t>Séquence[(AléaUniforme[0,2],AléaUniforme[0,0.25]),k,1,n,1] ».</w:t>
      </w:r>
    </w:p>
    <w:p w:rsidR="000608CD" w:rsidRPr="00637EF7" w:rsidRDefault="000608CD" w:rsidP="00D567C3">
      <w:pPr>
        <w:pStyle w:val="Paragraphedeliste"/>
        <w:numPr>
          <w:ilvl w:val="0"/>
          <w:numId w:val="84"/>
        </w:numPr>
        <w:autoSpaceDE w:val="0"/>
        <w:autoSpaceDN w:val="0"/>
        <w:adjustRightInd w:val="0"/>
        <w:spacing w:after="0"/>
        <w:rPr>
          <w:rFonts w:eastAsiaTheme="minorHAnsi" w:cs="Arial"/>
          <w:lang w:eastAsia="en-US"/>
        </w:rPr>
      </w:pPr>
      <w:r w:rsidRPr="00637EF7">
        <w:rPr>
          <w:rFonts w:eastAsiaTheme="minorHAnsi" w:cs="Arial"/>
          <w:lang w:eastAsia="en-US"/>
        </w:rPr>
        <w:t>À l’aide de la commande « NbSi[y(M)·</w:t>
      </w:r>
      <w:r w:rsidR="0050075F" w:rsidRPr="00637EF7">
        <w:rPr>
          <w:rFonts w:eastAsiaTheme="minorHAnsi" w:cs="Arial"/>
          <w:lang w:eastAsia="en-US"/>
        </w:rPr>
        <w:t>&lt;</w:t>
      </w:r>
      <w:r w:rsidRPr="00637EF7">
        <w:rPr>
          <w:rFonts w:eastAsiaTheme="minorHAnsi" w:cs="Arial"/>
          <w:lang w:eastAsia="en-US"/>
        </w:rPr>
        <w:t xml:space="preserve">f(x(M)), M, liste1] », écrire la commande permettant d’obtenir l’approximation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n</m:t>
            </m:r>
          </m:sub>
        </m:sSub>
      </m:oMath>
      <w:r w:rsidR="00483F6E">
        <w:rPr>
          <w:rFonts w:eastAsiaTheme="minorEastAsia" w:cs="Arial"/>
          <w:iCs/>
          <w:lang w:eastAsia="en-US"/>
        </w:rPr>
        <w:t xml:space="preserve"> </w:t>
      </w:r>
      <w:r w:rsidRPr="00637EF7">
        <w:rPr>
          <w:rFonts w:eastAsiaTheme="minorHAnsi" w:cs="Arial"/>
          <w:lang w:eastAsia="en-US"/>
        </w:rPr>
        <w:t>obtenue pour l’aire de</w:t>
      </w:r>
      <w:r w:rsidR="00483F6E">
        <w:rPr>
          <w:rFonts w:eastAsiaTheme="minorHAnsi" w:cs="Arial"/>
          <w:lang w:eastAsia="en-US"/>
        </w:rPr>
        <w:t xml:space="preserve"> </w:t>
      </w:r>
      <m:oMath>
        <m:sSub>
          <m:sSubPr>
            <m:ctrlPr>
              <w:rPr>
                <w:rFonts w:ascii="Cambria Math" w:eastAsiaTheme="minorEastAsia" w:hAnsi="Cambria Math" w:cs="Arial"/>
                <w:i/>
                <w:lang w:eastAsia="en-US"/>
              </w:rPr>
            </m:ctrlPr>
          </m:sSubPr>
          <m:e>
            <m:r>
              <w:rPr>
                <w:rFonts w:ascii="Cambria Math" w:eastAsiaTheme="minorEastAsia" w:hAnsi="Cambria Math" w:cs="Arial"/>
                <w:lang w:eastAsia="en-US"/>
              </w:rPr>
              <m:t>D</m:t>
            </m:r>
          </m:e>
          <m:sub>
            <m:r>
              <w:rPr>
                <w:rFonts w:ascii="Cambria Math" w:eastAsiaTheme="minorEastAsia" w:hAnsi="Cambria Math" w:cs="Arial"/>
                <w:lang w:eastAsia="en-US"/>
              </w:rPr>
              <m:t>1</m:t>
            </m:r>
          </m:sub>
        </m:sSub>
      </m:oMath>
      <w:r w:rsidR="00483F6E">
        <w:rPr>
          <w:rFonts w:eastAsiaTheme="minorEastAsia" w:cs="Arial"/>
          <w:lang w:eastAsia="en-US"/>
        </w:rPr>
        <w:t>.</w:t>
      </w:r>
    </w:p>
    <w:p w:rsidR="000608CD" w:rsidRPr="00637EF7" w:rsidRDefault="000608CD" w:rsidP="00D567C3">
      <w:pPr>
        <w:pStyle w:val="Paragraphedeliste"/>
        <w:numPr>
          <w:ilvl w:val="0"/>
          <w:numId w:val="84"/>
        </w:numPr>
        <w:spacing w:after="0"/>
        <w:rPr>
          <w:rFonts w:eastAsiaTheme="minorHAnsi" w:cs="Arial"/>
          <w:lang w:eastAsia="en-US"/>
        </w:rPr>
      </w:pPr>
      <w:r w:rsidRPr="00637EF7">
        <w:rPr>
          <w:rFonts w:eastAsiaTheme="minorHAnsi" w:cs="Arial"/>
          <w:lang w:eastAsia="en-US"/>
        </w:rPr>
        <w:t xml:space="preserve">Quelle valeur obtient-on pour </w:t>
      </w:r>
      <m:oMath>
        <m:r>
          <w:rPr>
            <w:rFonts w:ascii="Cambria Math" w:eastAsiaTheme="minorHAnsi" w:hAnsi="Cambria Math" w:cs="Arial"/>
            <w:lang w:eastAsia="en-US"/>
          </w:rPr>
          <m:t>n = 10000</m:t>
        </m:r>
      </m:oMath>
      <w:r w:rsidRPr="00637EF7">
        <w:rPr>
          <w:rFonts w:eastAsiaTheme="minorHAnsi" w:cs="Arial"/>
          <w:lang w:eastAsia="en-US"/>
        </w:rPr>
        <w:t xml:space="preserve"> ?</w:t>
      </w:r>
    </w:p>
    <w:p w:rsidR="000608CD" w:rsidRPr="00F76681" w:rsidRDefault="000608CD" w:rsidP="00637EF7">
      <w:pPr>
        <w:autoSpaceDE w:val="0"/>
        <w:autoSpaceDN w:val="0"/>
        <w:adjustRightInd w:val="0"/>
        <w:spacing w:before="120" w:after="120"/>
        <w:rPr>
          <w:rFonts w:eastAsiaTheme="minorHAnsi" w:cs="Arial"/>
          <w:b/>
          <w:bCs/>
          <w:lang w:eastAsia="en-US"/>
        </w:rPr>
      </w:pPr>
      <w:r w:rsidRPr="00F76681">
        <w:rPr>
          <w:rFonts w:eastAsiaTheme="minorHAnsi" w:cs="Arial"/>
          <w:b/>
          <w:bCs/>
          <w:lang w:eastAsia="en-US"/>
        </w:rPr>
        <w:t xml:space="preserve">Partie 2 : estimation de </w:t>
      </w:r>
      <m:oMath>
        <m:r>
          <m:rPr>
            <m:sty m:val="b"/>
          </m:rPr>
          <w:rPr>
            <w:rFonts w:ascii="Cambria Math" w:eastAsiaTheme="minorHAnsi" w:hAnsi="Cambria Math" w:cs="Arial"/>
            <w:lang w:eastAsia="en-US"/>
          </w:rPr>
          <m:t>P</m:t>
        </m:r>
        <m:r>
          <m:rPr>
            <m:sty m:val="bi"/>
          </m:rPr>
          <w:rPr>
            <w:rFonts w:ascii="Cambria Math" w:eastAsiaTheme="minorHAnsi" w:hAnsi="Cambria Math" w:cs="Arial"/>
            <w:lang w:eastAsia="en-US"/>
          </w:rPr>
          <m:t>(0</m:t>
        </m:r>
        <m:r>
          <m:rPr>
            <m:sty m:val="bi"/>
          </m:rPr>
          <w:rPr>
            <w:rFonts w:ascii="Cambria Math" w:eastAsiaTheme="minorHAnsi" w:hAnsi="Cambria Math" w:cs="Arial"/>
            <w:u w:val="single"/>
            <w:lang w:eastAsia="en-US"/>
          </w:rPr>
          <m:t>≤</m:t>
        </m:r>
        <m:r>
          <m:rPr>
            <m:sty m:val="bi"/>
          </m:rPr>
          <w:rPr>
            <w:rFonts w:ascii="Cambria Math" w:eastAsiaTheme="minorHAnsi" w:hAnsi="Cambria Math" w:cs="Arial"/>
            <w:lang w:eastAsia="en-US"/>
          </w:rPr>
          <m:t>X</m:t>
        </m:r>
        <m:r>
          <m:rPr>
            <m:sty m:val="bi"/>
          </m:rPr>
          <w:rPr>
            <w:rFonts w:ascii="Cambria Math" w:eastAsiaTheme="minorHAnsi" w:hAnsi="Cambria Math" w:cs="Arial"/>
            <w:u w:val="single"/>
            <w:lang w:eastAsia="en-US"/>
          </w:rPr>
          <m:t>≤</m:t>
        </m:r>
        <m:r>
          <m:rPr>
            <m:sty m:val="bi"/>
          </m:rPr>
          <w:rPr>
            <w:rFonts w:ascii="Cambria Math" w:eastAsiaTheme="minorHAnsi" w:hAnsi="Cambria Math" w:cs="Arial"/>
            <w:lang w:eastAsia="en-US"/>
          </w:rPr>
          <m:t>4)</m:t>
        </m:r>
      </m:oMath>
      <w:r w:rsidRPr="00F76681">
        <w:rPr>
          <w:rFonts w:eastAsiaTheme="minorHAnsi" w:cs="Arial"/>
          <w:b/>
          <w:bCs/>
          <w:lang w:eastAsia="en-US"/>
        </w:rPr>
        <w:t xml:space="preserve"> par la méthode des trapèzes</w:t>
      </w:r>
    </w:p>
    <w:p w:rsidR="000608CD" w:rsidRPr="00F76681" w:rsidRDefault="000608CD" w:rsidP="000608CD">
      <w:pPr>
        <w:autoSpaceDE w:val="0"/>
        <w:autoSpaceDN w:val="0"/>
        <w:adjustRightInd w:val="0"/>
        <w:spacing w:after="0"/>
        <w:rPr>
          <w:rFonts w:eastAsiaTheme="minorHAnsi" w:cs="Arial"/>
          <w:lang w:eastAsia="en-US"/>
        </w:rPr>
      </w:pPr>
      <w:r w:rsidRPr="00F76681">
        <w:rPr>
          <w:rFonts w:eastAsiaTheme="minorHAnsi" w:cs="Arial"/>
          <w:lang w:eastAsia="en-US"/>
        </w:rPr>
        <w:t xml:space="preserve">La méthode consiste à diviser l’intervalle </w:t>
      </w:r>
      <m:oMath>
        <m:r>
          <w:rPr>
            <w:rFonts w:ascii="Cambria Math" w:eastAsiaTheme="minorHAnsi" w:hAnsi="Cambria Math" w:cs="Arial"/>
            <w:lang w:eastAsia="en-US"/>
          </w:rPr>
          <m:t>[0 ; 4]</m:t>
        </m:r>
      </m:oMath>
      <w:r w:rsidRPr="00F76681">
        <w:rPr>
          <w:rFonts w:eastAsiaTheme="minorHAnsi" w:cs="Arial"/>
          <w:lang w:eastAsia="en-US"/>
        </w:rPr>
        <w:t xml:space="preserve"> en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 xml:space="preserve">intervalles de longueur </w:t>
      </w:r>
      <m:oMath>
        <m:r>
          <m:rPr>
            <m:scr m:val="script"/>
          </m:rPr>
          <w:rPr>
            <w:rFonts w:ascii="Cambria Math" w:eastAsia="Fourier-Math-Letters-Italic" w:hAnsi="Cambria Math" w:cs="Arial"/>
            <w:lang w:eastAsia="en-US"/>
          </w:rPr>
          <m:t xml:space="preserve">l </m:t>
        </m:r>
        <m:r>
          <w:rPr>
            <w:rFonts w:ascii="Cambria Math" w:eastAsiaTheme="minorHAnsi" w:hAnsi="Cambria Math" w:cs="Arial"/>
            <w:lang w:eastAsia="en-US"/>
          </w:rPr>
          <m:t>= 4/n</m:t>
        </m:r>
      </m:oMath>
      <w:r w:rsidRPr="00F76681">
        <w:rPr>
          <w:rFonts w:eastAsiaTheme="minorHAnsi" w:cs="Arial"/>
          <w:lang w:eastAsia="en-US"/>
        </w:rPr>
        <w:t xml:space="preserve">, où </w:t>
      </w:r>
      <m:oMath>
        <m:r>
          <w:rPr>
            <w:rFonts w:ascii="Cambria Math" w:eastAsiaTheme="minorHAnsi" w:hAnsi="Cambria Math" w:cs="Arial"/>
            <w:lang w:eastAsia="en-US"/>
          </w:rPr>
          <m:t>n ∈</m:t>
        </m:r>
      </m:oMath>
      <w:r w:rsidR="00E34903">
        <w:rPr>
          <w:rFonts w:eastAsiaTheme="minorEastAsia" w:cs="Arial"/>
          <w:lang w:eastAsia="en-US"/>
        </w:rPr>
        <w:t xml:space="preserve"> </w:t>
      </w:r>
      <w:r w:rsidR="00E34903" w:rsidRPr="00E34903">
        <w:rPr>
          <w:rFonts w:eastAsiaTheme="minorEastAsia" w:cs="Arial"/>
          <w:b/>
          <w:lang w:eastAsia="en-US"/>
        </w:rPr>
        <w:t>N*</w:t>
      </w:r>
      <w:r w:rsidRPr="00E34903">
        <w:rPr>
          <w:rFonts w:eastAsiaTheme="minorHAnsi" w:cs="Arial"/>
          <w:sz w:val="22"/>
          <w:lang w:eastAsia="en-US"/>
        </w:rPr>
        <w:t xml:space="preserve"> </w:t>
      </w:r>
      <w:r w:rsidRPr="00F76681">
        <w:rPr>
          <w:rFonts w:eastAsiaTheme="minorHAnsi" w:cs="Arial"/>
          <w:lang w:eastAsia="en-US"/>
        </w:rPr>
        <w:t xml:space="preserve">On approche l’aire du domaine </w:t>
      </w:r>
      <m:oMath>
        <m:sSub>
          <m:sSubPr>
            <m:ctrlPr>
              <w:rPr>
                <w:rFonts w:ascii="Cambria Math" w:eastAsiaTheme="minorHAnsi" w:hAnsi="Cambria Math" w:cs="Arial"/>
                <w:i/>
                <w:lang w:eastAsia="en-US"/>
              </w:rPr>
            </m:ctrlPr>
          </m:sSubPr>
          <m:e>
            <m:r>
              <w:rPr>
                <w:rFonts w:ascii="Cambria Math" w:eastAsiaTheme="minorHAnsi" w:hAnsi="Cambria Math" w:cs="Arial"/>
                <w:lang w:eastAsia="en-US"/>
              </w:rPr>
              <m:t>D</m:t>
            </m:r>
          </m:e>
          <m:sub>
            <m:r>
              <w:rPr>
                <w:rFonts w:ascii="Cambria Math" w:eastAsiaTheme="minorHAnsi" w:hAnsi="Cambria Math" w:cs="Arial"/>
                <w:lang w:eastAsia="en-US"/>
              </w:rPr>
              <m:t>2</m:t>
            </m:r>
          </m:sub>
        </m:sSub>
      </m:oMath>
      <w:r w:rsidRPr="00F76681">
        <w:rPr>
          <w:rFonts w:eastAsiaTheme="minorHAnsi" w:cs="Arial"/>
          <w:lang w:eastAsia="en-US"/>
        </w:rPr>
        <w:t xml:space="preserve"> délimité par </w:t>
      </w:r>
      <m:oMath>
        <m:r>
          <w:rPr>
            <w:rFonts w:ascii="Cambria Math" w:eastAsiaTheme="minorHAnsi" w:hAnsi="Cambria Math" w:cs="Arial"/>
            <w:lang w:eastAsia="en-US"/>
          </w:rPr>
          <m:t>C</m:t>
        </m:r>
      </m:oMath>
      <w:r w:rsidRPr="00F76681">
        <w:rPr>
          <w:rFonts w:eastAsiaTheme="minorHAnsi" w:cs="Arial"/>
          <w:lang w:eastAsia="en-US"/>
        </w:rPr>
        <w:t xml:space="preserve">, l’axe des abscisses et les droites d’équations respectives </w:t>
      </w:r>
      <m:oMath>
        <m:r>
          <w:rPr>
            <w:rFonts w:ascii="Cambria Math" w:eastAsiaTheme="minorHAnsi" w:hAnsi="Cambria Math" w:cs="Arial"/>
            <w:lang w:eastAsia="en-US"/>
          </w:rPr>
          <m:t xml:space="preserve">x = 0 </m:t>
        </m:r>
      </m:oMath>
      <w:r w:rsidRPr="00F76681">
        <w:rPr>
          <w:rFonts w:eastAsiaTheme="minorHAnsi" w:cs="Arial"/>
          <w:lang w:eastAsia="en-US"/>
        </w:rPr>
        <w:t xml:space="preserve">et </w:t>
      </w:r>
      <m:oMath>
        <m:r>
          <w:rPr>
            <w:rFonts w:ascii="Cambria Math" w:eastAsiaTheme="minorHAnsi" w:hAnsi="Cambria Math" w:cs="Arial"/>
            <w:lang w:eastAsia="en-US"/>
          </w:rPr>
          <m:t>x = 4</m:t>
        </m:r>
      </m:oMath>
      <w:r w:rsidRPr="00F76681">
        <w:rPr>
          <w:rFonts w:eastAsiaTheme="minorHAnsi" w:cs="Arial"/>
          <w:lang w:eastAsia="en-US"/>
        </w:rPr>
        <w:t xml:space="preserve"> par la somme des aires des </w:t>
      </w:r>
      <m:oMath>
        <m:r>
          <w:rPr>
            <w:rFonts w:ascii="Cambria Math" w:eastAsiaTheme="minorHAnsi" w:hAnsi="Cambria Math" w:cs="Arial"/>
            <w:lang w:eastAsia="en-US"/>
          </w:rPr>
          <m:t>n</m:t>
        </m:r>
      </m:oMath>
      <w:r w:rsidRPr="00F76681">
        <w:rPr>
          <w:rFonts w:eastAsiaTheme="minorHAnsi" w:cs="Arial"/>
          <w:i/>
          <w:iCs/>
          <w:lang w:eastAsia="en-US"/>
        </w:rPr>
        <w:t xml:space="preserve"> </w:t>
      </w:r>
      <w:r w:rsidRPr="00F76681">
        <w:rPr>
          <w:rFonts w:eastAsiaTheme="minorHAnsi" w:cs="Arial"/>
          <w:lang w:eastAsia="en-US"/>
        </w:rPr>
        <w:t xml:space="preserve">polygones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k</m:t>
            </m:r>
          </m:sub>
        </m:sSub>
        <m:r>
          <w:rPr>
            <w:rFonts w:ascii="Cambria Math" w:eastAsiaTheme="minorHAnsi" w:hAnsi="Cambria Math" w:cs="Arial"/>
            <w:lang w:eastAsia="en-US"/>
          </w:rPr>
          <m:t xml:space="preserve"> </m:t>
        </m:r>
        <m:sSub>
          <m:sSubPr>
            <m:ctrlPr>
              <w:rPr>
                <w:rFonts w:ascii="Cambria Math" w:eastAsiaTheme="minorHAnsi" w:hAnsi="Cambria Math" w:cs="Arial"/>
                <w:i/>
                <w:iCs/>
                <w:lang w:eastAsia="en-US"/>
              </w:rPr>
            </m:ctrlPr>
          </m:sSubPr>
          <m:e>
            <m:r>
              <w:rPr>
                <w:rFonts w:ascii="Cambria Math" w:eastAsiaTheme="minorHAnsi" w:hAnsi="Cambria Math" w:cs="Arial"/>
                <w:lang w:eastAsia="en-US"/>
              </w:rPr>
              <m:t>A</m:t>
            </m:r>
          </m:e>
          <m:sub>
            <m:r>
              <w:rPr>
                <w:rFonts w:ascii="Cambria Math" w:eastAsiaTheme="minorHAnsi" w:hAnsi="Cambria Math" w:cs="Arial"/>
                <w:lang w:eastAsia="en-US"/>
              </w:rPr>
              <m:t>k+1</m:t>
            </m:r>
          </m:sub>
        </m:sSub>
        <m:sSub>
          <m:sSubPr>
            <m:ctrlPr>
              <w:rPr>
                <w:rFonts w:ascii="Cambria Math" w:eastAsiaTheme="minorHAnsi" w:hAnsi="Cambria Math" w:cs="Arial"/>
                <w:i/>
                <w:iCs/>
                <w:lang w:eastAsia="en-US"/>
              </w:rPr>
            </m:ctrlPr>
          </m:sSubPr>
          <m:e>
            <m:r>
              <w:rPr>
                <w:rFonts w:ascii="Cambria Math" w:eastAsiaTheme="minorHAnsi" w:hAnsi="Cambria Math" w:cs="Arial"/>
                <w:lang w:eastAsia="en-US"/>
              </w:rPr>
              <m:t>B</m:t>
            </m:r>
          </m:e>
          <m:sub>
            <m:r>
              <w:rPr>
                <w:rFonts w:ascii="Cambria Math" w:eastAsiaTheme="minorHAnsi" w:hAnsi="Cambria Math" w:cs="Arial"/>
                <w:lang w:eastAsia="en-US"/>
              </w:rPr>
              <m:t>k+1</m:t>
            </m:r>
          </m:sub>
        </m:sSub>
        <m:sSub>
          <m:sSubPr>
            <m:ctrlPr>
              <w:rPr>
                <w:rFonts w:ascii="Cambria Math" w:eastAsiaTheme="minorHAnsi" w:hAnsi="Cambria Math" w:cs="Arial"/>
                <w:i/>
                <w:iCs/>
                <w:lang w:eastAsia="en-US"/>
              </w:rPr>
            </m:ctrlPr>
          </m:sSubPr>
          <m:e>
            <m:r>
              <w:rPr>
                <w:rFonts w:ascii="Cambria Math" w:eastAsiaTheme="minorHAnsi" w:hAnsi="Cambria Math" w:cs="Arial"/>
                <w:lang w:eastAsia="en-US"/>
              </w:rPr>
              <m:t>B</m:t>
            </m:r>
          </m:e>
          <m:sub>
            <m:r>
              <w:rPr>
                <w:rFonts w:ascii="Cambria Math" w:eastAsiaTheme="minorHAnsi" w:hAnsi="Cambria Math" w:cs="Arial"/>
                <w:lang w:eastAsia="en-US"/>
              </w:rPr>
              <m:t>k</m:t>
            </m:r>
          </m:sub>
        </m:sSub>
      </m:oMath>
      <w:r w:rsidRPr="00F76681">
        <w:rPr>
          <w:rFonts w:eastAsiaTheme="minorHAnsi" w:cs="Arial"/>
          <w:lang w:eastAsia="en-US"/>
        </w:rPr>
        <w:t>, où</w:t>
      </w:r>
      <w:r w:rsidR="00307445">
        <w:rPr>
          <w:rFonts w:eastAsiaTheme="minorHAnsi" w:cs="Arial"/>
          <w:lang w:eastAsia="en-US"/>
        </w:rPr>
        <w:t xml:space="preserve"> les points ont pour coordonnées </w:t>
      </w:r>
      <w:r w:rsidRPr="00F76681">
        <w:rPr>
          <w:rFonts w:eastAsiaTheme="minorHAnsi" w:cs="Arial"/>
          <w:lang w:eastAsia="en-US"/>
        </w:rPr>
        <w:t xml:space="preserve"> </w:t>
      </w:r>
      <m:oMath>
        <m:sSub>
          <m:sSubPr>
            <m:ctrlPr>
              <w:rPr>
                <w:rFonts w:ascii="Cambria Math" w:eastAsiaTheme="minorEastAsia" w:hAnsi="Cambria Math" w:cs="Arial"/>
                <w:i/>
                <w:iCs/>
                <w:lang w:eastAsia="en-US"/>
              </w:rPr>
            </m:ctrlPr>
          </m:sSubPr>
          <m:e>
            <m:r>
              <w:rPr>
                <w:rFonts w:ascii="Cambria Math" w:eastAsiaTheme="minorEastAsia" w:hAnsi="Cambria Math" w:cs="Arial"/>
                <w:lang w:eastAsia="en-US"/>
              </w:rPr>
              <m:t>A</m:t>
            </m:r>
          </m:e>
          <m:sub>
            <m:r>
              <w:rPr>
                <w:rFonts w:ascii="Cambria Math" w:eastAsiaTheme="minorEastAsia" w:hAnsi="Cambria Math" w:cs="Arial"/>
                <w:lang w:eastAsia="en-US"/>
              </w:rPr>
              <m:t>k</m:t>
            </m:r>
          </m:sub>
        </m:sSub>
        <m:r>
          <w:rPr>
            <w:rFonts w:ascii="Cambria Math" w:eastAsiaTheme="minorHAnsi" w:hAnsi="Cambria Math" w:cs="Arial"/>
            <w:lang w:eastAsia="en-US"/>
          </w:rPr>
          <m:t>(k</m:t>
        </m:r>
        <m:r>
          <m:rPr>
            <m:scr m:val="script"/>
          </m:rPr>
          <w:rPr>
            <w:rFonts w:ascii="Cambria Math" w:eastAsia="Fourier-Math-Letters-Italic" w:hAnsi="Cambria Math" w:cs="Arial"/>
            <w:lang w:eastAsia="en-US"/>
          </w:rPr>
          <m:t xml:space="preserve">l </m:t>
        </m:r>
        <m:r>
          <w:rPr>
            <w:rFonts w:ascii="Cambria Math" w:eastAsiaTheme="minorHAnsi" w:hAnsi="Cambria Math" w:cs="Arial"/>
            <w:lang w:eastAsia="en-US"/>
          </w:rPr>
          <m:t>;0)</m:t>
        </m:r>
      </m:oMath>
      <w:r w:rsidR="00483F6E" w:rsidRPr="00F76681">
        <w:rPr>
          <w:rFonts w:eastAsiaTheme="minorHAnsi" w:cs="Arial"/>
          <w:lang w:eastAsia="en-US"/>
        </w:rPr>
        <w:t xml:space="preserve"> et </w:t>
      </w:r>
      <m:oMath>
        <m:sSub>
          <m:sSubPr>
            <m:ctrlPr>
              <w:rPr>
                <w:rFonts w:ascii="Cambria Math" w:eastAsiaTheme="minorHAnsi" w:hAnsi="Cambria Math" w:cs="Arial"/>
                <w:i/>
                <w:iCs/>
                <w:lang w:eastAsia="en-US"/>
              </w:rPr>
            </m:ctrlPr>
          </m:sSubPr>
          <m:e>
            <m:r>
              <w:rPr>
                <w:rFonts w:ascii="Cambria Math" w:eastAsiaTheme="minorHAnsi" w:hAnsi="Cambria Math" w:cs="Arial"/>
                <w:lang w:eastAsia="en-US"/>
              </w:rPr>
              <m:t>B</m:t>
            </m:r>
          </m:e>
          <m:sub>
            <m:r>
              <w:rPr>
                <w:rFonts w:ascii="Cambria Math" w:eastAsiaTheme="minorHAnsi" w:hAnsi="Cambria Math" w:cs="Arial"/>
                <w:lang w:eastAsia="en-US"/>
              </w:rPr>
              <m:t>k</m:t>
            </m:r>
          </m:sub>
        </m:sSub>
        <m:r>
          <w:rPr>
            <w:rFonts w:ascii="Cambria Math" w:eastAsiaTheme="minorHAnsi" w:hAnsi="Cambria Math" w:cs="Arial"/>
            <w:lang w:eastAsia="en-US"/>
          </w:rPr>
          <m:t>(k</m:t>
        </m:r>
        <m:r>
          <m:rPr>
            <m:scr m:val="script"/>
          </m:rPr>
          <w:rPr>
            <w:rFonts w:ascii="Cambria Math" w:eastAsia="Fourier-Math-Letters-Italic" w:hAnsi="Cambria Math" w:cs="Arial"/>
            <w:lang w:eastAsia="en-US"/>
          </w:rPr>
          <m:t xml:space="preserve">l </m:t>
        </m:r>
        <m:r>
          <w:rPr>
            <w:rFonts w:ascii="Cambria Math" w:eastAsiaTheme="minorHAnsi" w:hAnsi="Cambria Math" w:cs="Arial"/>
            <w:lang w:eastAsia="en-US"/>
          </w:rPr>
          <m:t>; f (k</m:t>
        </m:r>
        <m:r>
          <m:rPr>
            <m:scr m:val="script"/>
          </m:rPr>
          <w:rPr>
            <w:rFonts w:ascii="Cambria Math" w:eastAsia="Fourier-Math-Letters-Italic" w:hAnsi="Cambria Math" w:cs="Arial"/>
            <w:lang w:eastAsia="en-US"/>
          </w:rPr>
          <m:t>l</m:t>
        </m:r>
        <m:r>
          <w:rPr>
            <w:rFonts w:ascii="Cambria Math" w:eastAsiaTheme="minorHAnsi" w:hAnsi="Cambria Math" w:cs="Arial"/>
            <w:lang w:eastAsia="en-US"/>
          </w:rPr>
          <m:t>))</m:t>
        </m:r>
      </m:oMath>
      <w:r w:rsidR="00483F6E" w:rsidRPr="00F76681">
        <w:rPr>
          <w:rFonts w:eastAsiaTheme="minorHAnsi" w:cs="Arial"/>
          <w:lang w:eastAsia="en-US"/>
        </w:rPr>
        <w:t xml:space="preserve">, </w:t>
      </w:r>
      <w:r w:rsidRPr="00F76681">
        <w:rPr>
          <w:rFonts w:eastAsiaTheme="minorHAnsi" w:cs="Arial"/>
          <w:lang w:eastAsia="en-US"/>
        </w:rPr>
        <w:t xml:space="preserve"> pour </w:t>
      </w:r>
      <m:oMath>
        <m:r>
          <w:rPr>
            <w:rFonts w:ascii="Cambria Math" w:eastAsiaTheme="minorHAnsi" w:hAnsi="Cambria Math" w:cs="Arial"/>
            <w:lang w:eastAsia="en-US"/>
          </w:rPr>
          <m:t>k</m:t>
        </m:r>
      </m:oMath>
      <w:r w:rsidRPr="00F76681">
        <w:rPr>
          <w:rFonts w:eastAsiaTheme="minorHAnsi" w:cs="Arial"/>
          <w:i/>
          <w:iCs/>
          <w:lang w:eastAsia="en-US"/>
        </w:rPr>
        <w:t xml:space="preserve"> </w:t>
      </w:r>
      <w:r w:rsidRPr="00F76681">
        <w:rPr>
          <w:rFonts w:eastAsiaTheme="minorHAnsi" w:cs="Arial"/>
          <w:lang w:eastAsia="en-US"/>
        </w:rPr>
        <w:t>entier naturel allant de</w:t>
      </w:r>
      <m:oMath>
        <m:r>
          <w:rPr>
            <w:rFonts w:ascii="Cambria Math" w:eastAsiaTheme="minorHAnsi" w:hAnsi="Cambria Math" w:cs="Arial"/>
            <w:lang w:eastAsia="en-US"/>
          </w:rPr>
          <m:t xml:space="preserve"> 0</m:t>
        </m:r>
      </m:oMath>
      <w:r w:rsidRPr="00F76681">
        <w:rPr>
          <w:rFonts w:eastAsiaTheme="minorHAnsi" w:cs="Arial"/>
          <w:lang w:eastAsia="en-US"/>
        </w:rPr>
        <w:t xml:space="preserve"> à </w:t>
      </w:r>
      <m:oMath>
        <m:r>
          <w:rPr>
            <w:rFonts w:ascii="Cambria Math" w:eastAsiaTheme="minorHAnsi" w:hAnsi="Cambria Math" w:cs="Arial"/>
            <w:lang w:eastAsia="en-US"/>
          </w:rPr>
          <m:t>n -1</m:t>
        </m:r>
      </m:oMath>
      <w:r w:rsidRPr="00F76681">
        <w:rPr>
          <w:rFonts w:eastAsiaTheme="minorHAnsi" w:cs="Arial"/>
          <w:lang w:eastAsia="en-US"/>
        </w:rPr>
        <w:t>.</w:t>
      </w:r>
    </w:p>
    <w:p w:rsidR="000608CD" w:rsidRPr="00F76681" w:rsidRDefault="00CC59BC" w:rsidP="00CC59BC">
      <w:pPr>
        <w:autoSpaceDE w:val="0"/>
        <w:autoSpaceDN w:val="0"/>
        <w:adjustRightInd w:val="0"/>
        <w:spacing w:after="0"/>
        <w:jc w:val="center"/>
        <w:rPr>
          <w:rFonts w:eastAsiaTheme="minorHAnsi" w:cs="Arial"/>
          <w:lang w:eastAsia="en-US"/>
        </w:rPr>
      </w:pPr>
      <w:r w:rsidRPr="00F76681">
        <w:rPr>
          <w:rFonts w:eastAsiaTheme="minorHAnsi" w:cs="Arial"/>
          <w:noProof/>
        </w:rPr>
        <w:drawing>
          <wp:inline distT="0" distB="0" distL="0" distR="0">
            <wp:extent cx="2455985" cy="1635369"/>
            <wp:effectExtent l="0" t="0" r="190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73"/>
                    <a:stretch/>
                  </pic:blipFill>
                  <pic:spPr bwMode="auto">
                    <a:xfrm>
                      <a:off x="0" y="0"/>
                      <a:ext cx="2455985" cy="16353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08CD" w:rsidRPr="00F76681" w:rsidRDefault="00637EF7" w:rsidP="000608CD">
      <w:pPr>
        <w:autoSpaceDE w:val="0"/>
        <w:autoSpaceDN w:val="0"/>
        <w:adjustRightInd w:val="0"/>
        <w:spacing w:after="0"/>
        <w:ind w:left="284" w:hanging="284"/>
        <w:rPr>
          <w:rFonts w:eastAsiaTheme="minorHAnsi" w:cs="Arial"/>
          <w:lang w:eastAsia="en-US"/>
        </w:rPr>
      </w:pPr>
      <w:r>
        <w:rPr>
          <w:rFonts w:eastAsiaTheme="minorHAnsi" w:cs="Arial"/>
          <w:lang w:eastAsia="en-US"/>
        </w:rPr>
        <w:t xml:space="preserve">1) </w:t>
      </w:r>
      <w:r w:rsidR="00597B9E">
        <w:rPr>
          <w:rFonts w:eastAsiaTheme="minorHAnsi" w:cs="Arial"/>
          <w:lang w:eastAsia="en-US"/>
        </w:rPr>
        <w:t xml:space="preserve"> </w:t>
      </w:r>
      <w:r w:rsidR="000608CD" w:rsidRPr="00F76681">
        <w:rPr>
          <w:rFonts w:eastAsiaTheme="minorHAnsi" w:cs="Arial"/>
          <w:lang w:eastAsia="en-US"/>
        </w:rPr>
        <w:t>a</w:t>
      </w:r>
      <w:r>
        <w:rPr>
          <w:rFonts w:eastAsiaTheme="minorHAnsi" w:cs="Arial"/>
          <w:lang w:eastAsia="en-US"/>
        </w:rPr>
        <w:t>.</w:t>
      </w:r>
      <w:r w:rsidR="000608CD" w:rsidRPr="00F76681">
        <w:rPr>
          <w:rFonts w:eastAsiaTheme="minorHAnsi" w:cs="Arial"/>
          <w:lang w:eastAsia="en-US"/>
        </w:rPr>
        <w:t xml:space="preserve"> Écrire un algorithme en langage courant prenant en entrée la valeur </w:t>
      </w:r>
      <m:oMath>
        <m:r>
          <w:rPr>
            <w:rFonts w:ascii="Cambria Math" w:eastAsiaTheme="minorHAnsi" w:hAnsi="Cambria Math" w:cs="Arial"/>
            <w:lang w:eastAsia="en-US"/>
          </w:rPr>
          <m:t>n</m:t>
        </m:r>
      </m:oMath>
      <w:r w:rsidR="000608CD" w:rsidRPr="00F76681">
        <w:rPr>
          <w:rFonts w:eastAsiaTheme="minorHAnsi" w:cs="Arial"/>
          <w:i/>
          <w:iCs/>
          <w:lang w:eastAsia="en-US"/>
        </w:rPr>
        <w:t xml:space="preserve"> </w:t>
      </w:r>
      <w:r w:rsidR="000608CD" w:rsidRPr="00F76681">
        <w:rPr>
          <w:rFonts w:eastAsiaTheme="minorHAnsi" w:cs="Arial"/>
          <w:lang w:eastAsia="en-US"/>
        </w:rPr>
        <w:t xml:space="preserve">et qui renvoie la somme des aires de ces </w:t>
      </w:r>
      <m:oMath>
        <m:r>
          <w:rPr>
            <w:rFonts w:ascii="Cambria Math" w:eastAsiaTheme="minorHAnsi" w:hAnsi="Cambria Math" w:cs="Arial"/>
            <w:lang w:eastAsia="en-US"/>
          </w:rPr>
          <m:t>n</m:t>
        </m:r>
      </m:oMath>
      <w:r w:rsidR="000608CD" w:rsidRPr="00F76681">
        <w:rPr>
          <w:rFonts w:eastAsiaTheme="minorHAnsi" w:cs="Arial"/>
          <w:i/>
          <w:iCs/>
          <w:lang w:eastAsia="en-US"/>
        </w:rPr>
        <w:t xml:space="preserve"> </w:t>
      </w:r>
      <w:r w:rsidR="000608CD" w:rsidRPr="00F76681">
        <w:rPr>
          <w:rFonts w:eastAsiaTheme="minorHAnsi" w:cs="Arial"/>
          <w:lang w:eastAsia="en-US"/>
        </w:rPr>
        <w:t>polygones.</w:t>
      </w:r>
    </w:p>
    <w:p w:rsidR="000608CD" w:rsidRPr="00F76681" w:rsidRDefault="00F86CF0" w:rsidP="000608CD">
      <w:pPr>
        <w:autoSpaceDE w:val="0"/>
        <w:autoSpaceDN w:val="0"/>
        <w:adjustRightInd w:val="0"/>
        <w:spacing w:after="0"/>
        <w:ind w:left="284"/>
        <w:rPr>
          <w:rFonts w:eastAsiaTheme="minorHAnsi" w:cs="Arial"/>
          <w:lang w:eastAsia="en-US"/>
        </w:rPr>
      </w:pPr>
      <w:r>
        <w:rPr>
          <w:rFonts w:eastAsiaTheme="minorHAnsi" w:cs="Arial"/>
          <w:lang w:eastAsia="en-US"/>
        </w:rPr>
        <w:t xml:space="preserve"> </w:t>
      </w:r>
      <w:r w:rsidR="000608CD" w:rsidRPr="00F76681">
        <w:rPr>
          <w:rFonts w:eastAsiaTheme="minorHAnsi" w:cs="Arial"/>
          <w:lang w:eastAsia="en-US"/>
        </w:rPr>
        <w:t>b</w:t>
      </w:r>
      <w:r w:rsidR="00637EF7">
        <w:rPr>
          <w:rFonts w:eastAsiaTheme="minorHAnsi" w:cs="Arial"/>
          <w:lang w:eastAsia="en-US"/>
        </w:rPr>
        <w:t>.</w:t>
      </w:r>
      <w:r w:rsidR="000608CD" w:rsidRPr="00F76681">
        <w:rPr>
          <w:rFonts w:eastAsiaTheme="minorHAnsi" w:cs="Arial"/>
          <w:lang w:eastAsia="en-US"/>
        </w:rPr>
        <w:t xml:space="preserve"> Tester cet algorithme pour </w:t>
      </w:r>
      <m:oMath>
        <m:r>
          <w:rPr>
            <w:rFonts w:ascii="Cambria Math" w:eastAsiaTheme="minorHAnsi" w:hAnsi="Cambria Math" w:cs="Arial"/>
            <w:lang w:eastAsia="en-US"/>
          </w:rPr>
          <m:t>n = 100</m:t>
        </m:r>
      </m:oMath>
      <w:r w:rsidR="000608CD" w:rsidRPr="00F76681">
        <w:rPr>
          <w:rFonts w:eastAsiaTheme="minorHAnsi" w:cs="Arial"/>
          <w:lang w:eastAsia="en-US"/>
        </w:rPr>
        <w:t xml:space="preserve">, puis pour </w:t>
      </w:r>
      <m:oMath>
        <m:r>
          <w:rPr>
            <w:rFonts w:ascii="Cambria Math" w:eastAsiaTheme="minorHAnsi" w:hAnsi="Cambria Math" w:cs="Arial"/>
            <w:lang w:eastAsia="en-US"/>
          </w:rPr>
          <m:t>n = 1000</m:t>
        </m:r>
      </m:oMath>
      <w:r w:rsidR="000608CD" w:rsidRPr="00F76681">
        <w:rPr>
          <w:rFonts w:eastAsiaTheme="minorHAnsi" w:cs="Arial"/>
          <w:lang w:eastAsia="en-US"/>
        </w:rPr>
        <w:t xml:space="preserve"> et donner les valeurs obtenues.</w:t>
      </w:r>
    </w:p>
    <w:p w:rsidR="000608CD" w:rsidRDefault="00637EF7" w:rsidP="000608CD">
      <w:pPr>
        <w:autoSpaceDE w:val="0"/>
        <w:autoSpaceDN w:val="0"/>
        <w:adjustRightInd w:val="0"/>
        <w:spacing w:after="0"/>
        <w:rPr>
          <w:rFonts w:cs="Arial"/>
          <w:bCs/>
          <w:lang w:eastAsia="en-US"/>
        </w:rPr>
      </w:pPr>
      <w:r>
        <w:rPr>
          <w:rFonts w:eastAsiaTheme="minorHAnsi" w:cs="Arial"/>
          <w:lang w:eastAsia="en-US"/>
        </w:rPr>
        <w:t>2)</w:t>
      </w:r>
      <w:r w:rsidR="000608CD" w:rsidRPr="00F76681">
        <w:rPr>
          <w:rFonts w:eastAsiaTheme="minorHAnsi" w:cs="Arial"/>
          <w:lang w:eastAsia="en-US"/>
        </w:rPr>
        <w:t xml:space="preserve"> </w:t>
      </w:r>
      <w:r w:rsidR="001F459F">
        <w:rPr>
          <w:rFonts w:eastAsiaTheme="minorHAnsi" w:cs="Arial"/>
          <w:lang w:eastAsia="en-US"/>
        </w:rPr>
        <w:t xml:space="preserve"> </w:t>
      </w:r>
      <w:r w:rsidR="000608CD" w:rsidRPr="00F76681">
        <w:rPr>
          <w:rFonts w:eastAsiaTheme="minorHAnsi" w:cs="Arial"/>
          <w:lang w:eastAsia="en-US"/>
        </w:rPr>
        <w:t>Déduire des résultats obtenus pré</w:t>
      </w:r>
      <w:r w:rsidR="00010764" w:rsidRPr="00F76681">
        <w:rPr>
          <w:rFonts w:eastAsiaTheme="minorHAnsi" w:cs="Arial"/>
          <w:lang w:eastAsia="en-US"/>
        </w:rPr>
        <w:t xml:space="preserve">cédemment une approximation de </w:t>
      </w:r>
      <m:oMath>
        <m:sSub>
          <m:sSubPr>
            <m:ctrlPr>
              <w:rPr>
                <w:rFonts w:ascii="Cambria Math" w:eastAsiaTheme="minorHAnsi" w:hAnsi="Cambria Math" w:cs="Arial"/>
                <w:bCs/>
                <w:i/>
                <w:lang w:eastAsia="en-US"/>
              </w:rPr>
            </m:ctrlPr>
          </m:sSubPr>
          <m:e>
            <m:r>
              <m:rPr>
                <m:sty m:val="p"/>
              </m:rPr>
              <w:rPr>
                <w:rFonts w:ascii="Cambria Math" w:eastAsiaTheme="minorHAnsi" w:hAnsi="Cambria Math" w:cs="Arial"/>
                <w:lang w:eastAsia="en-US"/>
              </w:rPr>
              <m:t>P</m:t>
            </m:r>
          </m:e>
          <m:sub>
            <m:r>
              <w:rPr>
                <w:rFonts w:ascii="Cambria Math" w:eastAsiaTheme="minorHAnsi" w:hAnsi="Cambria Math" w:cs="Arial"/>
                <w:lang w:eastAsia="en-US"/>
              </w:rPr>
              <m:t>X≥2</m:t>
            </m:r>
          </m:sub>
        </m:sSub>
        <m:r>
          <w:rPr>
            <w:rFonts w:ascii="Cambria Math" w:eastAsiaTheme="minorHAnsi" w:hAnsi="Cambria Math" w:cs="Arial"/>
            <w:lang w:eastAsia="en-US"/>
          </w:rPr>
          <m:t>(X&gt;4)</m:t>
        </m:r>
      </m:oMath>
      <w:r w:rsidR="00010764" w:rsidRPr="00F76681">
        <w:rPr>
          <w:rFonts w:cs="Arial"/>
          <w:bCs/>
          <w:lang w:eastAsia="en-US"/>
        </w:rPr>
        <w:t xml:space="preserve"> .</w:t>
      </w:r>
    </w:p>
    <w:p w:rsidR="00071E93" w:rsidRPr="00F76681" w:rsidRDefault="00071E93" w:rsidP="000608CD">
      <w:pPr>
        <w:autoSpaceDE w:val="0"/>
        <w:autoSpaceDN w:val="0"/>
        <w:adjustRightInd w:val="0"/>
        <w:spacing w:after="0"/>
        <w:rPr>
          <w:rFonts w:eastAsiaTheme="minorHAnsi" w:cs="Arial"/>
          <w:lang w:eastAsia="en-US"/>
        </w:rPr>
      </w:pPr>
    </w:p>
    <w:p w:rsidR="000608CD" w:rsidRPr="00F76681" w:rsidRDefault="000608CD" w:rsidP="00307445">
      <w:pPr>
        <w:spacing w:before="0" w:after="200" w:line="276" w:lineRule="auto"/>
        <w:jc w:val="left"/>
        <w:rPr>
          <w:rFonts w:eastAsiaTheme="minorHAnsi" w:cs="Arial"/>
          <w:b/>
          <w:bCs/>
          <w:lang w:eastAsia="en-US"/>
        </w:rPr>
      </w:pPr>
      <w:r w:rsidRPr="00F76681">
        <w:rPr>
          <w:rFonts w:eastAsiaTheme="minorHAnsi" w:cs="Arial"/>
          <w:b/>
          <w:bCs/>
          <w:lang w:eastAsia="en-US"/>
        </w:rPr>
        <w:t>Partie 3 : aspect théorique et valeur exacte de</w:t>
      </w:r>
      <w:r w:rsidR="00307445">
        <w:rPr>
          <w:rFonts w:eastAsiaTheme="minorHAnsi" w:cs="Arial"/>
          <w:b/>
          <w:bCs/>
          <w:lang w:eastAsia="en-US"/>
        </w:rPr>
        <w:t xml:space="preserve"> </w:t>
      </w:r>
      <m:oMath>
        <m:r>
          <m:rPr>
            <m:sty m:val="bi"/>
          </m:rPr>
          <w:rPr>
            <w:rFonts w:ascii="Cambria Math" w:eastAsiaTheme="minorHAnsi" w:hAnsi="Cambria Math" w:cs="Arial"/>
            <w:lang w:eastAsia="en-US"/>
          </w:rPr>
          <m:t xml:space="preserve"> </m:t>
        </m:r>
        <m:sSub>
          <m:sSubPr>
            <m:ctrlPr>
              <w:rPr>
                <w:rFonts w:ascii="Cambria Math" w:eastAsiaTheme="minorHAnsi" w:hAnsi="Cambria Math" w:cs="Arial"/>
                <w:b/>
                <w:bCs/>
                <w:i/>
                <w:lang w:eastAsia="en-US"/>
              </w:rPr>
            </m:ctrlPr>
          </m:sSubPr>
          <m:e>
            <m:r>
              <m:rPr>
                <m:sty m:val="b"/>
              </m:rPr>
              <w:rPr>
                <w:rFonts w:ascii="Cambria Math" w:eastAsiaTheme="minorHAnsi" w:hAnsi="Cambria Math" w:cs="Arial"/>
                <w:lang w:eastAsia="en-US"/>
              </w:rPr>
              <m:t>P</m:t>
            </m:r>
          </m:e>
          <m:sub>
            <m:r>
              <m:rPr>
                <m:sty m:val="bi"/>
              </m:rPr>
              <w:rPr>
                <w:rFonts w:ascii="Cambria Math" w:eastAsiaTheme="minorHAnsi" w:hAnsi="Cambria Math" w:cs="Arial"/>
                <w:lang w:eastAsia="en-US"/>
              </w:rPr>
              <m:t>X≥2</m:t>
            </m:r>
          </m:sub>
        </m:sSub>
        <m:r>
          <m:rPr>
            <m:sty m:val="bi"/>
          </m:rPr>
          <w:rPr>
            <w:rFonts w:ascii="Cambria Math" w:eastAsiaTheme="minorHAnsi" w:hAnsi="Cambria Math" w:cs="Arial"/>
            <w:lang w:eastAsia="en-US"/>
          </w:rPr>
          <m:t>(X</m:t>
        </m:r>
        <m:r>
          <w:rPr>
            <w:rFonts w:ascii="Cambria Math" w:eastAsiaTheme="minorHAnsi" w:hAnsi="Cambria Math" w:cs="Arial"/>
            <w:lang w:eastAsia="en-US"/>
          </w:rPr>
          <m:t>&gt;4)</m:t>
        </m:r>
      </m:oMath>
    </w:p>
    <w:p w:rsidR="000608CD" w:rsidRPr="00F76681" w:rsidRDefault="00637EF7" w:rsidP="000608CD">
      <w:pPr>
        <w:autoSpaceDE w:val="0"/>
        <w:autoSpaceDN w:val="0"/>
        <w:adjustRightInd w:val="0"/>
        <w:spacing w:after="0"/>
        <w:rPr>
          <w:rFonts w:eastAsiaTheme="minorHAnsi" w:cs="Arial"/>
          <w:lang w:eastAsia="en-US"/>
        </w:rPr>
      </w:pPr>
      <w:r>
        <w:rPr>
          <w:rFonts w:eastAsiaTheme="minorHAnsi" w:cs="Arial"/>
          <w:lang w:eastAsia="en-US"/>
        </w:rPr>
        <w:t>1)</w:t>
      </w:r>
      <w:r w:rsidR="000608CD" w:rsidRPr="00F76681">
        <w:rPr>
          <w:rFonts w:eastAsiaTheme="minorHAnsi" w:cs="Arial"/>
          <w:lang w:eastAsia="en-US"/>
        </w:rPr>
        <w:t xml:space="preserve"> Calculer la dérivée de la fonction </w:t>
      </w:r>
      <m:oMath>
        <m:r>
          <w:rPr>
            <w:rFonts w:ascii="Cambria Math" w:eastAsiaTheme="minorHAnsi" w:hAnsi="Cambria Math" w:cs="Arial"/>
            <w:lang w:eastAsia="en-US"/>
          </w:rPr>
          <m:t>F</m:t>
        </m:r>
      </m:oMath>
      <w:r w:rsidR="000608CD" w:rsidRPr="00F76681">
        <w:rPr>
          <w:rFonts w:eastAsiaTheme="minorHAnsi" w:cs="Arial"/>
          <w:i/>
          <w:iCs/>
          <w:lang w:eastAsia="en-US"/>
        </w:rPr>
        <w:t xml:space="preserve"> </w:t>
      </w:r>
      <w:r w:rsidR="000608CD" w:rsidRPr="00F76681">
        <w:rPr>
          <w:rFonts w:eastAsiaTheme="minorHAnsi" w:cs="Arial"/>
          <w:lang w:eastAsia="en-US"/>
        </w:rPr>
        <w:t xml:space="preserve">définie sur </w:t>
      </w:r>
      <m:oMath>
        <m:r>
          <w:rPr>
            <w:rFonts w:ascii="Cambria Math" w:eastAsiaTheme="minorHAnsi" w:hAnsi="Cambria Math" w:cs="Arial"/>
            <w:lang w:eastAsia="en-US"/>
          </w:rPr>
          <m:t>I = [0 ;1[</m:t>
        </m:r>
      </m:oMath>
      <w:r w:rsidR="000608CD" w:rsidRPr="00F76681">
        <w:rPr>
          <w:rFonts w:eastAsiaTheme="minorHAnsi" w:cs="Arial"/>
          <w:lang w:eastAsia="en-US"/>
        </w:rPr>
        <w:t xml:space="preserve"> par</w:t>
      </w:r>
      <w:r w:rsidR="00307445">
        <w:rPr>
          <w:rFonts w:eastAsiaTheme="minorHAnsi" w:cs="Arial"/>
          <w:lang w:eastAsia="en-US"/>
        </w:rPr>
        <w:t xml:space="preserve"> </w:t>
      </w:r>
      <m:oMath>
        <m:r>
          <w:rPr>
            <w:rFonts w:ascii="Cambria Math" w:eastAsiaTheme="minorHAnsi" w:hAnsi="Cambria Math" w:cs="Arial"/>
            <w:lang w:eastAsia="en-US"/>
          </w:rPr>
          <m:t>F</m:t>
        </m:r>
        <m:r>
          <m:rPr>
            <m:sty m:val="p"/>
          </m:rPr>
          <w:rPr>
            <w:rFonts w:ascii="Cambria Math" w:eastAsiaTheme="minorHAnsi" w:hAnsi="Cambria Math" w:cs="Arial"/>
            <w:lang w:eastAsia="en-US"/>
          </w:rPr>
          <m:t>(</m:t>
        </m:r>
        <m:r>
          <w:rPr>
            <w:rFonts w:ascii="Cambria Math" w:eastAsiaTheme="minorHAnsi" w:hAnsi="Cambria Math" w:cs="Arial"/>
            <w:lang w:eastAsia="en-US"/>
          </w:rPr>
          <m:t>x</m:t>
        </m:r>
        <m:r>
          <m:rPr>
            <m:sty m:val="p"/>
          </m:rPr>
          <w:rPr>
            <w:rFonts w:ascii="Cambria Math" w:eastAsiaTheme="minorHAnsi" w:hAnsi="Cambria Math" w:cs="Arial"/>
            <w:lang w:eastAsia="en-US"/>
          </w:rPr>
          <m:t>) = (</m:t>
        </m:r>
        <m:r>
          <w:rPr>
            <w:rFonts w:ascii="Cambria Math" w:eastAsiaTheme="minorHAnsi" w:hAnsi="Cambria Math" w:cs="Arial"/>
            <w:lang w:eastAsia="en-US"/>
          </w:rPr>
          <m:t>ax</m:t>
        </m:r>
        <m:r>
          <m:rPr>
            <m:sty m:val="p"/>
          </m:rPr>
          <w:rPr>
            <w:rFonts w:ascii="Cambria Math" w:eastAsiaTheme="minorHAnsi" w:hAnsi="Cambria Math" w:cs="Arial"/>
            <w:lang w:eastAsia="en-US"/>
          </w:rPr>
          <m:t>+</m:t>
        </m:r>
        <m:r>
          <w:rPr>
            <w:rFonts w:ascii="Cambria Math" w:eastAsiaTheme="minorHAnsi" w:hAnsi="Cambria Math" w:cs="Arial"/>
            <w:lang w:eastAsia="en-US"/>
          </w:rPr>
          <m:t>b</m:t>
        </m:r>
        <m:r>
          <m:rPr>
            <m:sty m:val="p"/>
          </m:rPr>
          <w:rPr>
            <w:rFonts w:ascii="Cambria Math" w:eastAsiaTheme="minorHAnsi" w:hAnsi="Cambria Math" w:cs="Arial"/>
            <w:lang w:eastAsia="en-US"/>
          </w:rPr>
          <m:t>)</m:t>
        </m:r>
        <m:sSup>
          <m:sSupPr>
            <m:ctrlPr>
              <w:rPr>
                <w:rFonts w:ascii="Cambria Math" w:eastAsiaTheme="minorHAnsi" w:hAnsi="Cambria Math" w:cs="Arial"/>
                <w:i/>
                <w:lang w:eastAsia="en-US"/>
              </w:rPr>
            </m:ctrlPr>
          </m:sSupPr>
          <m:e>
            <m:r>
              <m:rPr>
                <m:sty m:val="p"/>
              </m:rPr>
              <w:rPr>
                <w:rFonts w:ascii="Cambria Math" w:eastAsiaTheme="minorHAnsi" w:hAnsi="Cambria Math" w:cs="Arial"/>
                <w:lang w:eastAsia="en-US"/>
              </w:rPr>
              <m:t>e</m:t>
            </m:r>
          </m:e>
          <m:sup>
            <m:r>
              <w:rPr>
                <w:rFonts w:ascii="Cambria Math" w:eastAsiaTheme="minorHAnsi" w:hAnsi="Cambria Math" w:cs="Arial"/>
                <w:lang w:eastAsia="en-US"/>
              </w:rPr>
              <m:t xml:space="preserve">-  </m:t>
            </m:r>
            <m:f>
              <m:fPr>
                <m:ctrlPr>
                  <w:rPr>
                    <w:rFonts w:ascii="Cambria Math" w:eastAsiaTheme="minorHAnsi" w:hAnsi="Cambria Math" w:cs="Arial"/>
                    <w:i/>
                    <w:lang w:eastAsia="en-US"/>
                  </w:rPr>
                </m:ctrlPr>
              </m:fPr>
              <m:num>
                <m:r>
                  <w:rPr>
                    <w:rFonts w:ascii="Cambria Math" w:eastAsiaTheme="minorHAnsi" w:hAnsi="Cambria Math" w:cs="Arial"/>
                    <w:lang w:eastAsia="en-US"/>
                  </w:rPr>
                  <m:t>x</m:t>
                </m:r>
              </m:num>
              <m:den>
                <m:r>
                  <w:rPr>
                    <w:rFonts w:ascii="Cambria Math" w:eastAsiaTheme="minorHAnsi" w:hAnsi="Cambria Math" w:cs="Arial"/>
                    <w:lang w:eastAsia="en-US"/>
                  </w:rPr>
                  <m:t>2</m:t>
                </m:r>
              </m:den>
            </m:f>
          </m:sup>
        </m:sSup>
      </m:oMath>
      <w:r w:rsidR="000608CD" w:rsidRPr="00F76681">
        <w:rPr>
          <w:rFonts w:eastAsiaTheme="minorHAnsi" w:cs="Arial"/>
          <w:lang w:eastAsia="en-US"/>
        </w:rPr>
        <w:t xml:space="preserve"> , où </w:t>
      </w:r>
      <m:oMath>
        <m:r>
          <w:rPr>
            <w:rFonts w:ascii="Cambria Math" w:eastAsiaTheme="minorHAnsi" w:hAnsi="Cambria Math" w:cs="Arial"/>
            <w:lang w:eastAsia="en-US"/>
          </w:rPr>
          <m:t>a</m:t>
        </m:r>
      </m:oMath>
      <w:r w:rsidR="000608CD" w:rsidRPr="00F76681">
        <w:rPr>
          <w:rFonts w:eastAsiaTheme="minorHAnsi" w:cs="Arial"/>
          <w:i/>
          <w:iCs/>
          <w:lang w:eastAsia="en-US"/>
        </w:rPr>
        <w:t xml:space="preserve"> </w:t>
      </w:r>
      <w:r w:rsidR="000608CD" w:rsidRPr="00F76681">
        <w:rPr>
          <w:rFonts w:eastAsiaTheme="minorHAnsi" w:cs="Arial"/>
          <w:lang w:eastAsia="en-US"/>
        </w:rPr>
        <w:t xml:space="preserve">et </w:t>
      </w:r>
      <m:oMath>
        <m:r>
          <w:rPr>
            <w:rFonts w:ascii="Cambria Math" w:eastAsiaTheme="minorHAnsi" w:hAnsi="Cambria Math" w:cs="Arial"/>
            <w:lang w:eastAsia="en-US"/>
          </w:rPr>
          <m:t>b</m:t>
        </m:r>
      </m:oMath>
      <w:r w:rsidR="000608CD" w:rsidRPr="00F76681">
        <w:rPr>
          <w:rFonts w:eastAsiaTheme="minorHAnsi" w:cs="Arial"/>
          <w:i/>
          <w:iCs/>
          <w:lang w:eastAsia="en-US"/>
        </w:rPr>
        <w:t xml:space="preserve"> </w:t>
      </w:r>
      <w:r w:rsidR="000608CD" w:rsidRPr="00F76681">
        <w:rPr>
          <w:rFonts w:eastAsiaTheme="minorHAnsi" w:cs="Arial"/>
          <w:lang w:eastAsia="en-US"/>
        </w:rPr>
        <w:t>sont deux paramètres réels.</w:t>
      </w:r>
    </w:p>
    <w:p w:rsidR="000608CD" w:rsidRPr="00F76681" w:rsidRDefault="00637EF7" w:rsidP="000608CD">
      <w:pPr>
        <w:autoSpaceDE w:val="0"/>
        <w:autoSpaceDN w:val="0"/>
        <w:adjustRightInd w:val="0"/>
        <w:spacing w:after="0"/>
        <w:rPr>
          <w:rFonts w:eastAsiaTheme="minorHAnsi" w:cs="Arial"/>
          <w:lang w:eastAsia="en-US"/>
        </w:rPr>
      </w:pPr>
      <w:r>
        <w:rPr>
          <w:rFonts w:eastAsiaTheme="minorHAnsi" w:cs="Arial"/>
          <w:lang w:eastAsia="en-US"/>
        </w:rPr>
        <w:t>2)</w:t>
      </w:r>
      <w:r w:rsidR="00597B9E">
        <w:rPr>
          <w:rFonts w:eastAsiaTheme="minorHAnsi" w:cs="Arial"/>
          <w:lang w:eastAsia="en-US"/>
        </w:rPr>
        <w:t xml:space="preserve"> </w:t>
      </w:r>
      <w:r w:rsidR="00307445">
        <w:rPr>
          <w:rFonts w:eastAsiaTheme="minorHAnsi" w:cs="Arial"/>
          <w:lang w:eastAsia="en-US"/>
        </w:rPr>
        <w:t xml:space="preserve"> </w:t>
      </w:r>
      <w:r w:rsidR="000608CD" w:rsidRPr="00F76681">
        <w:rPr>
          <w:rFonts w:eastAsiaTheme="minorHAnsi" w:cs="Arial"/>
          <w:lang w:eastAsia="en-US"/>
        </w:rPr>
        <w:t xml:space="preserve">En déduire une primitive de la fonction </w:t>
      </w:r>
      <m:oMath>
        <m:r>
          <w:rPr>
            <w:rFonts w:ascii="Cambria Math" w:eastAsiaTheme="minorHAnsi" w:hAnsi="Cambria Math" w:cs="Arial"/>
            <w:lang w:eastAsia="en-US"/>
          </w:rPr>
          <m:t>f</m:t>
        </m:r>
      </m:oMath>
      <w:r w:rsidR="000608CD" w:rsidRPr="00F76681">
        <w:rPr>
          <w:rFonts w:eastAsiaTheme="minorHAnsi" w:cs="Arial"/>
          <w:i/>
          <w:iCs/>
          <w:lang w:eastAsia="en-US"/>
        </w:rPr>
        <w:t xml:space="preserve"> </w:t>
      </w:r>
      <w:r w:rsidR="000608CD" w:rsidRPr="00F76681">
        <w:rPr>
          <w:rFonts w:eastAsiaTheme="minorHAnsi" w:cs="Arial"/>
          <w:lang w:eastAsia="en-US"/>
        </w:rPr>
        <w:t xml:space="preserve">sur </w:t>
      </w:r>
      <m:oMath>
        <m:r>
          <w:rPr>
            <w:rFonts w:ascii="Cambria Math" w:eastAsiaTheme="minorHAnsi" w:hAnsi="Cambria Math" w:cs="Arial"/>
            <w:lang w:eastAsia="en-US"/>
          </w:rPr>
          <m:t>I,</m:t>
        </m:r>
      </m:oMath>
      <w:r w:rsidR="000608CD" w:rsidRPr="00F76681">
        <w:rPr>
          <w:rFonts w:eastAsiaTheme="minorHAnsi" w:cs="Arial"/>
          <w:lang w:eastAsia="en-US"/>
        </w:rPr>
        <w:t xml:space="preserve"> puis vérifier que </w:t>
      </w:r>
      <m:oMath>
        <m:r>
          <w:rPr>
            <w:rFonts w:ascii="Cambria Math" w:eastAsiaTheme="minorHAnsi" w:hAnsi="Cambria Math" w:cs="Arial"/>
            <w:lang w:eastAsia="en-US"/>
          </w:rPr>
          <m:t xml:space="preserve">f </m:t>
        </m:r>
      </m:oMath>
      <w:r w:rsidR="000608CD" w:rsidRPr="00F76681">
        <w:rPr>
          <w:rFonts w:eastAsiaTheme="minorHAnsi" w:cs="Arial"/>
          <w:lang w:eastAsia="en-US"/>
        </w:rPr>
        <w:t>est bien une fonction densité.</w:t>
      </w:r>
    </w:p>
    <w:p w:rsidR="00CC59BC" w:rsidRPr="00F76681" w:rsidRDefault="00637EF7" w:rsidP="000608CD">
      <w:pPr>
        <w:autoSpaceDE w:val="0"/>
        <w:autoSpaceDN w:val="0"/>
        <w:adjustRightInd w:val="0"/>
        <w:spacing w:after="0"/>
        <w:rPr>
          <w:rFonts w:eastAsiaTheme="minorHAnsi" w:cs="Arial"/>
          <w:lang w:eastAsia="en-US"/>
        </w:rPr>
      </w:pPr>
      <w:r>
        <w:rPr>
          <w:rFonts w:eastAsiaTheme="minorHAnsi" w:cs="Arial"/>
          <w:lang w:eastAsia="en-US"/>
        </w:rPr>
        <w:t>3)</w:t>
      </w:r>
      <w:r w:rsidR="00271E09" w:rsidRPr="00F76681">
        <w:rPr>
          <w:rFonts w:eastAsiaTheme="minorHAnsi" w:cs="Arial"/>
          <w:lang w:eastAsia="en-US"/>
        </w:rPr>
        <w:t xml:space="preserve"> </w:t>
      </w:r>
      <w:r w:rsidR="00597B9E">
        <w:rPr>
          <w:rFonts w:eastAsiaTheme="minorHAnsi" w:cs="Arial"/>
          <w:lang w:eastAsia="en-US"/>
        </w:rPr>
        <w:t xml:space="preserve"> </w:t>
      </w:r>
      <w:r w:rsidR="00271E09" w:rsidRPr="00F76681">
        <w:rPr>
          <w:rFonts w:eastAsiaTheme="minorHAnsi" w:cs="Arial"/>
          <w:lang w:eastAsia="en-US"/>
        </w:rPr>
        <w:t xml:space="preserve">En déduire la valeur exacte </w:t>
      </w:r>
      <w:r w:rsidR="00010764" w:rsidRPr="00F76681">
        <w:rPr>
          <w:rFonts w:eastAsiaTheme="minorHAnsi" w:cs="Arial"/>
          <w:lang w:eastAsia="en-US"/>
        </w:rPr>
        <w:t xml:space="preserve">de </w:t>
      </w:r>
      <m:oMath>
        <m:sSub>
          <m:sSubPr>
            <m:ctrlPr>
              <w:rPr>
                <w:rFonts w:ascii="Cambria Math" w:eastAsiaTheme="minorHAnsi" w:hAnsi="Cambria Math" w:cs="Arial"/>
                <w:bCs/>
                <w:i/>
                <w:lang w:eastAsia="en-US"/>
              </w:rPr>
            </m:ctrlPr>
          </m:sSubPr>
          <m:e>
            <m:r>
              <m:rPr>
                <m:sty m:val="p"/>
              </m:rPr>
              <w:rPr>
                <w:rFonts w:ascii="Cambria Math" w:eastAsiaTheme="minorHAnsi" w:hAnsi="Cambria Math" w:cs="Arial"/>
                <w:lang w:eastAsia="en-US"/>
              </w:rPr>
              <m:t>P</m:t>
            </m:r>
          </m:e>
          <m:sub>
            <m:r>
              <w:rPr>
                <w:rFonts w:ascii="Cambria Math" w:eastAsiaTheme="minorHAnsi" w:hAnsi="Cambria Math" w:cs="Arial"/>
                <w:lang w:eastAsia="en-US"/>
              </w:rPr>
              <m:t>X≥2</m:t>
            </m:r>
          </m:sub>
        </m:sSub>
        <m:r>
          <w:rPr>
            <w:rFonts w:ascii="Cambria Math" w:eastAsiaTheme="minorHAnsi" w:hAnsi="Cambria Math" w:cs="Arial"/>
            <w:lang w:eastAsia="en-US"/>
          </w:rPr>
          <m:t>(X&gt;4)</m:t>
        </m:r>
      </m:oMath>
      <w:r w:rsidR="00010764" w:rsidRPr="00F76681">
        <w:rPr>
          <w:rFonts w:cs="Arial"/>
          <w:bCs/>
          <w:lang w:eastAsia="en-US"/>
        </w:rPr>
        <w:t xml:space="preserve"> .</w:t>
      </w:r>
      <w:r w:rsidR="000608CD" w:rsidRPr="00F76681">
        <w:rPr>
          <w:rFonts w:eastAsiaTheme="minorHAnsi" w:cs="Arial"/>
          <w:lang w:eastAsia="en-US"/>
        </w:rPr>
        <w:t xml:space="preserve"> Comparer avec le</w:t>
      </w:r>
      <w:r w:rsidR="00C06D08" w:rsidRPr="00F76681">
        <w:rPr>
          <w:rFonts w:eastAsiaTheme="minorHAnsi" w:cs="Arial"/>
          <w:lang w:eastAsia="en-US"/>
        </w:rPr>
        <w:t>s</w:t>
      </w:r>
      <w:r w:rsidR="000608CD" w:rsidRPr="00F76681">
        <w:rPr>
          <w:rFonts w:eastAsiaTheme="minorHAnsi" w:cs="Arial"/>
          <w:lang w:eastAsia="en-US"/>
        </w:rPr>
        <w:t xml:space="preserve"> résultat</w:t>
      </w:r>
      <w:r w:rsidR="00C06D08" w:rsidRPr="00F76681">
        <w:rPr>
          <w:rFonts w:eastAsiaTheme="minorHAnsi" w:cs="Arial"/>
          <w:lang w:eastAsia="en-US"/>
        </w:rPr>
        <w:t>s</w:t>
      </w:r>
      <w:r w:rsidR="000608CD" w:rsidRPr="00F76681">
        <w:rPr>
          <w:rFonts w:eastAsiaTheme="minorHAnsi" w:cs="Arial"/>
          <w:lang w:eastAsia="en-US"/>
        </w:rPr>
        <w:t xml:space="preserve"> obtenu</w:t>
      </w:r>
      <w:r w:rsidR="00C06D08" w:rsidRPr="00F76681">
        <w:rPr>
          <w:rFonts w:eastAsiaTheme="minorHAnsi" w:cs="Arial"/>
          <w:lang w:eastAsia="en-US"/>
        </w:rPr>
        <w:t>s</w:t>
      </w:r>
      <w:r w:rsidR="008A4215">
        <w:rPr>
          <w:rFonts w:eastAsiaTheme="minorHAnsi" w:cs="Arial"/>
          <w:lang w:eastAsia="en-US"/>
        </w:rPr>
        <w:t xml:space="preserve"> </w:t>
      </w:r>
      <w:r w:rsidR="00C06D08" w:rsidRPr="00F76681">
        <w:rPr>
          <w:rFonts w:eastAsiaTheme="minorHAnsi" w:cs="Arial"/>
          <w:lang w:eastAsia="en-US"/>
        </w:rPr>
        <w:t xml:space="preserve">précédemment. </w:t>
      </w:r>
    </w:p>
    <w:p w:rsidR="000608CD" w:rsidRPr="00F76681" w:rsidRDefault="00637EF7" w:rsidP="000608CD">
      <w:pPr>
        <w:autoSpaceDE w:val="0"/>
        <w:autoSpaceDN w:val="0"/>
        <w:adjustRightInd w:val="0"/>
        <w:spacing w:after="0"/>
        <w:rPr>
          <w:rFonts w:eastAsiaTheme="minorHAnsi" w:cs="Arial"/>
          <w:lang w:eastAsia="en-US"/>
        </w:rPr>
      </w:pPr>
      <w:r>
        <w:rPr>
          <w:rFonts w:eastAsiaTheme="minorHAnsi" w:cs="Arial"/>
          <w:lang w:eastAsia="en-US"/>
        </w:rPr>
        <w:t>4)</w:t>
      </w:r>
      <w:r w:rsidR="000608CD" w:rsidRPr="00F76681">
        <w:rPr>
          <w:rFonts w:eastAsiaTheme="minorHAnsi" w:cs="Arial"/>
          <w:lang w:eastAsia="en-US"/>
        </w:rPr>
        <w:t xml:space="preserve"> À l’aide d’un logiciel de calcul formel, déterminer une primitive </w:t>
      </w:r>
      <m:oMath>
        <m:r>
          <w:rPr>
            <w:rFonts w:ascii="Cambria Math" w:eastAsiaTheme="minorHAnsi" w:hAnsi="Cambria Math" w:cs="Arial"/>
            <w:lang w:eastAsia="en-US"/>
          </w:rPr>
          <m:t>G</m:t>
        </m:r>
      </m:oMath>
      <w:r w:rsidR="000608CD" w:rsidRPr="00F76681">
        <w:rPr>
          <w:rFonts w:eastAsiaTheme="minorHAnsi" w:cs="Arial"/>
          <w:i/>
          <w:iCs/>
          <w:lang w:eastAsia="en-US"/>
        </w:rPr>
        <w:t xml:space="preserve"> </w:t>
      </w:r>
      <w:r w:rsidR="000608CD" w:rsidRPr="00F76681">
        <w:rPr>
          <w:rFonts w:eastAsiaTheme="minorHAnsi" w:cs="Arial"/>
          <w:lang w:eastAsia="en-US"/>
        </w:rPr>
        <w:t xml:space="preserve">de la fonction </w:t>
      </w:r>
      <m:oMath>
        <m:r>
          <w:rPr>
            <w:rFonts w:ascii="Cambria Math" w:eastAsiaTheme="minorHAnsi" w:hAnsi="Cambria Math" w:cs="Arial"/>
            <w:lang w:eastAsia="en-US"/>
          </w:rPr>
          <m:t>g</m:t>
        </m:r>
      </m:oMath>
      <w:r w:rsidR="000608CD" w:rsidRPr="00F76681">
        <w:rPr>
          <w:rFonts w:eastAsiaTheme="minorHAnsi" w:cs="Arial"/>
          <w:i/>
          <w:iCs/>
          <w:lang w:eastAsia="en-US"/>
        </w:rPr>
        <w:t xml:space="preserve"> </w:t>
      </w:r>
      <w:r w:rsidR="000608CD" w:rsidRPr="00F76681">
        <w:rPr>
          <w:rFonts w:eastAsiaTheme="minorHAnsi" w:cs="Arial"/>
          <w:lang w:eastAsia="en-US"/>
        </w:rPr>
        <w:t xml:space="preserve">définie sur </w:t>
      </w:r>
      <m:oMath>
        <m:r>
          <w:rPr>
            <w:rFonts w:ascii="Cambria Math" w:eastAsiaTheme="minorHAnsi" w:hAnsi="Cambria Math" w:cs="Arial"/>
            <w:lang w:eastAsia="en-US"/>
          </w:rPr>
          <m:t>I</m:t>
        </m:r>
      </m:oMath>
      <w:r w:rsidR="000608CD" w:rsidRPr="00F76681">
        <w:rPr>
          <w:rFonts w:eastAsiaTheme="minorHAnsi" w:cs="Arial"/>
          <w:i/>
          <w:iCs/>
          <w:lang w:eastAsia="en-US"/>
        </w:rPr>
        <w:t xml:space="preserve"> </w:t>
      </w:r>
      <w:r w:rsidR="000608CD" w:rsidRPr="00F76681">
        <w:rPr>
          <w:rFonts w:eastAsiaTheme="minorHAnsi" w:cs="Arial"/>
          <w:lang w:eastAsia="en-US"/>
        </w:rPr>
        <w:t>par</w:t>
      </w:r>
      <w:r w:rsidR="008A4215">
        <w:rPr>
          <w:rFonts w:eastAsiaTheme="minorHAnsi" w:cs="Arial"/>
          <w:lang w:eastAsia="en-US"/>
        </w:rPr>
        <w:t xml:space="preserve"> </w:t>
      </w:r>
      <w:r w:rsidR="000608CD" w:rsidRPr="00F76681">
        <w:rPr>
          <w:rFonts w:eastAsiaTheme="minorHAnsi" w:cs="Arial"/>
          <w:lang w:eastAsia="en-US"/>
        </w:rPr>
        <w:t xml:space="preserve"> </w:t>
      </w:r>
      <m:oMath>
        <m:r>
          <w:rPr>
            <w:rFonts w:ascii="Cambria Math" w:eastAsiaTheme="minorHAnsi" w:hAnsi="Cambria Math" w:cs="Arial"/>
            <w:lang w:eastAsia="en-US"/>
          </w:rPr>
          <m:t>g</m:t>
        </m:r>
        <m:d>
          <m:dPr>
            <m:ctrlPr>
              <w:rPr>
                <w:rFonts w:ascii="Cambria Math" w:eastAsiaTheme="minorHAnsi" w:hAnsi="Cambria Math" w:cs="Arial"/>
                <w:i/>
                <w:lang w:eastAsia="en-US"/>
              </w:rPr>
            </m:ctrlPr>
          </m:dPr>
          <m:e>
            <m:r>
              <w:rPr>
                <w:rFonts w:ascii="Cambria Math" w:eastAsiaTheme="minorHAnsi" w:hAnsi="Cambria Math" w:cs="Arial"/>
                <w:lang w:eastAsia="en-US"/>
              </w:rPr>
              <m:t>x</m:t>
            </m:r>
          </m:e>
        </m:d>
        <m:r>
          <w:rPr>
            <w:rFonts w:ascii="Cambria Math" w:eastAsiaTheme="minorHAnsi" w:hAnsi="Cambria Math" w:cs="Arial"/>
            <w:lang w:eastAsia="en-US"/>
          </w:rPr>
          <m:t>=</m:t>
        </m:r>
        <m:f>
          <m:fPr>
            <m:ctrlPr>
              <w:rPr>
                <w:rFonts w:ascii="Cambria Math" w:eastAsiaTheme="minorHAnsi" w:hAnsi="Cambria Math" w:cs="Arial"/>
                <w:i/>
                <w:lang w:eastAsia="en-US"/>
              </w:rPr>
            </m:ctrlPr>
          </m:fPr>
          <m:num>
            <m:r>
              <w:rPr>
                <w:rFonts w:ascii="Cambria Math" w:eastAsiaTheme="minorHAnsi" w:hAnsi="Cambria Math" w:cs="Arial"/>
                <w:lang w:eastAsia="en-US"/>
              </w:rPr>
              <m:t>1</m:t>
            </m:r>
          </m:num>
          <m:den>
            <m:r>
              <w:rPr>
                <w:rFonts w:ascii="Cambria Math" w:eastAsiaTheme="minorHAnsi" w:hAnsi="Cambria Math" w:cs="Arial"/>
                <w:lang w:eastAsia="en-US"/>
              </w:rPr>
              <m:t>4</m:t>
            </m:r>
          </m:den>
        </m:f>
        <m:sSup>
          <m:sSupPr>
            <m:ctrlPr>
              <w:rPr>
                <w:rFonts w:ascii="Cambria Math" w:eastAsiaTheme="minorHAnsi" w:hAnsi="Cambria Math" w:cs="Arial"/>
                <w:i/>
                <w:lang w:eastAsia="en-US"/>
              </w:rPr>
            </m:ctrlPr>
          </m:sSupPr>
          <m:e>
            <m:r>
              <w:rPr>
                <w:rFonts w:ascii="Cambria Math" w:eastAsiaTheme="minorHAnsi" w:hAnsi="Cambria Math" w:cs="Arial"/>
                <w:lang w:eastAsia="en-US"/>
              </w:rPr>
              <m:t>x</m:t>
            </m:r>
          </m:e>
          <m:sup>
            <m:r>
              <w:rPr>
                <w:rFonts w:ascii="Cambria Math" w:eastAsiaTheme="minorHAnsi" w:hAnsi="Cambria Math" w:cs="Arial"/>
                <w:lang w:eastAsia="en-US"/>
              </w:rPr>
              <m:t>2</m:t>
            </m:r>
          </m:sup>
        </m:sSup>
        <m:sSup>
          <m:sSupPr>
            <m:ctrlPr>
              <w:rPr>
                <w:rFonts w:ascii="Cambria Math" w:eastAsiaTheme="minorHAnsi" w:hAnsi="Cambria Math" w:cs="Arial"/>
                <w:i/>
                <w:lang w:eastAsia="en-US"/>
              </w:rPr>
            </m:ctrlPr>
          </m:sSupPr>
          <m:e>
            <m:r>
              <m:rPr>
                <m:sty m:val="p"/>
              </m:rPr>
              <w:rPr>
                <w:rFonts w:ascii="Cambria Math" w:eastAsiaTheme="minorHAnsi" w:hAnsi="Cambria Math" w:cs="Arial"/>
                <w:lang w:eastAsia="en-US"/>
              </w:rPr>
              <m:t>e</m:t>
            </m:r>
          </m:e>
          <m:sup>
            <m:r>
              <w:rPr>
                <w:rFonts w:ascii="Cambria Math" w:eastAsiaTheme="minorHAnsi" w:hAnsi="Cambria Math" w:cs="Arial"/>
                <w:lang w:eastAsia="en-US"/>
              </w:rPr>
              <m:t xml:space="preserve">-  </m:t>
            </m:r>
            <m:f>
              <m:fPr>
                <m:ctrlPr>
                  <w:rPr>
                    <w:rFonts w:ascii="Cambria Math" w:eastAsiaTheme="minorHAnsi" w:hAnsi="Cambria Math" w:cs="Arial"/>
                    <w:i/>
                    <w:lang w:eastAsia="en-US"/>
                  </w:rPr>
                </m:ctrlPr>
              </m:fPr>
              <m:num>
                <m:r>
                  <w:rPr>
                    <w:rFonts w:ascii="Cambria Math" w:eastAsiaTheme="minorHAnsi" w:hAnsi="Cambria Math" w:cs="Arial"/>
                    <w:lang w:eastAsia="en-US"/>
                  </w:rPr>
                  <m:t>x</m:t>
                </m:r>
              </m:num>
              <m:den>
                <m:r>
                  <w:rPr>
                    <w:rFonts w:ascii="Cambria Math" w:eastAsiaTheme="minorHAnsi" w:hAnsi="Cambria Math" w:cs="Arial"/>
                    <w:lang w:eastAsia="en-US"/>
                  </w:rPr>
                  <m:t>2</m:t>
                </m:r>
              </m:den>
            </m:f>
          </m:sup>
        </m:sSup>
      </m:oMath>
      <w:r w:rsidR="000608CD" w:rsidRPr="00F76681">
        <w:rPr>
          <w:rFonts w:cs="Arial"/>
          <w:lang w:eastAsia="en-US"/>
        </w:rPr>
        <w:t>.</w:t>
      </w:r>
    </w:p>
    <w:p w:rsidR="000608CD" w:rsidRPr="00F76681" w:rsidRDefault="00637EF7" w:rsidP="000608CD">
      <w:pPr>
        <w:autoSpaceDE w:val="0"/>
        <w:autoSpaceDN w:val="0"/>
        <w:adjustRightInd w:val="0"/>
        <w:spacing w:after="0"/>
        <w:rPr>
          <w:rFonts w:eastAsiaTheme="minorHAnsi" w:cs="Arial"/>
          <w:lang w:eastAsia="en-US"/>
        </w:rPr>
      </w:pPr>
      <w:r>
        <w:rPr>
          <w:rFonts w:eastAsiaTheme="minorHAnsi" w:cs="Arial"/>
          <w:lang w:eastAsia="en-US"/>
        </w:rPr>
        <w:t>5)</w:t>
      </w:r>
      <w:r w:rsidR="000608CD" w:rsidRPr="00F76681">
        <w:rPr>
          <w:rFonts w:eastAsiaTheme="minorHAnsi" w:cs="Arial"/>
          <w:lang w:eastAsia="en-US"/>
        </w:rPr>
        <w:t xml:space="preserve"> </w:t>
      </w:r>
      <w:r w:rsidR="00597B9E">
        <w:rPr>
          <w:rFonts w:eastAsiaTheme="minorHAnsi" w:cs="Arial"/>
          <w:lang w:eastAsia="en-US"/>
        </w:rPr>
        <w:t xml:space="preserve"> </w:t>
      </w:r>
      <w:r w:rsidR="000608CD" w:rsidRPr="00F76681">
        <w:rPr>
          <w:rFonts w:eastAsiaTheme="minorHAnsi" w:cs="Arial"/>
          <w:lang w:eastAsia="en-US"/>
        </w:rPr>
        <w:t xml:space="preserve">L’espérance de </w:t>
      </w:r>
      <m:oMath>
        <m:r>
          <w:rPr>
            <w:rFonts w:ascii="Cambria Math" w:eastAsiaTheme="minorHAnsi" w:hAnsi="Cambria Math" w:cs="Arial"/>
            <w:lang w:eastAsia="en-US"/>
          </w:rPr>
          <m:t xml:space="preserve">X </m:t>
        </m:r>
      </m:oMath>
      <w:r w:rsidR="000608CD" w:rsidRPr="00F76681">
        <w:rPr>
          <w:rFonts w:eastAsiaTheme="minorHAnsi" w:cs="Arial"/>
          <w:lang w:eastAsia="en-US"/>
        </w:rPr>
        <w:t xml:space="preserve">est définie par </w:t>
      </w:r>
      <m:oMath>
        <m:func>
          <m:funcPr>
            <m:ctrlPr>
              <w:rPr>
                <w:rFonts w:ascii="Cambria Math" w:eastAsiaTheme="minorHAnsi" w:hAnsi="Cambria Math" w:cs="Arial"/>
                <w:i/>
                <w:lang w:eastAsia="en-US"/>
              </w:rPr>
            </m:ctrlPr>
          </m:funcPr>
          <m:fName>
            <m:r>
              <m:rPr>
                <m:sty m:val="p"/>
              </m:rPr>
              <w:rPr>
                <w:rFonts w:ascii="Cambria Math" w:eastAsiaTheme="minorHAnsi" w:hAnsi="Cambria Math" w:cs="Arial"/>
                <w:lang w:eastAsia="en-US"/>
              </w:rPr>
              <m:t>E</m:t>
            </m:r>
            <m:d>
              <m:dPr>
                <m:ctrlPr>
                  <w:rPr>
                    <w:rFonts w:ascii="Cambria Math" w:eastAsiaTheme="minorHAnsi" w:hAnsi="Cambria Math" w:cs="Arial"/>
                    <w:i/>
                    <w:lang w:eastAsia="en-US"/>
                  </w:rPr>
                </m:ctrlPr>
              </m:dPr>
              <m:e>
                <m:r>
                  <w:rPr>
                    <w:rFonts w:ascii="Cambria Math" w:eastAsiaTheme="minorHAnsi" w:hAnsi="Cambria Math" w:cs="Arial"/>
                    <w:lang w:eastAsia="en-US"/>
                  </w:rPr>
                  <m:t>X</m:t>
                </m:r>
              </m:e>
            </m:d>
            <m:r>
              <w:rPr>
                <w:rFonts w:ascii="Cambria Math" w:eastAsiaTheme="minorHAnsi" w:hAnsi="Cambria Math" w:cs="Arial"/>
                <w:lang w:eastAsia="en-US"/>
              </w:rPr>
              <m:t>=</m:t>
            </m:r>
            <m:limLow>
              <m:limLowPr>
                <m:ctrlPr>
                  <w:rPr>
                    <w:rFonts w:ascii="Cambria Math" w:eastAsiaTheme="minorHAnsi" w:hAnsi="Cambria Math" w:cs="Arial"/>
                    <w:i/>
                    <w:lang w:eastAsia="en-US"/>
                  </w:rPr>
                </m:ctrlPr>
              </m:limLowPr>
              <m:e>
                <m:r>
                  <m:rPr>
                    <m:sty m:val="p"/>
                  </m:rPr>
                  <w:rPr>
                    <w:rFonts w:ascii="Cambria Math" w:eastAsiaTheme="minorHAnsi" w:hAnsi="Cambria Math" w:cs="Arial"/>
                    <w:lang w:eastAsia="en-US"/>
                  </w:rPr>
                  <m:t>lim</m:t>
                </m:r>
              </m:e>
              <m:lim>
                <m:r>
                  <w:rPr>
                    <w:rFonts w:ascii="Cambria Math" w:eastAsiaTheme="minorHAnsi" w:hAnsi="Cambria Math" w:cs="Arial"/>
                    <w:lang w:eastAsia="en-US"/>
                  </w:rPr>
                  <m:t>t→+∞</m:t>
                </m:r>
              </m:lim>
            </m:limLow>
          </m:fName>
          <m:e>
            <m:nary>
              <m:naryPr>
                <m:limLoc m:val="subSup"/>
                <m:ctrlPr>
                  <w:rPr>
                    <w:rFonts w:ascii="Cambria Math" w:eastAsiaTheme="minorHAnsi" w:hAnsi="Cambria Math" w:cs="Arial"/>
                    <w:i/>
                    <w:lang w:eastAsia="en-US"/>
                  </w:rPr>
                </m:ctrlPr>
              </m:naryPr>
              <m:sub>
                <m:r>
                  <w:rPr>
                    <w:rFonts w:ascii="Cambria Math" w:eastAsiaTheme="minorHAnsi" w:hAnsi="Cambria Math" w:cs="Arial"/>
                    <w:lang w:eastAsia="en-US"/>
                  </w:rPr>
                  <m:t>0</m:t>
                </m:r>
              </m:sub>
              <m:sup>
                <m:r>
                  <w:rPr>
                    <w:rFonts w:ascii="Cambria Math" w:eastAsiaTheme="minorHAnsi" w:hAnsi="Cambria Math" w:cs="Arial"/>
                    <w:lang w:eastAsia="en-US"/>
                  </w:rPr>
                  <m:t>t</m:t>
                </m:r>
              </m:sup>
              <m:e>
                <m:r>
                  <w:rPr>
                    <w:rFonts w:ascii="Cambria Math" w:eastAsiaTheme="minorHAnsi" w:hAnsi="Cambria Math" w:cs="Arial"/>
                    <w:lang w:eastAsia="en-US"/>
                  </w:rPr>
                  <m:t>xf</m:t>
                </m:r>
                <m:d>
                  <m:dPr>
                    <m:ctrlPr>
                      <w:rPr>
                        <w:rFonts w:ascii="Cambria Math" w:eastAsiaTheme="minorHAnsi" w:hAnsi="Cambria Math" w:cs="Arial"/>
                        <w:i/>
                        <w:lang w:eastAsia="en-US"/>
                      </w:rPr>
                    </m:ctrlPr>
                  </m:dPr>
                  <m:e>
                    <m:r>
                      <w:rPr>
                        <w:rFonts w:ascii="Cambria Math" w:eastAsiaTheme="minorHAnsi" w:hAnsi="Cambria Math" w:cs="Arial"/>
                        <w:lang w:eastAsia="en-US"/>
                      </w:rPr>
                      <m:t>x</m:t>
                    </m:r>
                  </m:e>
                </m:d>
                <m:r>
                  <m:rPr>
                    <m:sty m:val="p"/>
                  </m:rPr>
                  <w:rPr>
                    <w:rFonts w:ascii="Cambria Math" w:eastAsiaTheme="minorHAnsi" w:hAnsi="Cambria Math" w:cs="Arial"/>
                    <w:lang w:eastAsia="en-US"/>
                  </w:rPr>
                  <m:t>d</m:t>
                </m:r>
                <m:r>
                  <w:rPr>
                    <w:rFonts w:ascii="Cambria Math" w:eastAsiaTheme="minorHAnsi" w:hAnsi="Cambria Math" w:cs="Arial"/>
                    <w:lang w:eastAsia="en-US"/>
                  </w:rPr>
                  <m:t>x</m:t>
                </m:r>
              </m:e>
            </m:nary>
          </m:e>
        </m:func>
      </m:oMath>
      <w:r w:rsidR="000608CD" w:rsidRPr="00F76681">
        <w:rPr>
          <w:rFonts w:eastAsiaTheme="minorHAnsi" w:cs="Arial"/>
          <w:lang w:eastAsia="en-US"/>
        </w:rPr>
        <w:t xml:space="preserve">. Calculer </w:t>
      </w:r>
      <m:oMath>
        <m:r>
          <m:rPr>
            <m:sty m:val="p"/>
          </m:rPr>
          <w:rPr>
            <w:rFonts w:ascii="Cambria Math" w:eastAsiaTheme="minorHAnsi" w:hAnsi="Cambria Math" w:cs="Arial"/>
            <w:lang w:eastAsia="en-US"/>
          </w:rPr>
          <m:t>E</m:t>
        </m:r>
        <m:r>
          <w:rPr>
            <w:rFonts w:ascii="Cambria Math" w:eastAsiaTheme="minorHAnsi" w:hAnsi="Cambria Math" w:cs="Arial"/>
            <w:lang w:eastAsia="en-US"/>
          </w:rPr>
          <m:t>(X)</m:t>
        </m:r>
      </m:oMath>
      <w:r w:rsidR="000608CD" w:rsidRPr="00F76681">
        <w:rPr>
          <w:rFonts w:eastAsiaTheme="minorHAnsi" w:cs="Arial"/>
          <w:lang w:eastAsia="en-US"/>
        </w:rPr>
        <w:t xml:space="preserve"> et interpréter ce résultat.</w:t>
      </w:r>
    </w:p>
    <w:p w:rsidR="00BD7459" w:rsidRPr="0031759B" w:rsidRDefault="00BD7459" w:rsidP="0003357C">
      <w:pPr>
        <w:pStyle w:val="Titre3"/>
        <w:rPr>
          <w:rFonts w:eastAsiaTheme="minorHAnsi"/>
          <w:lang w:eastAsia="en-US"/>
        </w:rPr>
      </w:pPr>
      <w:r w:rsidRPr="0031759B">
        <w:rPr>
          <w:rFonts w:eastAsiaTheme="minorHAnsi"/>
          <w:lang w:eastAsia="en-US"/>
        </w:rPr>
        <w:t>Analyse didactique</w:t>
      </w:r>
    </w:p>
    <w:p w:rsidR="00BD7459" w:rsidRPr="0031759B" w:rsidRDefault="005C59F8" w:rsidP="0031759B">
      <w:pPr>
        <w:pStyle w:val="Paragraphe"/>
        <w:rPr>
          <w:rFonts w:eastAsiaTheme="minorHAnsi"/>
          <w:i/>
          <w:lang w:eastAsia="en-US"/>
        </w:rPr>
      </w:pPr>
      <w:r w:rsidRPr="0031759B">
        <w:rPr>
          <w:rFonts w:eastAsiaTheme="minorHAnsi"/>
          <w:i/>
          <w:lang w:eastAsia="en-US"/>
        </w:rPr>
        <w:t>O</w:t>
      </w:r>
      <w:r w:rsidR="00BD7459" w:rsidRPr="0031759B">
        <w:rPr>
          <w:rFonts w:eastAsiaTheme="minorHAnsi"/>
          <w:i/>
          <w:lang w:eastAsia="en-US"/>
        </w:rPr>
        <w:t>n observe que la qualité de l’approximation obtenue par la méthode de Monte Carlo n’est pas très bonne, même avec un nombre important de points (</w:t>
      </w:r>
      <m:oMath>
        <m:r>
          <w:rPr>
            <w:rFonts w:ascii="Cambria Math" w:eastAsiaTheme="minorHAnsi" w:hAnsi="Cambria Math"/>
            <w:lang w:eastAsia="en-US"/>
          </w:rPr>
          <m:t>n = 10 000).</m:t>
        </m:r>
      </m:oMath>
    </w:p>
    <w:p w:rsidR="00BD7459" w:rsidRPr="0031759B" w:rsidRDefault="00BD7459" w:rsidP="0031759B">
      <w:pPr>
        <w:pStyle w:val="Paragraphe"/>
        <w:rPr>
          <w:rFonts w:eastAsiaTheme="minorHAnsi"/>
          <w:i/>
          <w:lang w:eastAsia="en-US"/>
        </w:rPr>
      </w:pPr>
      <w:r w:rsidRPr="0031759B">
        <w:rPr>
          <w:rFonts w:eastAsiaTheme="minorHAnsi"/>
          <w:i/>
          <w:lang w:eastAsia="en-US"/>
        </w:rPr>
        <w:t>L’approximation obtenue par la méthode des trapèzes semble de « meilleure qualité ».</w:t>
      </w:r>
      <w:r w:rsidR="00CF086A" w:rsidRPr="0031759B">
        <w:rPr>
          <w:rFonts w:eastAsiaTheme="minorHAnsi"/>
          <w:i/>
          <w:lang w:eastAsia="en-US"/>
        </w:rPr>
        <w:t xml:space="preserve"> C’est surtout  pour des intégrales multiples (distributions multivariées) que la méthode de Monte Carlo présente de l’intérêt par rapport aux méthodes de « découpage ».</w:t>
      </w:r>
      <w:r w:rsidR="008A4215">
        <w:rPr>
          <w:rFonts w:eastAsiaTheme="minorHAnsi"/>
          <w:i/>
          <w:lang w:eastAsia="en-US"/>
        </w:rPr>
        <w:t xml:space="preserve"> </w:t>
      </w:r>
      <w:r w:rsidRPr="0031759B">
        <w:rPr>
          <w:rFonts w:eastAsiaTheme="minorHAnsi"/>
          <w:i/>
          <w:lang w:eastAsia="en-US"/>
        </w:rPr>
        <w:t>C’est effectivement ce que l’on peut justifier par des moyens théoriques dépassant le cadre des programmes de terminale S, pour des fonctions qui n'oscillent pas trop.</w:t>
      </w:r>
    </w:p>
    <w:p w:rsidR="00DF51F8" w:rsidRDefault="005C59F8" w:rsidP="0003357C">
      <w:pPr>
        <w:pStyle w:val="Paragraphe"/>
        <w:rPr>
          <w:rFonts w:asciiTheme="majorHAnsi" w:eastAsiaTheme="majorEastAsia" w:hAnsiTheme="majorHAnsi" w:cstheme="majorBidi"/>
          <w:b/>
          <w:bCs/>
          <w:color w:val="4F81BD" w:themeColor="accent1"/>
          <w:sz w:val="28"/>
          <w:szCs w:val="28"/>
        </w:rPr>
      </w:pPr>
      <w:r w:rsidRPr="0031759B">
        <w:rPr>
          <w:rFonts w:eastAsiaTheme="minorHAnsi"/>
          <w:i/>
          <w:lang w:eastAsia="en-US"/>
        </w:rPr>
        <w:t>C</w:t>
      </w:r>
      <w:r w:rsidR="0050075F" w:rsidRPr="0031759B">
        <w:rPr>
          <w:rFonts w:eastAsiaTheme="minorHAnsi"/>
          <w:i/>
          <w:lang w:eastAsia="en-US"/>
        </w:rPr>
        <w:t xml:space="preserve">et exercice est </w:t>
      </w:r>
      <w:r w:rsidR="00CF086A" w:rsidRPr="0031759B">
        <w:rPr>
          <w:rFonts w:eastAsiaTheme="minorHAnsi"/>
          <w:i/>
          <w:lang w:eastAsia="en-US"/>
        </w:rPr>
        <w:t xml:space="preserve">en fait </w:t>
      </w:r>
      <w:r w:rsidR="0050075F" w:rsidRPr="0031759B">
        <w:rPr>
          <w:rFonts w:eastAsiaTheme="minorHAnsi"/>
          <w:i/>
          <w:lang w:eastAsia="en-US"/>
        </w:rPr>
        <w:t>un</w:t>
      </w:r>
      <w:r w:rsidR="00CF086A" w:rsidRPr="0031759B">
        <w:rPr>
          <w:rFonts w:eastAsiaTheme="minorHAnsi"/>
          <w:i/>
          <w:lang w:eastAsia="en-US"/>
        </w:rPr>
        <w:t xml:space="preserve"> complément</w:t>
      </w:r>
      <w:r w:rsidR="008A4215">
        <w:rPr>
          <w:rFonts w:eastAsiaTheme="minorHAnsi"/>
          <w:i/>
          <w:lang w:eastAsia="en-US"/>
        </w:rPr>
        <w:t xml:space="preserve"> </w:t>
      </w:r>
      <w:r w:rsidR="00CF086A" w:rsidRPr="0031759B">
        <w:rPr>
          <w:rFonts w:eastAsiaTheme="minorHAnsi"/>
          <w:i/>
          <w:lang w:eastAsia="en-US"/>
        </w:rPr>
        <w:t>de cours, à vocation culturelle,</w:t>
      </w:r>
      <w:r w:rsidR="0050075F" w:rsidRPr="0031759B">
        <w:rPr>
          <w:rFonts w:eastAsiaTheme="minorHAnsi"/>
          <w:i/>
          <w:lang w:eastAsia="en-US"/>
        </w:rPr>
        <w:t xml:space="preserve"> qu'il convient de discuter avec la classe en version dialoguée</w:t>
      </w:r>
      <w:r w:rsidRPr="0031759B">
        <w:rPr>
          <w:rFonts w:eastAsiaTheme="minorHAnsi"/>
          <w:i/>
          <w:lang w:eastAsia="en-US"/>
        </w:rPr>
        <w:t xml:space="preserve"> pour développer les compétences de recherche collective et de communication orale.</w:t>
      </w:r>
    </w:p>
    <w:p w:rsidR="00477783" w:rsidRPr="007F18EE" w:rsidRDefault="00477783" w:rsidP="0031759B">
      <w:pPr>
        <w:pStyle w:val="Titre2numrot"/>
      </w:pPr>
      <w:r>
        <w:t>Fonction exponentielle et calcul intégral</w:t>
      </w:r>
    </w:p>
    <w:p w:rsidR="00477783" w:rsidRPr="0031759B" w:rsidRDefault="00477783" w:rsidP="0031759B">
      <w:pPr>
        <w:pStyle w:val="Paragraphe"/>
        <w:rPr>
          <w:i/>
        </w:rPr>
      </w:pPr>
      <w:r w:rsidRPr="0031759B">
        <w:rPr>
          <w:i/>
        </w:rPr>
        <w:t>D’après une proposition de l’académie de Corse</w:t>
      </w:r>
    </w:p>
    <w:p w:rsidR="00477783" w:rsidRPr="00F37BC9" w:rsidRDefault="00477783" w:rsidP="0031759B">
      <w:pPr>
        <w:pStyle w:val="Titre3"/>
      </w:pPr>
      <w:r w:rsidRPr="00F37BC9">
        <w:t xml:space="preserve">Version évaluation </w:t>
      </w:r>
      <w:r>
        <w:t>avec prise d’initiative</w:t>
      </w:r>
    </w:p>
    <w:p w:rsidR="00477783" w:rsidRPr="0031759B" w:rsidRDefault="00477783" w:rsidP="0031759B">
      <w:pPr>
        <w:pStyle w:val="Paragraphe"/>
      </w:pPr>
      <w:r w:rsidRPr="0031759B">
        <w:t xml:space="preserve">Soit </w:t>
      </w:r>
      <m:oMath>
        <m:r>
          <w:rPr>
            <w:rFonts w:ascii="Cambria Math" w:hAnsi="Cambria Math"/>
          </w:rPr>
          <m:t>a</m:t>
        </m:r>
      </m:oMath>
      <w:r w:rsidRPr="0031759B">
        <w:t xml:space="preserve"> un réel strictement positif et </w:t>
      </w:r>
      <m:oMath>
        <m:r>
          <w:rPr>
            <w:rFonts w:ascii="Cambria Math" w:hAnsi="Cambria Math"/>
          </w:rPr>
          <m:t>b</m:t>
        </m:r>
      </m:oMath>
      <w:r w:rsidRPr="0031759B">
        <w:t xml:space="preserve"> un réel strictement négatif.On note :</w:t>
      </w:r>
    </w:p>
    <w:p w:rsidR="00477783" w:rsidRPr="0031759B" w:rsidRDefault="003E57B8" w:rsidP="00D567C3">
      <w:pPr>
        <w:pStyle w:val="Paragraphe"/>
        <w:numPr>
          <w:ilvl w:val="0"/>
          <w:numId w:val="85"/>
        </w:numPr>
      </w:pPr>
      <m:oMath>
        <m:d>
          <m:dPr>
            <m:ctrlPr>
              <w:rPr>
                <w:rFonts w:ascii="Cambria Math" w:hAnsi="Cambria Math"/>
                <w:i/>
              </w:rPr>
            </m:ctrlPr>
          </m:dPr>
          <m:e>
            <m:r>
              <w:rPr>
                <w:rFonts w:ascii="Cambria Math" w:hAnsi="Cambria Math"/>
              </w:rPr>
              <m:t>C</m:t>
            </m:r>
          </m:e>
        </m:d>
      </m:oMath>
      <w:r w:rsidR="008A4215">
        <w:t xml:space="preserve"> </w:t>
      </w:r>
      <w:r w:rsidR="00477783" w:rsidRPr="0031759B">
        <w:t>la</w:t>
      </w:r>
      <w:r w:rsidR="008A4215">
        <w:t xml:space="preserve"> </w:t>
      </w:r>
      <w:r w:rsidR="00477783" w:rsidRPr="0031759B">
        <w:t>courbe</w:t>
      </w:r>
      <w:r w:rsidR="008A4215">
        <w:t xml:space="preserve"> </w:t>
      </w:r>
      <w:r w:rsidR="00477783" w:rsidRPr="0031759B">
        <w:t>représentative</w:t>
      </w:r>
      <w:r w:rsidR="008A4215">
        <w:t xml:space="preserve"> </w:t>
      </w:r>
      <w:r w:rsidR="00477783" w:rsidRPr="0031759B">
        <w:t>de</w:t>
      </w:r>
      <w:r w:rsidR="008A4215">
        <w:t xml:space="preserve"> </w:t>
      </w:r>
      <w:r w:rsidR="00477783" w:rsidRPr="0031759B">
        <w:t>la</w:t>
      </w:r>
      <w:r w:rsidR="008A4215">
        <w:t xml:space="preserve"> </w:t>
      </w:r>
      <w:r w:rsidR="00477783" w:rsidRPr="0031759B">
        <w:t>fonction</w:t>
      </w:r>
      <w:r w:rsidR="008A4215">
        <w:t xml:space="preserve"> </w:t>
      </w:r>
      <w:r w:rsidR="00561462" w:rsidRPr="0031759B">
        <w:t>ex</w:t>
      </w:r>
      <w:r w:rsidR="00477783" w:rsidRPr="0031759B">
        <w:t>ponentielle</w:t>
      </w:r>
      <w:r w:rsidR="008A4215">
        <w:t xml:space="preserve"> </w:t>
      </w:r>
      <w:r w:rsidR="00561462" w:rsidRPr="0031759B">
        <w:t>dans</w:t>
      </w:r>
      <w:r w:rsidR="008A4215">
        <w:t xml:space="preserve"> </w:t>
      </w:r>
      <w:r w:rsidR="00477783" w:rsidRPr="0031759B">
        <w:t>un</w:t>
      </w:r>
      <w:r w:rsidR="008A4215">
        <w:t xml:space="preserve"> </w:t>
      </w:r>
      <w:r w:rsidR="00477783" w:rsidRPr="0031759B">
        <w:t>repère</w:t>
      </w:r>
      <w:r w:rsidR="008A4215">
        <w:t xml:space="preserve"> </w:t>
      </w:r>
      <w:r w:rsidR="00477783" w:rsidRPr="0031759B">
        <w:t>orthonormé</w:t>
      </w:r>
      <w:r w:rsidR="008A4215">
        <w:t xml:space="preserve"> </w:t>
      </w:r>
      <m:oMath>
        <m:d>
          <m:dPr>
            <m:ctrlPr>
              <w:rPr>
                <w:rFonts w:ascii="Cambria Math" w:hAnsi="Cambria Math"/>
                <w:i/>
              </w:rPr>
            </m:ctrlPr>
          </m:dPr>
          <m:e>
            <m:r>
              <w:rPr>
                <w:rFonts w:ascii="Cambria Math" w:hAnsi="Cambria Math"/>
              </w:rPr>
              <m:t>O ;</m:t>
            </m:r>
            <m:acc>
              <m:accPr>
                <m:chr m:val="⃗"/>
                <m:ctrlPr>
                  <w:rPr>
                    <w:rFonts w:ascii="Cambria Math" w:hAnsi="Cambria Math"/>
                    <w:i/>
                  </w:rPr>
                </m:ctrlPr>
              </m:accPr>
              <m:e>
                <m:r>
                  <w:rPr>
                    <w:rFonts w:ascii="Cambria Math" w:hAnsi="Cambria Math"/>
                  </w:rPr>
                  <m:t xml:space="preserve"> i</m:t>
                </m:r>
              </m:e>
            </m:acc>
            <m:r>
              <w:rPr>
                <w:rFonts w:ascii="Cambria Math" w:hAnsi="Cambria Math"/>
              </w:rPr>
              <m:t>,</m:t>
            </m:r>
            <m:acc>
              <m:accPr>
                <m:chr m:val="⃗"/>
                <m:ctrlPr>
                  <w:rPr>
                    <w:rFonts w:ascii="Cambria Math" w:hAnsi="Cambria Math"/>
                    <w:i/>
                  </w:rPr>
                </m:ctrlPr>
              </m:accPr>
              <m:e>
                <m:r>
                  <w:rPr>
                    <w:rFonts w:ascii="Cambria Math" w:hAnsi="Cambria Math"/>
                  </w:rPr>
                  <m:t>j</m:t>
                </m:r>
              </m:e>
            </m:acc>
          </m:e>
        </m:d>
        <m:r>
          <w:rPr>
            <w:rFonts w:ascii="Cambria Math" w:hAnsi="Cambria Math"/>
          </w:rPr>
          <m:t> </m:t>
        </m:r>
      </m:oMath>
      <w:r w:rsidR="00561462" w:rsidRPr="0031759B">
        <w:t>;</w:t>
      </w:r>
    </w:p>
    <w:p w:rsidR="00477783" w:rsidRPr="0031759B" w:rsidRDefault="003E57B8" w:rsidP="00D567C3">
      <w:pPr>
        <w:pStyle w:val="Paragraphe"/>
        <w:numPr>
          <w:ilvl w:val="0"/>
          <w:numId w:val="85"/>
        </w:numPr>
      </w:pP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97B9E">
        <w:t xml:space="preserve">  </w:t>
      </w:r>
      <w:r w:rsidR="00477783" w:rsidRPr="0031759B">
        <w:t>le domaine sous la courbe</w:t>
      </w:r>
      <m:oMath>
        <m:r>
          <w:rPr>
            <w:rFonts w:ascii="Cambria Math" w:hAnsi="Cambria Math"/>
          </w:rPr>
          <m:t xml:space="preserve"> (C)</m:t>
        </m:r>
      </m:oMath>
      <w:r w:rsidR="00477783" w:rsidRPr="0031759B">
        <w:t xml:space="preserve"> pour </w:t>
      </w:r>
      <m:oMath>
        <m:r>
          <w:rPr>
            <w:rFonts w:ascii="Cambria Math" w:hAnsi="Cambria Math"/>
          </w:rPr>
          <m:t>x</m:t>
        </m:r>
      </m:oMath>
      <w:r w:rsidR="00477783" w:rsidRPr="0031759B">
        <w:t xml:space="preserve"> entre </w:t>
      </w:r>
      <m:oMath>
        <m:r>
          <w:rPr>
            <w:rFonts w:ascii="Cambria Math" w:hAnsi="Cambria Math"/>
          </w:rPr>
          <m:t>0</m:t>
        </m:r>
      </m:oMath>
      <w:r w:rsidR="00477783" w:rsidRPr="0031759B">
        <w:t xml:space="preserve"> et </w:t>
      </w:r>
      <m:oMath>
        <m:r>
          <w:rPr>
            <w:rFonts w:ascii="Cambria Math" w:hAnsi="Cambria Math"/>
          </w:rPr>
          <m:t>a</m:t>
        </m:r>
      </m:oMath>
      <w:r w:rsidR="00477783" w:rsidRPr="0031759B">
        <w:rPr>
          <w:i/>
        </w:rPr>
        <w:t> </w:t>
      </w:r>
      <w:r w:rsidR="00477783" w:rsidRPr="0031759B">
        <w:t>;</w:t>
      </w:r>
    </w:p>
    <w:p w:rsidR="00477783" w:rsidRPr="0031759B" w:rsidRDefault="003E57B8" w:rsidP="00D567C3">
      <w:pPr>
        <w:pStyle w:val="Paragraphe"/>
        <w:numPr>
          <w:ilvl w:val="0"/>
          <w:numId w:val="85"/>
        </w:numPr>
      </w:pPr>
      <m:oMath>
        <m:sSub>
          <m:sSubPr>
            <m:ctrlPr>
              <w:rPr>
                <w:rFonts w:ascii="Cambria Math" w:hAnsi="Cambria Math"/>
                <w:i/>
              </w:rPr>
            </m:ctrlPr>
          </m:sSubPr>
          <m:e>
            <m:r>
              <w:rPr>
                <w:rFonts w:ascii="Cambria Math" w:hAnsi="Cambria Math"/>
              </w:rPr>
              <m:t>D</m:t>
            </m:r>
          </m:e>
          <m:sub>
            <m:r>
              <w:rPr>
                <w:rFonts w:ascii="Cambria Math" w:hAnsi="Cambria Math"/>
              </w:rPr>
              <m:t>b</m:t>
            </m:r>
          </m:sub>
        </m:sSub>
      </m:oMath>
      <w:r w:rsidR="008A4215">
        <w:rPr>
          <w:position w:val="-12"/>
        </w:rPr>
        <w:t xml:space="preserve"> </w:t>
      </w:r>
      <w:r w:rsidR="00597B9E">
        <w:rPr>
          <w:position w:val="-12"/>
        </w:rPr>
        <w:t xml:space="preserve"> </w:t>
      </w:r>
      <w:r w:rsidR="00477783" w:rsidRPr="0031759B">
        <w:t xml:space="preserve">le domaine sous la courbe </w:t>
      </w:r>
      <m:oMath>
        <m:r>
          <w:rPr>
            <w:rFonts w:ascii="Cambria Math" w:hAnsi="Cambria Math"/>
          </w:rPr>
          <m:t>(C)</m:t>
        </m:r>
      </m:oMath>
      <w:r w:rsidR="00477783" w:rsidRPr="0031759B">
        <w:t xml:space="preserve"> pour </w:t>
      </w:r>
      <m:oMath>
        <m:r>
          <w:rPr>
            <w:rFonts w:ascii="Cambria Math" w:hAnsi="Cambria Math"/>
          </w:rPr>
          <m:t>x</m:t>
        </m:r>
      </m:oMath>
      <w:r w:rsidR="00477783" w:rsidRPr="0031759B">
        <w:t xml:space="preserve"> entre </w:t>
      </w:r>
      <m:oMath>
        <m:r>
          <w:rPr>
            <w:rFonts w:ascii="Cambria Math" w:hAnsi="Cambria Math"/>
          </w:rPr>
          <m:t>b</m:t>
        </m:r>
      </m:oMath>
      <w:r w:rsidR="008A4215">
        <w:t xml:space="preserve"> </w:t>
      </w:r>
      <w:r w:rsidR="00477783" w:rsidRPr="0031759B">
        <w:t xml:space="preserve">et </w:t>
      </w:r>
      <m:oMath>
        <m:r>
          <w:rPr>
            <w:rFonts w:ascii="Cambria Math" w:hAnsi="Cambria Math"/>
          </w:rPr>
          <m:t>0</m:t>
        </m:r>
      </m:oMath>
      <w:r w:rsidR="00477783" w:rsidRPr="0031759B">
        <w:t>.</w:t>
      </w:r>
    </w:p>
    <w:p w:rsidR="00477783" w:rsidRPr="0031759B" w:rsidRDefault="00477783" w:rsidP="00477783">
      <w:pPr>
        <w:spacing w:after="0"/>
        <w:ind w:left="360"/>
        <w:jc w:val="center"/>
        <w:rPr>
          <w:rFonts w:cs="Arial"/>
        </w:rPr>
      </w:pPr>
      <w:r w:rsidRPr="0031759B">
        <w:rPr>
          <w:rFonts w:cs="Arial"/>
          <w:noProof/>
        </w:rPr>
        <w:drawing>
          <wp:inline distT="0" distB="0" distL="0" distR="0">
            <wp:extent cx="3317631" cy="181121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3322318" cy="1813774"/>
                    </a:xfrm>
                    <a:prstGeom prst="rect">
                      <a:avLst/>
                    </a:prstGeom>
                    <a:noFill/>
                    <a:ln w="9525">
                      <a:noFill/>
                      <a:miter lim="800000"/>
                      <a:headEnd/>
                      <a:tailEnd/>
                    </a:ln>
                  </pic:spPr>
                </pic:pic>
              </a:graphicData>
            </a:graphic>
          </wp:inline>
        </w:drawing>
      </w:r>
    </w:p>
    <w:p w:rsidR="00477783" w:rsidRDefault="00477783" w:rsidP="0031759B">
      <w:pPr>
        <w:spacing w:before="0" w:after="0"/>
        <w:rPr>
          <w:rFonts w:cs="Arial"/>
        </w:rPr>
      </w:pPr>
      <w:r w:rsidRPr="0031759B">
        <w:rPr>
          <w:rFonts w:cs="Arial"/>
        </w:rPr>
        <w:t xml:space="preserve">L’objet de l’exercice est d’étudier les couples </w:t>
      </w:r>
      <m:oMath>
        <m:r>
          <w:rPr>
            <w:rFonts w:ascii="Cambria Math" w:hAnsi="Cambria Math" w:cs="Arial"/>
          </w:rPr>
          <m:t>(a ; b)</m:t>
        </m:r>
      </m:oMath>
      <w:r w:rsidRPr="0031759B">
        <w:rPr>
          <w:rFonts w:cs="Arial"/>
        </w:rPr>
        <w:t xml:space="preserve"> tels que les aires des domaines</w:t>
      </w:r>
      <w:r w:rsidR="00597B9E">
        <w:rPr>
          <w:rFonts w:cs="Arial"/>
        </w:rPr>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97B9E">
        <w:rPr>
          <w:rFonts w:cs="Arial"/>
        </w:rPr>
        <w:t xml:space="preserve"> et </w:t>
      </w:r>
      <m:oMath>
        <m:sSub>
          <m:sSubPr>
            <m:ctrlPr>
              <w:rPr>
                <w:rFonts w:ascii="Cambria Math" w:hAnsi="Cambria Math"/>
                <w:i/>
              </w:rPr>
            </m:ctrlPr>
          </m:sSubPr>
          <m:e>
            <m:r>
              <w:rPr>
                <w:rFonts w:ascii="Cambria Math" w:hAnsi="Cambria Math"/>
              </w:rPr>
              <m:t>D</m:t>
            </m:r>
          </m:e>
          <m:sub>
            <m:r>
              <w:rPr>
                <w:rFonts w:ascii="Cambria Math" w:hAnsi="Cambria Math"/>
              </w:rPr>
              <m:t>b</m:t>
            </m:r>
          </m:sub>
        </m:sSub>
      </m:oMath>
      <w:r w:rsidR="00597B9E">
        <w:rPr>
          <w:rFonts w:cs="Arial"/>
        </w:rPr>
        <w:t xml:space="preserve"> </w:t>
      </w:r>
      <w:r w:rsidRPr="0031759B">
        <w:rPr>
          <w:rFonts w:cs="Arial"/>
        </w:rPr>
        <w:t xml:space="preserve"> so</w:t>
      </w:r>
      <w:r w:rsidR="002D40D0" w:rsidRPr="0031759B">
        <w:rPr>
          <w:rFonts w:cs="Arial"/>
        </w:rPr>
        <w:t>ien</w:t>
      </w:r>
      <w:r w:rsidRPr="0031759B">
        <w:rPr>
          <w:rFonts w:cs="Arial"/>
        </w:rPr>
        <w:t>t égales.</w:t>
      </w:r>
    </w:p>
    <w:p w:rsidR="00597B9E" w:rsidRDefault="00597B9E" w:rsidP="008A4215">
      <w:pPr>
        <w:spacing w:before="0" w:after="0"/>
        <w:rPr>
          <w:rFonts w:cs="Arial"/>
        </w:rPr>
      </w:pPr>
    </w:p>
    <w:p w:rsidR="008A4215" w:rsidRDefault="0015269C" w:rsidP="008A4215">
      <w:pPr>
        <w:spacing w:before="0" w:after="0"/>
        <w:rPr>
          <w:rFonts w:cs="Arial"/>
        </w:rPr>
      </w:pPr>
      <w:r>
        <w:rPr>
          <w:rFonts w:cs="Arial"/>
        </w:rPr>
        <w:t>1)</w:t>
      </w:r>
    </w:p>
    <w:p w:rsidR="00477783" w:rsidRPr="008A4215" w:rsidRDefault="00477783" w:rsidP="00D567C3">
      <w:pPr>
        <w:pStyle w:val="Paragraphedeliste"/>
        <w:numPr>
          <w:ilvl w:val="0"/>
          <w:numId w:val="93"/>
        </w:numPr>
        <w:spacing w:before="0" w:after="0"/>
        <w:rPr>
          <w:rFonts w:cs="Arial"/>
        </w:rPr>
      </w:pPr>
      <w:r w:rsidRPr="008A4215">
        <w:rPr>
          <w:rFonts w:cs="Arial"/>
        </w:rPr>
        <w:t xml:space="preserve">On suppose que le couple </w:t>
      </w:r>
      <m:oMath>
        <m:r>
          <w:rPr>
            <w:rFonts w:ascii="Cambria Math" w:hAnsi="Cambria Math" w:cs="Arial"/>
          </w:rPr>
          <m:t>(a ; b)</m:t>
        </m:r>
      </m:oMath>
      <w:r w:rsidRPr="008A4215">
        <w:rPr>
          <w:rFonts w:cs="Arial"/>
        </w:rPr>
        <w:t xml:space="preserve"> est une solution.</w:t>
      </w:r>
      <w:r w:rsidR="008A4215">
        <w:rPr>
          <w:rFonts w:cs="Arial"/>
        </w:rPr>
        <w:t xml:space="preserve"> </w:t>
      </w:r>
      <w:r w:rsidRPr="008A4215">
        <w:rPr>
          <w:rFonts w:cs="Arial"/>
        </w:rPr>
        <w:t>Montrer que</w:t>
      </w:r>
      <w:r w:rsidR="008A4215">
        <w:rPr>
          <w:rFonts w:cs="Arial"/>
        </w:rPr>
        <w:t xml:space="preserve">  </w:t>
      </w:r>
      <m:oMath>
        <m:sSup>
          <m:sSupPr>
            <m:ctrlPr>
              <w:rPr>
                <w:rFonts w:ascii="Cambria Math" w:hAnsi="Cambria Math" w:cs="Arial"/>
              </w:rPr>
            </m:ctrlPr>
          </m:sSupPr>
          <m:e>
            <m:r>
              <m:rPr>
                <m:sty m:val="p"/>
              </m:rPr>
              <w:rPr>
                <w:rFonts w:ascii="Cambria Math" w:hAnsi="Cambria Math" w:cs="Arial"/>
              </w:rPr>
              <m:t>e</m:t>
            </m:r>
          </m:e>
          <m:sup>
            <m:r>
              <w:rPr>
                <w:rFonts w:ascii="Cambria Math" w:hAnsi="Cambria Math" w:cs="Arial"/>
              </w:rPr>
              <m:t>a</m:t>
            </m:r>
          </m:sup>
        </m:sSup>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e</m:t>
            </m:r>
          </m:e>
          <m:sup>
            <m:r>
              <w:rPr>
                <w:rFonts w:ascii="Cambria Math" w:hAnsi="Cambria Math" w:cs="Arial"/>
              </w:rPr>
              <m:t>b</m:t>
            </m:r>
          </m:sup>
        </m:sSup>
        <m:r>
          <m:rPr>
            <m:sty m:val="p"/>
          </m:rPr>
          <w:rPr>
            <w:rFonts w:ascii="Cambria Math" w:hAnsi="Cambria Math" w:cs="Arial"/>
          </w:rPr>
          <m:t>= 2</m:t>
        </m:r>
      </m:oMath>
      <w:r w:rsidRPr="008A4215">
        <w:rPr>
          <w:rFonts w:cs="Arial"/>
        </w:rPr>
        <w:t>.</w:t>
      </w:r>
    </w:p>
    <w:p w:rsidR="00477783" w:rsidRPr="0015269C" w:rsidRDefault="00477783" w:rsidP="00D567C3">
      <w:pPr>
        <w:pStyle w:val="Paragraphedeliste"/>
        <w:numPr>
          <w:ilvl w:val="0"/>
          <w:numId w:val="93"/>
        </w:numPr>
        <w:spacing w:before="0" w:after="0"/>
        <w:rPr>
          <w:rFonts w:cs="Arial"/>
        </w:rPr>
      </w:pPr>
      <w:r w:rsidRPr="0015269C">
        <w:rPr>
          <w:rFonts w:cs="Arial"/>
        </w:rPr>
        <w:t xml:space="preserve">En utilisant le fait que </w:t>
      </w:r>
      <m:oMath>
        <m:r>
          <w:rPr>
            <w:rFonts w:ascii="Cambria Math" w:hAnsi="Cambria Math" w:cs="Arial"/>
          </w:rPr>
          <m:t>b &lt; 0</m:t>
        </m:r>
      </m:oMath>
      <w:r w:rsidRPr="0015269C">
        <w:rPr>
          <w:rFonts w:cs="Arial"/>
        </w:rPr>
        <w:t xml:space="preserve">, déduire de la relation précédente qu’une condition nécessaire pour que le problème ait une solution est que : </w:t>
      </w:r>
      <m:oMath>
        <m:r>
          <w:rPr>
            <w:rFonts w:ascii="Cambria Math" w:hAnsi="Cambria Math" w:cs="Arial"/>
          </w:rPr>
          <m:t xml:space="preserve">0 &lt; a &lt; </m:t>
        </m:r>
        <m:func>
          <m:funcPr>
            <m:ctrlPr>
              <w:rPr>
                <w:rFonts w:ascii="Cambria Math" w:hAnsi="Cambria Math" w:cs="Arial"/>
                <w:i/>
              </w:rPr>
            </m:ctrlPr>
          </m:funcPr>
          <m:fName>
            <m:r>
              <m:rPr>
                <m:sty m:val="p"/>
              </m:rPr>
              <w:rPr>
                <w:rFonts w:ascii="Cambria Math" w:hAnsi="Cambria Math" w:cs="Arial"/>
              </w:rPr>
              <m:t>ln</m:t>
            </m:r>
          </m:fName>
          <m:e>
            <m:d>
              <m:dPr>
                <m:ctrlPr>
                  <w:rPr>
                    <w:rFonts w:ascii="Cambria Math" w:hAnsi="Cambria Math" w:cs="Arial"/>
                    <w:i/>
                  </w:rPr>
                </m:ctrlPr>
              </m:dPr>
              <m:e>
                <m:r>
                  <w:rPr>
                    <w:rFonts w:ascii="Cambria Math" w:hAnsi="Cambria Math" w:cs="Arial"/>
                  </w:rPr>
                  <m:t>2</m:t>
                </m:r>
              </m:e>
            </m:d>
          </m:e>
        </m:func>
      </m:oMath>
      <w:r w:rsidRPr="0015269C">
        <w:rPr>
          <w:rFonts w:cs="Arial"/>
        </w:rPr>
        <w:t>.</w:t>
      </w:r>
    </w:p>
    <w:p w:rsidR="00477783" w:rsidRDefault="00477783" w:rsidP="00D567C3">
      <w:pPr>
        <w:pStyle w:val="Paragraphedeliste"/>
        <w:numPr>
          <w:ilvl w:val="0"/>
          <w:numId w:val="93"/>
        </w:numPr>
        <w:spacing w:before="0" w:after="0"/>
        <w:rPr>
          <w:rFonts w:cs="Arial"/>
        </w:rPr>
      </w:pPr>
      <w:r w:rsidRPr="0015269C">
        <w:rPr>
          <w:rFonts w:cs="Arial"/>
        </w:rPr>
        <w:t>La condition</w:t>
      </w:r>
      <w:r w:rsidR="0031759B" w:rsidRPr="0015269C">
        <w:rPr>
          <w:rFonts w:cs="Arial"/>
        </w:rPr>
        <w:t xml:space="preserve"> obtenue en </w:t>
      </w:r>
      <m:oMath>
        <m:r>
          <w:rPr>
            <w:rFonts w:ascii="Cambria Math" w:hAnsi="Cambria Math" w:cs="Arial"/>
          </w:rPr>
          <m:t>b</m:t>
        </m:r>
      </m:oMath>
      <w:r w:rsidR="0031759B" w:rsidRPr="0015269C">
        <w:rPr>
          <w:rFonts w:cs="Arial"/>
        </w:rPr>
        <w:t>.</w:t>
      </w:r>
      <w:r w:rsidRPr="0015269C">
        <w:rPr>
          <w:rFonts w:cs="Arial"/>
        </w:rPr>
        <w:t xml:space="preserve"> est-elle suffisante pour que le problème ait une solution ?</w:t>
      </w:r>
    </w:p>
    <w:p w:rsidR="008A4215" w:rsidRPr="008A4215" w:rsidRDefault="008A4215" w:rsidP="008A4215">
      <w:pPr>
        <w:spacing w:before="0" w:after="0"/>
        <w:rPr>
          <w:rFonts w:cs="Arial"/>
        </w:rPr>
      </w:pPr>
    </w:p>
    <w:p w:rsidR="00477783" w:rsidRPr="0031759B" w:rsidRDefault="0015269C" w:rsidP="0015269C">
      <w:pPr>
        <w:rPr>
          <w:rFonts w:cs="Arial"/>
        </w:rPr>
      </w:pPr>
      <w:r>
        <w:rPr>
          <w:rFonts w:cs="Arial"/>
        </w:rPr>
        <w:t xml:space="preserve">2) </w:t>
      </w:r>
      <w:r w:rsidR="008A4215">
        <w:rPr>
          <w:rFonts w:cs="Arial"/>
        </w:rPr>
        <w:t xml:space="preserve"> </w:t>
      </w:r>
      <w:r w:rsidR="00477783" w:rsidRPr="0031759B">
        <w:rPr>
          <w:rFonts w:cs="Arial"/>
        </w:rPr>
        <w:t>Étude de trois cas particuliers</w:t>
      </w:r>
    </w:p>
    <w:p w:rsidR="00477783" w:rsidRPr="0031759B" w:rsidRDefault="00477783" w:rsidP="00C8506C">
      <w:pPr>
        <w:numPr>
          <w:ilvl w:val="0"/>
          <w:numId w:val="3"/>
        </w:numPr>
        <w:spacing w:before="0" w:after="0"/>
        <w:ind w:left="714" w:hanging="357"/>
        <w:rPr>
          <w:rFonts w:cs="Arial"/>
        </w:rPr>
      </w:pPr>
      <w:r w:rsidRPr="0031759B">
        <w:rPr>
          <w:rFonts w:cs="Arial"/>
        </w:rPr>
        <w:t xml:space="preserve">Par des considérations graphiques, prouver qu’il n’existe pas de solution </w:t>
      </w:r>
      <m:oMath>
        <m:r>
          <w:rPr>
            <w:rFonts w:ascii="Cambria Math" w:hAnsi="Cambria Math" w:cs="Arial"/>
          </w:rPr>
          <m:t xml:space="preserve">(a ; b) </m:t>
        </m:r>
      </m:oMath>
      <w:r w:rsidRPr="0031759B">
        <w:rPr>
          <w:rFonts w:cs="Arial"/>
        </w:rPr>
        <w:t xml:space="preserve">telle que </w:t>
      </w:r>
      <m:oMath>
        <m:r>
          <w:rPr>
            <w:rFonts w:ascii="Cambria Math" w:hAnsi="Cambria Math" w:cs="Arial"/>
          </w:rPr>
          <m:t>b = -a</m:t>
        </m:r>
      </m:oMath>
      <w:r w:rsidRPr="0031759B">
        <w:rPr>
          <w:rFonts w:cs="Arial"/>
        </w:rPr>
        <w:t>.</w:t>
      </w:r>
    </w:p>
    <w:p w:rsidR="00477783" w:rsidRPr="0031759B" w:rsidRDefault="00477783" w:rsidP="00C8506C">
      <w:pPr>
        <w:numPr>
          <w:ilvl w:val="0"/>
          <w:numId w:val="3"/>
        </w:numPr>
        <w:spacing w:before="0" w:after="0"/>
        <w:ind w:left="714" w:hanging="357"/>
        <w:rPr>
          <w:rFonts w:cs="Arial"/>
        </w:rPr>
      </w:pPr>
      <w:r w:rsidRPr="0031759B">
        <w:rPr>
          <w:rFonts w:cs="Arial"/>
        </w:rPr>
        <w:t xml:space="preserve">En écrivant  </w:t>
      </w: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+1 </m:t>
        </m:r>
      </m:oMath>
      <w:r w:rsidR="00860795">
        <w:rPr>
          <w:rFonts w:cs="Arial"/>
        </w:rPr>
        <w:t xml:space="preserve">, </w:t>
      </w:r>
      <w:r w:rsidRPr="0031759B">
        <w:rPr>
          <w:rFonts w:cs="Arial"/>
        </w:rPr>
        <w:t xml:space="preserve">factoriser ce polynôme et en déduire ses racines dans </w:t>
      </w:r>
      <w:r w:rsidRPr="0031759B">
        <w:rPr>
          <w:rFonts w:cs="Arial"/>
          <w:b/>
        </w:rPr>
        <w:t>R</w:t>
      </w:r>
      <w:r w:rsidRPr="0031759B">
        <w:rPr>
          <w:rFonts w:cs="Arial"/>
        </w:rPr>
        <w:t xml:space="preserve">. </w:t>
      </w:r>
    </w:p>
    <w:p w:rsidR="00477783" w:rsidRPr="0031759B" w:rsidRDefault="00477783" w:rsidP="00C8506C">
      <w:pPr>
        <w:numPr>
          <w:ilvl w:val="0"/>
          <w:numId w:val="3"/>
        </w:numPr>
        <w:spacing w:before="0" w:after="0"/>
        <w:rPr>
          <w:rFonts w:cs="Arial"/>
        </w:rPr>
      </w:pPr>
      <w:r w:rsidRPr="0031759B">
        <w:rPr>
          <w:rFonts w:cs="Arial"/>
        </w:rPr>
        <w:t xml:space="preserve">Existe-t-il des couples </w:t>
      </w:r>
      <m:oMath>
        <m:r>
          <w:rPr>
            <w:rFonts w:ascii="Cambria Math" w:hAnsi="Cambria Math" w:cs="Arial"/>
          </w:rPr>
          <m:t xml:space="preserve">(a ; b) </m:t>
        </m:r>
      </m:oMath>
      <w:r w:rsidR="000C32C5">
        <w:rPr>
          <w:rFonts w:cs="Arial"/>
        </w:rPr>
        <w:t xml:space="preserve"> </w:t>
      </w:r>
      <w:r w:rsidRPr="0031759B">
        <w:rPr>
          <w:rFonts w:cs="Arial"/>
        </w:rPr>
        <w:t xml:space="preserve">solutions tels que </w:t>
      </w:r>
      <m:oMath>
        <m:r>
          <w:rPr>
            <w:rFonts w:ascii="Cambria Math" w:hAnsi="Cambria Math" w:cs="Arial"/>
          </w:rPr>
          <m:t>b =-2a</m:t>
        </m:r>
      </m:oMath>
      <w:r w:rsidRPr="0031759B">
        <w:rPr>
          <w:rFonts w:cs="Arial"/>
          <w:i/>
        </w:rPr>
        <w:t> </w:t>
      </w:r>
      <w:r w:rsidRPr="0031759B">
        <w:rPr>
          <w:rFonts w:cs="Arial"/>
        </w:rPr>
        <w:t>?</w:t>
      </w:r>
    </w:p>
    <w:p w:rsidR="00477783" w:rsidRDefault="00477783" w:rsidP="00C8506C">
      <w:pPr>
        <w:numPr>
          <w:ilvl w:val="0"/>
          <w:numId w:val="3"/>
        </w:numPr>
        <w:spacing w:before="0" w:after="0"/>
        <w:rPr>
          <w:rFonts w:cs="Arial"/>
        </w:rPr>
      </w:pPr>
      <w:r w:rsidRPr="0031759B">
        <w:rPr>
          <w:rFonts w:cs="Arial"/>
        </w:rPr>
        <w:t xml:space="preserve">Existe-t-il des couples </w:t>
      </w:r>
      <m:oMath>
        <m:r>
          <w:rPr>
            <w:rFonts w:ascii="Cambria Math" w:hAnsi="Cambria Math" w:cs="Arial"/>
          </w:rPr>
          <m:t>(a ; b)</m:t>
        </m:r>
      </m:oMath>
      <w:r w:rsidRPr="0031759B">
        <w:rPr>
          <w:rFonts w:cs="Arial"/>
        </w:rPr>
        <w:t xml:space="preserve"> </w:t>
      </w:r>
      <w:r w:rsidR="000C32C5">
        <w:rPr>
          <w:rFonts w:cs="Arial"/>
        </w:rPr>
        <w:t xml:space="preserve"> </w:t>
      </w:r>
      <w:r w:rsidRPr="0031759B">
        <w:rPr>
          <w:rFonts w:cs="Arial"/>
        </w:rPr>
        <w:t xml:space="preserve">solutions tels que </w:t>
      </w:r>
      <m:oMath>
        <m:r>
          <w:rPr>
            <w:rFonts w:ascii="Cambria Math" w:hAnsi="Cambria Math" w:cs="Arial"/>
          </w:rPr>
          <m:t>a = -2b</m:t>
        </m:r>
      </m:oMath>
      <w:r w:rsidRPr="0031759B">
        <w:rPr>
          <w:rFonts w:cs="Arial"/>
          <w:i/>
        </w:rPr>
        <w:t> </w:t>
      </w:r>
      <w:r w:rsidRPr="0031759B">
        <w:rPr>
          <w:rFonts w:cs="Arial"/>
        </w:rPr>
        <w:t xml:space="preserve">? </w:t>
      </w:r>
    </w:p>
    <w:p w:rsidR="008A4215" w:rsidRPr="0031759B" w:rsidRDefault="008A4215" w:rsidP="00597B9E">
      <w:pPr>
        <w:spacing w:before="0" w:after="0"/>
        <w:ind w:left="720"/>
        <w:rPr>
          <w:rFonts w:cs="Arial"/>
        </w:rPr>
      </w:pPr>
    </w:p>
    <w:p w:rsidR="00DA4EAC" w:rsidRPr="0015269C" w:rsidRDefault="00DA4EAC" w:rsidP="0003357C">
      <w:pPr>
        <w:pStyle w:val="Titre3"/>
        <w:rPr>
          <w:rFonts w:eastAsia="Arial"/>
          <w:lang w:eastAsia="zh-CN" w:bidi="hi-IN"/>
        </w:rPr>
      </w:pPr>
      <w:r w:rsidRPr="0015269C">
        <w:rPr>
          <w:rFonts w:eastAsia="Arial"/>
          <w:lang w:eastAsia="zh-CN" w:bidi="hi-IN"/>
        </w:rPr>
        <w:t>Analyse didactique</w:t>
      </w:r>
    </w:p>
    <w:p w:rsidR="00DA4EAC" w:rsidRPr="0031759B" w:rsidRDefault="00DA4EAC" w:rsidP="007A018D">
      <w:pPr>
        <w:pStyle w:val="Paragraphe"/>
        <w:rPr>
          <w:rFonts w:eastAsia="Arial"/>
          <w:lang w:eastAsia="zh-CN" w:bidi="hi-IN"/>
        </w:rPr>
      </w:pPr>
      <w:r w:rsidRPr="0031759B">
        <w:rPr>
          <w:rFonts w:eastAsia="Arial"/>
          <w:b/>
          <w:bCs/>
          <w:lang w:eastAsia="zh-CN" w:bidi="hi-IN"/>
        </w:rPr>
        <w:t>Compétences</w:t>
      </w:r>
      <w:r w:rsidRPr="0031759B">
        <w:rPr>
          <w:rFonts w:eastAsia="Arial"/>
          <w:lang w:eastAsia="zh-CN" w:bidi="hi-IN"/>
        </w:rPr>
        <w:t xml:space="preserve"> mises en jeu dans cet exercice.</w:t>
      </w:r>
    </w:p>
    <w:tbl>
      <w:tblPr>
        <w:tblW w:w="9228"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56"/>
        <w:gridCol w:w="1112"/>
        <w:gridCol w:w="1114"/>
        <w:gridCol w:w="1112"/>
        <w:gridCol w:w="1112"/>
        <w:gridCol w:w="1114"/>
        <w:gridCol w:w="1054"/>
        <w:gridCol w:w="1054"/>
      </w:tblGrid>
      <w:tr w:rsidR="00561462" w:rsidRPr="0031759B" w:rsidTr="007A018D">
        <w:trPr>
          <w:trHeight w:hRule="exact" w:val="255"/>
          <w:jc w:val="center"/>
        </w:trPr>
        <w:tc>
          <w:tcPr>
            <w:tcW w:w="1556" w:type="dxa"/>
            <w:tcBorders>
              <w:top w:val="single" w:sz="2" w:space="0" w:color="000000"/>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top w:val="single" w:sz="2" w:space="0" w:color="000000"/>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r w:rsidRPr="0031759B">
              <w:rPr>
                <w:rFonts w:eastAsia="Arial" w:cs="Arial"/>
                <w:lang w:eastAsia="zh-CN" w:bidi="hi-IN"/>
              </w:rPr>
              <w:t>1</w:t>
            </w:r>
            <w:r w:rsidR="007A018D">
              <w:rPr>
                <w:rFonts w:eastAsia="Arial" w:cs="Arial"/>
                <w:lang w:eastAsia="zh-CN" w:bidi="hi-IN"/>
              </w:rPr>
              <w:t>) a.</w:t>
            </w:r>
          </w:p>
        </w:tc>
        <w:tc>
          <w:tcPr>
            <w:tcW w:w="1114" w:type="dxa"/>
            <w:tcBorders>
              <w:top w:val="single" w:sz="2" w:space="0" w:color="000000"/>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r w:rsidRPr="0031759B">
              <w:rPr>
                <w:rFonts w:eastAsia="Arial" w:cs="Arial"/>
                <w:lang w:eastAsia="zh-CN" w:bidi="hi-IN"/>
              </w:rPr>
              <w:t>1</w:t>
            </w:r>
            <w:r w:rsidR="007A018D">
              <w:rPr>
                <w:rFonts w:eastAsia="Arial" w:cs="Arial"/>
                <w:lang w:eastAsia="zh-CN" w:bidi="hi-IN"/>
              </w:rPr>
              <w:t>) b.</w:t>
            </w:r>
          </w:p>
        </w:tc>
        <w:tc>
          <w:tcPr>
            <w:tcW w:w="1112" w:type="dxa"/>
            <w:tcBorders>
              <w:top w:val="single" w:sz="2" w:space="0" w:color="000000"/>
              <w:left w:val="single" w:sz="2" w:space="0" w:color="000000"/>
              <w:bottom w:val="single" w:sz="2" w:space="0" w:color="000000"/>
            </w:tcBorders>
            <w:shd w:val="clear" w:color="auto" w:fill="auto"/>
            <w:tcMar>
              <w:left w:w="16" w:type="dxa"/>
            </w:tcMar>
            <w:vAlign w:val="center"/>
          </w:tcPr>
          <w:p w:rsidR="00561462" w:rsidRPr="0031759B" w:rsidRDefault="007A018D" w:rsidP="007A018D">
            <w:pPr>
              <w:widowControl w:val="0"/>
              <w:suppressLineNumbers/>
              <w:spacing w:before="0" w:after="0"/>
              <w:jc w:val="center"/>
              <w:rPr>
                <w:rFonts w:eastAsia="Arial" w:cs="Arial"/>
                <w:lang w:eastAsia="zh-CN" w:bidi="hi-IN"/>
              </w:rPr>
            </w:pPr>
            <w:r>
              <w:rPr>
                <w:rFonts w:eastAsia="Arial" w:cs="Arial"/>
                <w:lang w:eastAsia="zh-CN" w:bidi="hi-IN"/>
              </w:rPr>
              <w:t>1) c.</w:t>
            </w:r>
          </w:p>
        </w:tc>
        <w:tc>
          <w:tcPr>
            <w:tcW w:w="1112" w:type="dxa"/>
            <w:tcBorders>
              <w:top w:val="single" w:sz="2" w:space="0" w:color="000000"/>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r w:rsidRPr="0031759B">
              <w:rPr>
                <w:rFonts w:eastAsia="Arial" w:cs="Arial"/>
                <w:lang w:eastAsia="zh-CN" w:bidi="hi-IN"/>
              </w:rPr>
              <w:t>2</w:t>
            </w:r>
            <w:r w:rsidR="007A018D">
              <w:rPr>
                <w:rFonts w:eastAsia="Arial" w:cs="Arial"/>
                <w:lang w:eastAsia="zh-CN" w:bidi="hi-IN"/>
              </w:rPr>
              <w:t>) a.</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r w:rsidRPr="0031759B">
              <w:rPr>
                <w:rFonts w:eastAsia="Arial" w:cs="Arial"/>
                <w:lang w:eastAsia="zh-CN" w:bidi="hi-IN"/>
              </w:rPr>
              <w:t>2</w:t>
            </w:r>
            <w:r w:rsidR="007A018D">
              <w:rPr>
                <w:rFonts w:eastAsia="Arial" w:cs="Arial"/>
                <w:lang w:eastAsia="zh-CN" w:bidi="hi-IN"/>
              </w:rPr>
              <w:t>) b.</w:t>
            </w:r>
          </w:p>
        </w:tc>
        <w:tc>
          <w:tcPr>
            <w:tcW w:w="1054" w:type="dxa"/>
            <w:tcBorders>
              <w:top w:val="single" w:sz="2" w:space="0" w:color="000000"/>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Arial" w:cs="Arial"/>
                <w:lang w:eastAsia="zh-CN" w:bidi="hi-IN"/>
              </w:rPr>
            </w:pPr>
            <w:r w:rsidRPr="0031759B">
              <w:rPr>
                <w:rFonts w:eastAsia="Arial" w:cs="Arial"/>
                <w:lang w:eastAsia="zh-CN" w:bidi="hi-IN"/>
              </w:rPr>
              <w:t>2</w:t>
            </w:r>
            <w:r w:rsidR="007A018D">
              <w:rPr>
                <w:rFonts w:eastAsia="Arial" w:cs="Arial"/>
                <w:lang w:eastAsia="zh-CN" w:bidi="hi-IN"/>
              </w:rPr>
              <w:t>) c.</w:t>
            </w:r>
          </w:p>
        </w:tc>
        <w:tc>
          <w:tcPr>
            <w:tcW w:w="1054" w:type="dxa"/>
            <w:tcBorders>
              <w:top w:val="single" w:sz="2" w:space="0" w:color="000000"/>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Arial" w:cs="Arial"/>
                <w:lang w:eastAsia="zh-CN" w:bidi="hi-IN"/>
              </w:rPr>
            </w:pPr>
            <w:r w:rsidRPr="0031759B">
              <w:rPr>
                <w:rFonts w:eastAsia="Arial" w:cs="Arial"/>
                <w:lang w:eastAsia="zh-CN" w:bidi="hi-IN"/>
              </w:rPr>
              <w:t>2</w:t>
            </w:r>
            <w:r w:rsidR="007A018D">
              <w:rPr>
                <w:rFonts w:eastAsia="Arial" w:cs="Arial"/>
                <w:lang w:eastAsia="zh-CN" w:bidi="hi-IN"/>
              </w:rPr>
              <w:t>) d.</w:t>
            </w:r>
          </w:p>
        </w:tc>
      </w:tr>
      <w:tr w:rsidR="00561462" w:rsidRPr="0031759B" w:rsidTr="007A018D">
        <w:trPr>
          <w:trHeight w:hRule="exact" w:val="255"/>
          <w:jc w:val="center"/>
        </w:trPr>
        <w:tc>
          <w:tcPr>
            <w:tcW w:w="1556" w:type="dxa"/>
            <w:tcBorders>
              <w:left w:val="single" w:sz="2" w:space="0" w:color="000000"/>
              <w:bottom w:val="single" w:sz="2" w:space="0" w:color="000000"/>
            </w:tcBorders>
            <w:shd w:val="clear" w:color="auto" w:fill="auto"/>
            <w:tcMar>
              <w:left w:w="16" w:type="dxa"/>
            </w:tcMar>
            <w:vAlign w:val="center"/>
          </w:tcPr>
          <w:p w:rsidR="00561462" w:rsidRPr="007A018D" w:rsidRDefault="00561462" w:rsidP="007A018D">
            <w:pPr>
              <w:widowControl w:val="0"/>
              <w:suppressLineNumbers/>
              <w:spacing w:before="0" w:after="0"/>
              <w:jc w:val="left"/>
              <w:rPr>
                <w:rFonts w:eastAsia="Arial" w:cs="Arial"/>
                <w:b/>
                <w:lang w:eastAsia="zh-CN" w:bidi="hi-IN"/>
              </w:rPr>
            </w:pPr>
            <w:r w:rsidRPr="007A018D">
              <w:rPr>
                <w:rFonts w:eastAsia="Arial" w:cs="Arial"/>
                <w:b/>
                <w:lang w:eastAsia="zh-CN" w:bidi="hi-IN"/>
              </w:rPr>
              <w:t>Chercher</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114"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114" w:type="dxa"/>
            <w:tcBorders>
              <w:left w:val="single" w:sz="2" w:space="0" w:color="000000"/>
              <w:bottom w:val="single" w:sz="2" w:space="0" w:color="000000"/>
              <w:right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Wingdings" w:cs="Arial"/>
                <w:lang w:eastAsia="zh-CN" w:bidi="hi-IN"/>
              </w:rPr>
            </w:pPr>
          </w:p>
        </w:tc>
      </w:tr>
      <w:tr w:rsidR="00561462" w:rsidRPr="0031759B" w:rsidTr="007A018D">
        <w:trPr>
          <w:trHeight w:hRule="exact" w:val="255"/>
          <w:jc w:val="center"/>
        </w:trPr>
        <w:tc>
          <w:tcPr>
            <w:tcW w:w="1556" w:type="dxa"/>
            <w:tcBorders>
              <w:left w:val="single" w:sz="2" w:space="0" w:color="000000"/>
              <w:bottom w:val="single" w:sz="2" w:space="0" w:color="000000"/>
            </w:tcBorders>
            <w:shd w:val="clear" w:color="auto" w:fill="auto"/>
            <w:tcMar>
              <w:left w:w="16" w:type="dxa"/>
            </w:tcMar>
            <w:vAlign w:val="center"/>
          </w:tcPr>
          <w:p w:rsidR="00561462" w:rsidRPr="007A018D" w:rsidRDefault="00561462" w:rsidP="007A018D">
            <w:pPr>
              <w:widowControl w:val="0"/>
              <w:suppressLineNumbers/>
              <w:spacing w:before="0" w:after="0"/>
              <w:jc w:val="left"/>
              <w:rPr>
                <w:rFonts w:eastAsia="Arial" w:cs="Arial"/>
                <w:b/>
                <w:lang w:eastAsia="zh-CN" w:bidi="hi-IN"/>
              </w:rPr>
            </w:pPr>
            <w:r w:rsidRPr="007A018D">
              <w:rPr>
                <w:rFonts w:eastAsia="Arial" w:cs="Arial"/>
                <w:b/>
                <w:lang w:eastAsia="zh-CN" w:bidi="hi-IN"/>
              </w:rPr>
              <w:t>Représenter</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4"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114" w:type="dxa"/>
            <w:tcBorders>
              <w:left w:val="single" w:sz="2" w:space="0" w:color="000000"/>
              <w:bottom w:val="single" w:sz="2" w:space="0" w:color="000000"/>
              <w:right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Arial" w:cs="Arial"/>
                <w:lang w:eastAsia="zh-CN" w:bidi="hi-IN"/>
              </w:rPr>
            </w:pPr>
          </w:p>
        </w:tc>
      </w:tr>
      <w:tr w:rsidR="00561462" w:rsidRPr="0031759B" w:rsidTr="007A018D">
        <w:trPr>
          <w:trHeight w:hRule="exact" w:val="255"/>
          <w:jc w:val="center"/>
        </w:trPr>
        <w:tc>
          <w:tcPr>
            <w:tcW w:w="1556" w:type="dxa"/>
            <w:tcBorders>
              <w:left w:val="single" w:sz="2" w:space="0" w:color="000000"/>
              <w:bottom w:val="single" w:sz="2" w:space="0" w:color="000000"/>
            </w:tcBorders>
            <w:shd w:val="clear" w:color="auto" w:fill="auto"/>
            <w:tcMar>
              <w:left w:w="16" w:type="dxa"/>
            </w:tcMar>
            <w:vAlign w:val="center"/>
          </w:tcPr>
          <w:p w:rsidR="00561462" w:rsidRPr="007A018D" w:rsidRDefault="00561462" w:rsidP="007A018D">
            <w:pPr>
              <w:widowControl w:val="0"/>
              <w:suppressLineNumbers/>
              <w:spacing w:before="0" w:after="0"/>
              <w:jc w:val="left"/>
              <w:rPr>
                <w:rFonts w:eastAsia="Arial" w:cs="Arial"/>
                <w:b/>
                <w:lang w:eastAsia="zh-CN" w:bidi="hi-IN"/>
              </w:rPr>
            </w:pPr>
            <w:r w:rsidRPr="007A018D">
              <w:rPr>
                <w:rFonts w:eastAsia="Arial" w:cs="Arial"/>
                <w:b/>
                <w:lang w:eastAsia="zh-CN" w:bidi="hi-IN"/>
              </w:rPr>
              <w:t>Calculer</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114"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4" w:type="dxa"/>
            <w:tcBorders>
              <w:left w:val="single" w:sz="2" w:space="0" w:color="000000"/>
              <w:bottom w:val="single" w:sz="2" w:space="0" w:color="000000"/>
              <w:right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054" w:type="dxa"/>
            <w:tcBorders>
              <w:left w:val="single" w:sz="2" w:space="0" w:color="000000"/>
              <w:bottom w:val="single" w:sz="2" w:space="0" w:color="000000"/>
              <w:right w:val="single" w:sz="2" w:space="0" w:color="000000"/>
            </w:tcBorders>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054" w:type="dxa"/>
            <w:tcBorders>
              <w:left w:val="single" w:sz="2" w:space="0" w:color="000000"/>
              <w:bottom w:val="single" w:sz="2" w:space="0" w:color="000000"/>
              <w:right w:val="single" w:sz="2" w:space="0" w:color="000000"/>
            </w:tcBorders>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r>
      <w:tr w:rsidR="00561462" w:rsidRPr="0031759B" w:rsidTr="007A018D">
        <w:trPr>
          <w:trHeight w:hRule="exact" w:val="255"/>
          <w:jc w:val="center"/>
        </w:trPr>
        <w:tc>
          <w:tcPr>
            <w:tcW w:w="1556" w:type="dxa"/>
            <w:tcBorders>
              <w:left w:val="single" w:sz="2" w:space="0" w:color="000000"/>
              <w:bottom w:val="single" w:sz="2" w:space="0" w:color="000000"/>
            </w:tcBorders>
            <w:shd w:val="clear" w:color="auto" w:fill="auto"/>
            <w:tcMar>
              <w:left w:w="16" w:type="dxa"/>
            </w:tcMar>
            <w:vAlign w:val="center"/>
          </w:tcPr>
          <w:p w:rsidR="00561462" w:rsidRPr="007A018D" w:rsidRDefault="00561462" w:rsidP="007A018D">
            <w:pPr>
              <w:widowControl w:val="0"/>
              <w:suppressLineNumbers/>
              <w:spacing w:before="0" w:after="0"/>
              <w:jc w:val="left"/>
              <w:rPr>
                <w:rFonts w:eastAsia="Arial" w:cs="Arial"/>
                <w:b/>
                <w:lang w:eastAsia="zh-CN" w:bidi="hi-IN"/>
              </w:rPr>
            </w:pPr>
            <w:r w:rsidRPr="007A018D">
              <w:rPr>
                <w:rFonts w:eastAsia="Arial" w:cs="Arial"/>
                <w:b/>
                <w:lang w:eastAsia="zh-CN" w:bidi="hi-IN"/>
              </w:rPr>
              <w:t>Raisonner</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114" w:type="dxa"/>
            <w:tcBorders>
              <w:left w:val="single" w:sz="2" w:space="0" w:color="000000"/>
              <w:bottom w:val="single" w:sz="2" w:space="0" w:color="000000"/>
            </w:tcBorders>
            <w:shd w:val="clear" w:color="auto" w:fill="auto"/>
            <w:tcMar>
              <w:left w:w="16" w:type="dxa"/>
            </w:tcMar>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114" w:type="dxa"/>
            <w:tcBorders>
              <w:left w:val="single" w:sz="2" w:space="0" w:color="000000"/>
              <w:bottom w:val="single" w:sz="2" w:space="0" w:color="000000"/>
              <w:right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1462" w:rsidP="007A018D">
            <w:pPr>
              <w:widowControl w:val="0"/>
              <w:suppressLineNumbers/>
              <w:spacing w:before="0" w:after="0"/>
              <w:jc w:val="center"/>
              <w:rPr>
                <w:rFonts w:eastAsia="Wingdings" w:cs="Arial"/>
                <w:lang w:eastAsia="zh-CN" w:bidi="hi-IN"/>
              </w:rPr>
            </w:pPr>
          </w:p>
        </w:tc>
      </w:tr>
      <w:tr w:rsidR="00561462" w:rsidRPr="0031759B" w:rsidTr="007A018D">
        <w:trPr>
          <w:trHeight w:hRule="exact" w:val="255"/>
          <w:jc w:val="center"/>
        </w:trPr>
        <w:tc>
          <w:tcPr>
            <w:tcW w:w="1556" w:type="dxa"/>
            <w:tcBorders>
              <w:left w:val="single" w:sz="2" w:space="0" w:color="000000"/>
              <w:bottom w:val="single" w:sz="2" w:space="0" w:color="000000"/>
            </w:tcBorders>
            <w:shd w:val="clear" w:color="auto" w:fill="auto"/>
            <w:tcMar>
              <w:left w:w="16" w:type="dxa"/>
            </w:tcMar>
            <w:vAlign w:val="center"/>
          </w:tcPr>
          <w:p w:rsidR="00561462" w:rsidRPr="007A018D" w:rsidRDefault="00561462" w:rsidP="007A018D">
            <w:pPr>
              <w:widowControl w:val="0"/>
              <w:suppressLineNumbers/>
              <w:spacing w:before="0" w:after="0"/>
              <w:jc w:val="left"/>
              <w:rPr>
                <w:rFonts w:eastAsia="Arial" w:cs="Arial"/>
                <w:b/>
                <w:lang w:eastAsia="zh-CN" w:bidi="hi-IN"/>
              </w:rPr>
            </w:pPr>
            <w:r w:rsidRPr="007A018D">
              <w:rPr>
                <w:rFonts w:eastAsia="Arial" w:cs="Arial"/>
                <w:b/>
                <w:lang w:eastAsia="zh-CN" w:bidi="hi-IN"/>
              </w:rPr>
              <w:t>Communiquer</w:t>
            </w: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4"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112" w:type="dxa"/>
            <w:tcBorders>
              <w:left w:val="single" w:sz="2" w:space="0" w:color="000000"/>
              <w:bottom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Wingdings" w:cs="Arial"/>
                <w:lang w:eastAsia="zh-CN" w:bidi="hi-IN"/>
              </w:rPr>
            </w:pPr>
          </w:p>
        </w:tc>
        <w:tc>
          <w:tcPr>
            <w:tcW w:w="1114" w:type="dxa"/>
            <w:tcBorders>
              <w:left w:val="single" w:sz="2" w:space="0" w:color="000000"/>
              <w:bottom w:val="single" w:sz="2" w:space="0" w:color="000000"/>
              <w:right w:val="single" w:sz="2" w:space="0" w:color="000000"/>
            </w:tcBorders>
            <w:shd w:val="clear" w:color="auto" w:fill="auto"/>
            <w:tcMar>
              <w:left w:w="16" w:type="dxa"/>
            </w:tcMar>
            <w:vAlign w:val="center"/>
          </w:tcPr>
          <w:p w:rsidR="00561462" w:rsidRPr="0031759B" w:rsidRDefault="00561462" w:rsidP="007A018D">
            <w:pPr>
              <w:widowControl w:val="0"/>
              <w:suppressLineNumbers/>
              <w:spacing w:before="0" w:after="0"/>
              <w:jc w:val="center"/>
              <w:rPr>
                <w:rFonts w:eastAsia="Arial" w:cs="Arial"/>
                <w:lang w:eastAsia="zh-CN" w:bidi="hi-IN"/>
              </w:rPr>
            </w:pPr>
          </w:p>
        </w:tc>
        <w:tc>
          <w:tcPr>
            <w:tcW w:w="1054" w:type="dxa"/>
            <w:tcBorders>
              <w:left w:val="single" w:sz="2" w:space="0" w:color="000000"/>
              <w:bottom w:val="single" w:sz="2" w:space="0" w:color="000000"/>
              <w:right w:val="single" w:sz="2" w:space="0" w:color="000000"/>
            </w:tcBorders>
            <w:vAlign w:val="center"/>
          </w:tcPr>
          <w:p w:rsidR="00561462" w:rsidRPr="0031759B" w:rsidRDefault="00567A98"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c>
          <w:tcPr>
            <w:tcW w:w="1054" w:type="dxa"/>
            <w:tcBorders>
              <w:left w:val="single" w:sz="2" w:space="0" w:color="000000"/>
              <w:bottom w:val="single" w:sz="2" w:space="0" w:color="000000"/>
              <w:right w:val="single" w:sz="2" w:space="0" w:color="000000"/>
            </w:tcBorders>
            <w:vAlign w:val="center"/>
          </w:tcPr>
          <w:p w:rsidR="00561462" w:rsidRPr="0031759B" w:rsidRDefault="006933B4" w:rsidP="007A018D">
            <w:pPr>
              <w:widowControl w:val="0"/>
              <w:suppressLineNumbers/>
              <w:spacing w:before="0" w:after="0"/>
              <w:jc w:val="center"/>
              <w:rPr>
                <w:rFonts w:eastAsia="Arial" w:cs="Arial"/>
                <w:lang w:eastAsia="zh-CN" w:bidi="hi-IN"/>
              </w:rPr>
            </w:pPr>
            <w:r w:rsidRPr="0031759B">
              <w:rPr>
                <w:rFonts w:eastAsia="Arial" w:cs="Arial"/>
                <w:lang w:eastAsia="zh-CN" w:bidi="hi-IN"/>
              </w:rPr>
              <w:t>X</w:t>
            </w:r>
          </w:p>
        </w:tc>
      </w:tr>
    </w:tbl>
    <w:p w:rsidR="00DA4EAC" w:rsidRPr="007A018D" w:rsidRDefault="00DA4EAC" w:rsidP="007A018D">
      <w:pPr>
        <w:pStyle w:val="Paragraphe"/>
        <w:rPr>
          <w:rFonts w:eastAsia="Arial"/>
          <w:i/>
          <w:lang w:eastAsia="zh-CN" w:bidi="hi-IN"/>
        </w:rPr>
      </w:pPr>
      <w:r w:rsidRPr="007A018D">
        <w:rPr>
          <w:rFonts w:eastAsia="Arial"/>
          <w:i/>
          <w:lang w:eastAsia="zh-CN" w:bidi="hi-IN"/>
        </w:rPr>
        <w:t xml:space="preserve">La </w:t>
      </w:r>
      <w:r w:rsidRPr="007A018D">
        <w:rPr>
          <w:rFonts w:eastAsia="Arial"/>
          <w:b/>
          <w:i/>
          <w:lang w:eastAsia="zh-CN" w:bidi="hi-IN"/>
        </w:rPr>
        <w:t>prise d’initiative</w:t>
      </w:r>
      <w:r w:rsidR="00597B9E">
        <w:rPr>
          <w:rFonts w:eastAsia="Arial"/>
          <w:b/>
          <w:i/>
          <w:lang w:eastAsia="zh-CN" w:bidi="hi-IN"/>
        </w:rPr>
        <w:t xml:space="preserve"> </w:t>
      </w:r>
      <w:r w:rsidR="006933B4" w:rsidRPr="007A018D">
        <w:rPr>
          <w:rFonts w:eastAsia="Arial"/>
          <w:i/>
          <w:lang w:eastAsia="zh-CN" w:bidi="hi-IN"/>
        </w:rPr>
        <w:t>se situe à la question 1</w:t>
      </w:r>
      <w:r w:rsidR="003C7EA5">
        <w:rPr>
          <w:rFonts w:eastAsia="Arial"/>
          <w:i/>
          <w:lang w:eastAsia="zh-CN" w:bidi="hi-IN"/>
        </w:rPr>
        <w:t>)</w:t>
      </w:r>
      <w:r w:rsidR="006933B4" w:rsidRPr="007A018D">
        <w:rPr>
          <w:rFonts w:eastAsia="Arial"/>
          <w:i/>
          <w:lang w:eastAsia="zh-CN" w:bidi="hi-IN"/>
        </w:rPr>
        <w:t>c où il s’agit de mettre en place un raisonnement en traduisant ce que l’on cherche</w:t>
      </w:r>
      <w:r w:rsidRPr="007A018D">
        <w:rPr>
          <w:rFonts w:eastAsia="Arial"/>
          <w:i/>
          <w:lang w:eastAsia="zh-CN" w:bidi="hi-IN"/>
        </w:rPr>
        <w:t>.</w:t>
      </w:r>
    </w:p>
    <w:p w:rsidR="00477783" w:rsidRDefault="00477783" w:rsidP="007A018D">
      <w:pPr>
        <w:pStyle w:val="Titre3"/>
      </w:pPr>
      <w:r w:rsidRPr="00F37BC9">
        <w:t xml:space="preserve">Version </w:t>
      </w:r>
      <w:r>
        <w:t>formation</w:t>
      </w:r>
    </w:p>
    <w:p w:rsidR="006C2F88" w:rsidRPr="007A018D" w:rsidRDefault="006C2F88" w:rsidP="007A018D">
      <w:pPr>
        <w:pStyle w:val="Paragraphe"/>
        <w:rPr>
          <w:i/>
        </w:rPr>
      </w:pPr>
      <w:r w:rsidRPr="007A018D">
        <w:rPr>
          <w:i/>
        </w:rPr>
        <w:t xml:space="preserve">Cette version, à proposer en classe, éventuellement en travail de groupes, limite les indications, laissant une part d’autonomie accrue aux élèves. Elle se termine par un prolongement reprenant l’étude avec une autre fonction nécessitant pour répondre à la question </w:t>
      </w:r>
      <w:r w:rsidR="006A6B71" w:rsidRPr="007A018D">
        <w:rPr>
          <w:i/>
        </w:rPr>
        <w:t xml:space="preserve">de faire appel </w:t>
      </w:r>
      <w:r w:rsidR="0050075F" w:rsidRPr="007A018D">
        <w:rPr>
          <w:i/>
        </w:rPr>
        <w:t xml:space="preserve">au </w:t>
      </w:r>
      <w:r w:rsidRPr="007A018D">
        <w:rPr>
          <w:i/>
        </w:rPr>
        <w:t>théorème des valeurs intermédiaires</w:t>
      </w:r>
      <w:r w:rsidR="0050075F" w:rsidRPr="007A018D">
        <w:rPr>
          <w:i/>
        </w:rPr>
        <w:t>, car l'explicitation algébrique échoue</w:t>
      </w:r>
      <w:r w:rsidRPr="007A018D">
        <w:rPr>
          <w:i/>
        </w:rPr>
        <w:t>.</w:t>
      </w:r>
    </w:p>
    <w:p w:rsidR="00477783" w:rsidRPr="007A018D" w:rsidRDefault="00477783" w:rsidP="007A018D">
      <w:pPr>
        <w:pStyle w:val="Paragraphe"/>
      </w:pPr>
      <w:r w:rsidRPr="007A018D">
        <w:t xml:space="preserve">Soit </w:t>
      </w:r>
      <m:oMath>
        <m:r>
          <w:rPr>
            <w:rFonts w:ascii="Cambria Math" w:hAnsi="Cambria Math"/>
          </w:rPr>
          <m:t xml:space="preserve">a </m:t>
        </m:r>
      </m:oMath>
      <w:r w:rsidRPr="007A018D">
        <w:t xml:space="preserve">un réel strictement positif et </w:t>
      </w:r>
      <m:oMath>
        <m:r>
          <w:rPr>
            <w:rFonts w:ascii="Cambria Math" w:hAnsi="Cambria Math"/>
          </w:rPr>
          <m:t>b</m:t>
        </m:r>
      </m:oMath>
      <w:r w:rsidRPr="007A018D">
        <w:t xml:space="preserve"> un réel strictement négatif.</w:t>
      </w:r>
      <w:r w:rsidR="00597B9E">
        <w:t xml:space="preserve"> </w:t>
      </w:r>
      <w:r w:rsidRPr="007A018D">
        <w:t>On note :</w:t>
      </w:r>
    </w:p>
    <w:p w:rsidR="00597B9E" w:rsidRDefault="007A018D" w:rsidP="00D567C3">
      <w:pPr>
        <w:pStyle w:val="Paragraphe"/>
        <w:numPr>
          <w:ilvl w:val="0"/>
          <w:numId w:val="86"/>
        </w:numPr>
      </w:pPr>
      <m:oMath>
        <m:r>
          <w:rPr>
            <w:rFonts w:ascii="Cambria Math" w:hAnsi="Cambria Math"/>
          </w:rPr>
          <m:t xml:space="preserve">(C) </m:t>
        </m:r>
      </m:oMath>
      <w:r w:rsidR="00477783" w:rsidRPr="007A018D">
        <w:t xml:space="preserve">la courbe représentative de la fonction exponentielle dans un repère orthonormé </w:t>
      </w:r>
      <m:oMath>
        <m:r>
          <w:rPr>
            <w:rFonts w:ascii="Cambria Math" w:hAnsi="Cambria Math"/>
          </w:rPr>
          <m:t>(O ;</m:t>
        </m:r>
        <m:acc>
          <m:accPr>
            <m:chr m:val="⃗"/>
            <m:ctrlPr>
              <w:rPr>
                <w:rFonts w:ascii="Cambria Math" w:hAnsi="Cambria Math"/>
                <w:i/>
              </w:rPr>
            </m:ctrlPr>
          </m:accPr>
          <m:e>
            <m:r>
              <w:rPr>
                <w:rFonts w:ascii="Cambria Math" w:hAnsi="Cambria Math"/>
              </w:rPr>
              <m:t xml:space="preserve"> 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m:t>
        </m:r>
      </m:oMath>
      <w:r>
        <w:t>.</w:t>
      </w:r>
    </w:p>
    <w:p w:rsidR="00597B9E" w:rsidRDefault="003E57B8" w:rsidP="00D567C3">
      <w:pPr>
        <w:pStyle w:val="Paragraphe"/>
        <w:numPr>
          <w:ilvl w:val="0"/>
          <w:numId w:val="86"/>
        </w:numPr>
      </w:pP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97B9E">
        <w:t xml:space="preserve">  </w:t>
      </w:r>
      <w:r w:rsidR="00597B9E" w:rsidRPr="0031759B">
        <w:t>le domaine sous la courbe</w:t>
      </w:r>
      <m:oMath>
        <m:r>
          <w:rPr>
            <w:rFonts w:ascii="Cambria Math" w:hAnsi="Cambria Math"/>
          </w:rPr>
          <m:t xml:space="preserve"> (C)</m:t>
        </m:r>
      </m:oMath>
      <w:r w:rsidR="00597B9E" w:rsidRPr="0031759B">
        <w:t xml:space="preserve"> pour </w:t>
      </w:r>
      <m:oMath>
        <m:r>
          <w:rPr>
            <w:rFonts w:ascii="Cambria Math" w:hAnsi="Cambria Math"/>
          </w:rPr>
          <m:t>x</m:t>
        </m:r>
      </m:oMath>
      <w:r w:rsidR="00597B9E" w:rsidRPr="0031759B">
        <w:t xml:space="preserve"> entre </w:t>
      </w:r>
      <m:oMath>
        <m:r>
          <w:rPr>
            <w:rFonts w:ascii="Cambria Math" w:hAnsi="Cambria Math"/>
          </w:rPr>
          <m:t>0</m:t>
        </m:r>
      </m:oMath>
      <w:r w:rsidR="00597B9E" w:rsidRPr="0031759B">
        <w:t xml:space="preserve"> et </w:t>
      </w:r>
      <m:oMath>
        <m:r>
          <w:rPr>
            <w:rFonts w:ascii="Cambria Math" w:hAnsi="Cambria Math"/>
          </w:rPr>
          <m:t>a</m:t>
        </m:r>
      </m:oMath>
      <w:r w:rsidR="00597B9E" w:rsidRPr="00597B9E">
        <w:rPr>
          <w:i/>
        </w:rPr>
        <w:t> </w:t>
      </w:r>
      <w:r w:rsidR="00597B9E" w:rsidRPr="0031759B">
        <w:t>;</w:t>
      </w:r>
    </w:p>
    <w:p w:rsidR="00597B9E" w:rsidRPr="0031759B" w:rsidRDefault="00597B9E" w:rsidP="00D567C3">
      <w:pPr>
        <w:pStyle w:val="Paragraphe"/>
        <w:numPr>
          <w:ilvl w:val="0"/>
          <w:numId w:val="86"/>
        </w:numPr>
      </w:pPr>
      <w:r>
        <w:rPr>
          <w:noProof/>
        </w:rPr>
        <w:drawing>
          <wp:anchor distT="0" distB="0" distL="114300" distR="114300" simplePos="0" relativeHeight="251756544" behindDoc="0" locked="0" layoutInCell="1" allowOverlap="1">
            <wp:simplePos x="0" y="0"/>
            <wp:positionH relativeFrom="column">
              <wp:posOffset>1308100</wp:posOffset>
            </wp:positionH>
            <wp:positionV relativeFrom="paragraph">
              <wp:posOffset>408305</wp:posOffset>
            </wp:positionV>
            <wp:extent cx="3239135" cy="2032000"/>
            <wp:effectExtent l="1905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135" cy="2032000"/>
                    </a:xfrm>
                    <a:prstGeom prst="rect">
                      <a:avLst/>
                    </a:prstGeom>
                    <a:noFill/>
                    <a:ln w="9525">
                      <a:noFill/>
                      <a:miter lim="800000"/>
                      <a:headEnd/>
                      <a:tailEnd/>
                    </a:ln>
                  </pic:spPr>
                </pic:pic>
              </a:graphicData>
            </a:graphic>
          </wp:anchor>
        </w:drawing>
      </w:r>
      <m:oMath>
        <m:sSub>
          <m:sSubPr>
            <m:ctrlPr>
              <w:rPr>
                <w:rFonts w:ascii="Cambria Math" w:hAnsi="Cambria Math"/>
                <w:i/>
              </w:rPr>
            </m:ctrlPr>
          </m:sSubPr>
          <m:e>
            <m:r>
              <w:rPr>
                <w:rFonts w:ascii="Cambria Math" w:hAnsi="Cambria Math"/>
              </w:rPr>
              <m:t>D</m:t>
            </m:r>
          </m:e>
          <m:sub>
            <m:r>
              <w:rPr>
                <w:rFonts w:ascii="Cambria Math" w:hAnsi="Cambria Math"/>
              </w:rPr>
              <m:t>b</m:t>
            </m:r>
          </m:sub>
        </m:sSub>
      </m:oMath>
      <w:r w:rsidRPr="00597B9E">
        <w:rPr>
          <w:position w:val="-12"/>
        </w:rPr>
        <w:t xml:space="preserve">  </w:t>
      </w:r>
      <w:r w:rsidRPr="0031759B">
        <w:t xml:space="preserve">le domaine sous la courbe </w:t>
      </w:r>
      <m:oMath>
        <m:r>
          <w:rPr>
            <w:rFonts w:ascii="Cambria Math" w:hAnsi="Cambria Math"/>
          </w:rPr>
          <m:t>(C)</m:t>
        </m:r>
      </m:oMath>
      <w:r w:rsidRPr="0031759B">
        <w:t xml:space="preserve"> pour </w:t>
      </w:r>
      <m:oMath>
        <m:r>
          <w:rPr>
            <w:rFonts w:ascii="Cambria Math" w:hAnsi="Cambria Math"/>
          </w:rPr>
          <m:t>x</m:t>
        </m:r>
      </m:oMath>
      <w:r w:rsidRPr="0031759B">
        <w:t xml:space="preserve"> entre </w:t>
      </w:r>
      <m:oMath>
        <m:r>
          <w:rPr>
            <w:rFonts w:ascii="Cambria Math" w:hAnsi="Cambria Math"/>
          </w:rPr>
          <m:t>b</m:t>
        </m:r>
      </m:oMath>
      <w:r>
        <w:t xml:space="preserve"> </w:t>
      </w:r>
      <w:r w:rsidRPr="0031759B">
        <w:t xml:space="preserve">et </w:t>
      </w:r>
      <m:oMath>
        <m:r>
          <w:rPr>
            <w:rFonts w:ascii="Cambria Math" w:hAnsi="Cambria Math"/>
          </w:rPr>
          <m:t>0</m:t>
        </m:r>
      </m:oMath>
      <w:r w:rsidRPr="0031759B">
        <w:t>.</w:t>
      </w:r>
    </w:p>
    <w:p w:rsidR="00597B9E" w:rsidRDefault="00597B9E" w:rsidP="007A018D">
      <w:pPr>
        <w:pStyle w:val="Paragraphe"/>
      </w:pPr>
    </w:p>
    <w:p w:rsidR="00477783" w:rsidRDefault="00477783" w:rsidP="007A018D">
      <w:pPr>
        <w:pStyle w:val="Paragraphe"/>
      </w:pPr>
      <w:r>
        <w:t xml:space="preserve">L’objet de l’exercice est d’étudier les couples </w:t>
      </w:r>
      <m:oMath>
        <m:r>
          <w:rPr>
            <w:rFonts w:ascii="Cambria Math" w:hAnsi="Cambria Math"/>
          </w:rPr>
          <m:t>(a ; b)</m:t>
        </m:r>
      </m:oMath>
      <w:r>
        <w:t xml:space="preserve"> tels que les aires </w:t>
      </w:r>
      <w:r w:rsidRPr="0096151E">
        <w:t xml:space="preserve">des </w:t>
      </w:r>
      <w:r w:rsidR="00597B9E" w:rsidRPr="0031759B">
        <w:rPr>
          <w:rFonts w:cs="Arial"/>
        </w:rPr>
        <w:t>domaines</w:t>
      </w:r>
      <w:r w:rsidR="00597B9E">
        <w:rPr>
          <w:rFonts w:cs="Arial"/>
        </w:rPr>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597B9E">
        <w:rPr>
          <w:rFonts w:cs="Arial"/>
        </w:rPr>
        <w:t xml:space="preserve"> et </w:t>
      </w:r>
      <m:oMath>
        <m:sSub>
          <m:sSubPr>
            <m:ctrlPr>
              <w:rPr>
                <w:rFonts w:ascii="Cambria Math" w:hAnsi="Cambria Math"/>
                <w:i/>
              </w:rPr>
            </m:ctrlPr>
          </m:sSubPr>
          <m:e>
            <m:r>
              <w:rPr>
                <w:rFonts w:ascii="Cambria Math" w:hAnsi="Cambria Math"/>
              </w:rPr>
              <m:t>D</m:t>
            </m:r>
          </m:e>
          <m:sub>
            <m:r>
              <w:rPr>
                <w:rFonts w:ascii="Cambria Math" w:hAnsi="Cambria Math"/>
              </w:rPr>
              <m:t>b</m:t>
            </m:r>
          </m:sub>
        </m:sSub>
      </m:oMath>
      <w:r w:rsidR="00597B9E">
        <w:rPr>
          <w:rFonts w:cs="Arial"/>
        </w:rPr>
        <w:t xml:space="preserve"> </w:t>
      </w:r>
      <w:r w:rsidR="00597B9E" w:rsidRPr="0031759B">
        <w:rPr>
          <w:rFonts w:cs="Arial"/>
        </w:rPr>
        <w:t xml:space="preserve"> soient </w:t>
      </w:r>
      <w:r w:rsidRPr="0096151E">
        <w:t>égales</w:t>
      </w:r>
      <w:r>
        <w:t>.</w:t>
      </w:r>
    </w:p>
    <w:p w:rsidR="007A018D" w:rsidRDefault="007A018D" w:rsidP="00C40571">
      <w:pPr>
        <w:pStyle w:val="Paragraphe"/>
        <w:spacing w:before="0" w:beforeAutospacing="0" w:after="0" w:afterAutospacing="0"/>
      </w:pPr>
      <w:r>
        <w:t>1)</w:t>
      </w:r>
    </w:p>
    <w:p w:rsidR="00477783" w:rsidRPr="007A018D" w:rsidRDefault="00477783" w:rsidP="00D567C3">
      <w:pPr>
        <w:numPr>
          <w:ilvl w:val="0"/>
          <w:numId w:val="87"/>
        </w:numPr>
        <w:spacing w:before="0" w:after="0"/>
        <w:rPr>
          <w:rFonts w:cs="Arial"/>
        </w:rPr>
      </w:pPr>
      <w:r w:rsidRPr="007A018D">
        <w:rPr>
          <w:rFonts w:cs="Arial"/>
        </w:rPr>
        <w:t xml:space="preserve">On suppose que le couple </w:t>
      </w:r>
      <m:oMath>
        <m:r>
          <w:rPr>
            <w:rFonts w:ascii="Cambria Math" w:hAnsi="Cambria Math" w:cs="Arial"/>
          </w:rPr>
          <m:t>(a ; b)</m:t>
        </m:r>
      </m:oMath>
      <w:r w:rsidRPr="007A018D">
        <w:rPr>
          <w:rFonts w:cs="Arial"/>
        </w:rPr>
        <w:t xml:space="preserve"> est une solution.</w:t>
      </w:r>
      <w:r w:rsidR="008A4215">
        <w:rPr>
          <w:rFonts w:cs="Arial"/>
        </w:rPr>
        <w:t xml:space="preserve"> </w:t>
      </w:r>
      <w:r w:rsidRPr="007A018D">
        <w:rPr>
          <w:rFonts w:cs="Arial"/>
        </w:rPr>
        <w:t xml:space="preserve">Déterminer une relation entre </w:t>
      </w:r>
      <m:oMath>
        <m:r>
          <w:rPr>
            <w:rFonts w:ascii="Cambria Math" w:hAnsi="Cambria Math" w:cs="Arial"/>
          </w:rPr>
          <m:t>a</m:t>
        </m:r>
      </m:oMath>
      <w:r w:rsidR="00D12459">
        <w:rPr>
          <w:rFonts w:cs="Arial"/>
        </w:rPr>
        <w:t xml:space="preserve"> </w:t>
      </w:r>
      <w:r w:rsidRPr="007A018D">
        <w:rPr>
          <w:rFonts w:cs="Arial"/>
        </w:rPr>
        <w:t xml:space="preserve">et </w:t>
      </w:r>
      <m:oMath>
        <m:r>
          <w:rPr>
            <w:rFonts w:ascii="Cambria Math" w:hAnsi="Cambria Math" w:cs="Arial"/>
          </w:rPr>
          <m:t>b</m:t>
        </m:r>
      </m:oMath>
      <w:r w:rsidRPr="007A018D">
        <w:rPr>
          <w:rFonts w:cs="Arial"/>
        </w:rPr>
        <w:t>.</w:t>
      </w:r>
    </w:p>
    <w:p w:rsidR="00477783" w:rsidRPr="007A018D" w:rsidRDefault="00477783" w:rsidP="00D567C3">
      <w:pPr>
        <w:pStyle w:val="Paragraphedeliste"/>
        <w:numPr>
          <w:ilvl w:val="0"/>
          <w:numId w:val="87"/>
        </w:numPr>
        <w:spacing w:before="0" w:after="0"/>
        <w:rPr>
          <w:rFonts w:cs="Arial"/>
        </w:rPr>
      </w:pPr>
      <w:r w:rsidRPr="007A018D">
        <w:rPr>
          <w:rFonts w:cs="Arial"/>
        </w:rPr>
        <w:t xml:space="preserve">En utilisant le fait que </w:t>
      </w:r>
      <m:oMath>
        <m:r>
          <w:rPr>
            <w:rFonts w:ascii="Cambria Math" w:hAnsi="Cambria Math" w:cs="Arial"/>
          </w:rPr>
          <m:t>b &lt; 0</m:t>
        </m:r>
      </m:oMath>
      <w:r w:rsidRPr="007A018D">
        <w:rPr>
          <w:rFonts w:cs="Arial"/>
        </w:rPr>
        <w:t xml:space="preserve">, déduire de la relation précédente une condition nécessaire sur </w:t>
      </w:r>
      <m:oMath>
        <m:r>
          <w:rPr>
            <w:rFonts w:ascii="Cambria Math" w:hAnsi="Cambria Math" w:cs="Arial"/>
          </w:rPr>
          <m:t>a</m:t>
        </m:r>
      </m:oMath>
      <w:r w:rsidRPr="007A018D">
        <w:rPr>
          <w:rFonts w:cs="Arial"/>
        </w:rPr>
        <w:t xml:space="preserve"> pour que le problème ait une solution.</w:t>
      </w:r>
    </w:p>
    <w:p w:rsidR="00477783" w:rsidRDefault="00477783" w:rsidP="00D567C3">
      <w:pPr>
        <w:pStyle w:val="Paragraphedeliste"/>
        <w:numPr>
          <w:ilvl w:val="0"/>
          <w:numId w:val="87"/>
        </w:numPr>
        <w:spacing w:before="0" w:after="0"/>
        <w:rPr>
          <w:rFonts w:cs="Arial"/>
        </w:rPr>
      </w:pPr>
      <w:r w:rsidRPr="007A018D">
        <w:rPr>
          <w:rFonts w:cs="Arial"/>
        </w:rPr>
        <w:t>La condition o</w:t>
      </w:r>
      <w:r w:rsidR="00C40571">
        <w:rPr>
          <w:rFonts w:cs="Arial"/>
        </w:rPr>
        <w:t>btenue en b.</w:t>
      </w:r>
      <w:r w:rsidRPr="007A018D">
        <w:rPr>
          <w:rFonts w:cs="Arial"/>
        </w:rPr>
        <w:t xml:space="preserve"> est-elle suffisante ?</w:t>
      </w:r>
    </w:p>
    <w:p w:rsidR="008A4215" w:rsidRPr="007A018D" w:rsidRDefault="008A4215" w:rsidP="008A4215">
      <w:pPr>
        <w:pStyle w:val="Paragraphedeliste"/>
        <w:spacing w:before="0" w:after="0"/>
        <w:rPr>
          <w:rFonts w:cs="Arial"/>
        </w:rPr>
      </w:pPr>
    </w:p>
    <w:p w:rsidR="00477783" w:rsidRPr="00C40571" w:rsidRDefault="007A018D" w:rsidP="00C40571">
      <w:pPr>
        <w:spacing w:before="0" w:after="0"/>
        <w:rPr>
          <w:rFonts w:cs="Arial"/>
        </w:rPr>
      </w:pPr>
      <w:r w:rsidRPr="00C40571">
        <w:rPr>
          <w:rFonts w:cs="Arial"/>
        </w:rPr>
        <w:t xml:space="preserve">2) </w:t>
      </w:r>
      <w:r w:rsidR="008A4215">
        <w:rPr>
          <w:rFonts w:cs="Arial"/>
        </w:rPr>
        <w:t xml:space="preserve"> </w:t>
      </w:r>
      <w:r w:rsidR="00477783" w:rsidRPr="00C40571">
        <w:rPr>
          <w:rFonts w:cs="Arial"/>
        </w:rPr>
        <w:t>Étude de trois cas particuliers</w:t>
      </w:r>
    </w:p>
    <w:p w:rsidR="00477783" w:rsidRPr="00C40571" w:rsidRDefault="00191D9E" w:rsidP="00C8506C">
      <w:pPr>
        <w:numPr>
          <w:ilvl w:val="0"/>
          <w:numId w:val="4"/>
        </w:numPr>
        <w:spacing w:before="0" w:after="0"/>
        <w:ind w:left="714" w:hanging="357"/>
        <w:rPr>
          <w:rFonts w:cs="Arial"/>
        </w:rPr>
      </w:pPr>
      <w:r w:rsidRPr="00C40571">
        <w:rPr>
          <w:rFonts w:cs="Arial"/>
        </w:rPr>
        <w:t>P</w:t>
      </w:r>
      <w:r w:rsidR="00477783" w:rsidRPr="00C40571">
        <w:rPr>
          <w:rFonts w:cs="Arial"/>
        </w:rPr>
        <w:t xml:space="preserve">rouver qu’il n’existe pas de solution </w:t>
      </w:r>
      <m:oMath>
        <m:r>
          <w:rPr>
            <w:rFonts w:ascii="Cambria Math" w:hAnsi="Cambria Math" w:cs="Arial"/>
          </w:rPr>
          <m:t>(a ; b)</m:t>
        </m:r>
      </m:oMath>
      <w:r w:rsidR="00477783" w:rsidRPr="00C40571">
        <w:rPr>
          <w:rFonts w:cs="Arial"/>
        </w:rPr>
        <w:t xml:space="preserve"> telle que </w:t>
      </w:r>
      <m:oMath>
        <m:r>
          <w:rPr>
            <w:rFonts w:ascii="Cambria Math" w:hAnsi="Cambria Math" w:cs="Arial"/>
          </w:rPr>
          <m:t>b = -a.</m:t>
        </m:r>
      </m:oMath>
    </w:p>
    <w:p w:rsidR="00477783" w:rsidRPr="00C40571" w:rsidRDefault="00477783" w:rsidP="00C8506C">
      <w:pPr>
        <w:numPr>
          <w:ilvl w:val="0"/>
          <w:numId w:val="4"/>
        </w:numPr>
        <w:spacing w:before="0" w:after="0"/>
        <w:ind w:left="714" w:hanging="357"/>
        <w:rPr>
          <w:rFonts w:cs="Arial"/>
        </w:rPr>
      </w:pPr>
      <w:r w:rsidRPr="00C40571">
        <w:rPr>
          <w:rFonts w:cs="Arial"/>
        </w:rPr>
        <w:t>En écrivant</w:t>
      </w:r>
      <w:r w:rsidR="008A4215">
        <w:rPr>
          <w:rFonts w:cs="Arial"/>
        </w:rPr>
        <w:t xml:space="preserve"> </w:t>
      </w: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-2</m:t>
        </m:r>
        <m:sSup>
          <m:sSupPr>
            <m:ctrlPr>
              <w:rPr>
                <w:rFonts w:ascii="Cambria Math" w:hAnsi="Cambria Math" w:cs="Arial"/>
                <w:i/>
                <w:vertAlign w:val="superscript"/>
              </w:rPr>
            </m:ctrlPr>
          </m:sSupPr>
          <m:e>
            <m:r>
              <w:rPr>
                <w:rFonts w:ascii="Cambria Math" w:hAnsi="Cambria Math" w:cs="Arial"/>
                <w:vertAlign w:val="superscript"/>
              </w:rPr>
              <m:t>X</m:t>
            </m:r>
          </m:e>
          <m:sup>
            <m:r>
              <w:rPr>
                <w:rFonts w:ascii="Cambria Math" w:hAnsi="Cambria Math" w:cs="Arial"/>
                <w:vertAlign w:val="superscript"/>
              </w:rPr>
              <m:t>2</m:t>
            </m:r>
          </m:sup>
        </m:sSup>
        <m:r>
          <w:rPr>
            <w:rFonts w:ascii="Cambria Math" w:hAnsi="Cambria Math" w:cs="Arial"/>
          </w:rPr>
          <m:t>+1=</m:t>
        </m:r>
        <m:sSup>
          <m:sSupPr>
            <m:ctrlPr>
              <w:rPr>
                <w:rFonts w:ascii="Cambria Math" w:hAnsi="Cambria Math" w:cs="Arial"/>
                <w:i/>
                <w:vertAlign w:val="superscript"/>
              </w:rPr>
            </m:ctrlPr>
          </m:sSupPr>
          <m:e>
            <m:r>
              <w:rPr>
                <w:rFonts w:ascii="Cambria Math" w:hAnsi="Cambria Math" w:cs="Arial"/>
                <w:vertAlign w:val="superscript"/>
              </w:rPr>
              <m:t>X</m:t>
            </m:r>
          </m:e>
          <m:sup>
            <m:r>
              <w:rPr>
                <w:rFonts w:ascii="Cambria Math" w:hAnsi="Cambria Math" w:cs="Arial"/>
                <w:vertAlign w:val="superscript"/>
              </w:rPr>
              <m:t>3</m:t>
            </m:r>
          </m:sup>
        </m:sSup>
        <m:r>
          <w:rPr>
            <w:rFonts w:ascii="Cambria Math" w:hAnsi="Cambria Math" w:cs="Arial"/>
          </w:rPr>
          <m:t>-</m:t>
        </m:r>
        <m:sSup>
          <m:sSupPr>
            <m:ctrlPr>
              <w:rPr>
                <w:rFonts w:ascii="Cambria Math" w:hAnsi="Cambria Math" w:cs="Arial"/>
                <w:i/>
                <w:vertAlign w:val="superscript"/>
              </w:rPr>
            </m:ctrlPr>
          </m:sSupPr>
          <m:e>
            <m:r>
              <w:rPr>
                <w:rFonts w:ascii="Cambria Math" w:hAnsi="Cambria Math" w:cs="Arial"/>
                <w:vertAlign w:val="superscript"/>
              </w:rPr>
              <m:t>X</m:t>
            </m:r>
          </m:e>
          <m:sup>
            <m:r>
              <w:rPr>
                <w:rFonts w:ascii="Cambria Math" w:hAnsi="Cambria Math" w:cs="Arial"/>
                <w:vertAlign w:val="superscript"/>
              </w:rPr>
              <m:t>2</m:t>
            </m:r>
          </m:sup>
        </m:sSup>
        <m:r>
          <w:rPr>
            <w:rFonts w:ascii="Cambria Math" w:hAnsi="Cambria Math" w:cs="Arial"/>
          </w:rPr>
          <m:t>-</m:t>
        </m:r>
        <m:sSup>
          <m:sSupPr>
            <m:ctrlPr>
              <w:rPr>
                <w:rFonts w:ascii="Cambria Math" w:hAnsi="Cambria Math" w:cs="Arial"/>
                <w:i/>
                <w:vertAlign w:val="superscript"/>
              </w:rPr>
            </m:ctrlPr>
          </m:sSupPr>
          <m:e>
            <m:r>
              <w:rPr>
                <w:rFonts w:ascii="Cambria Math" w:hAnsi="Cambria Math" w:cs="Arial"/>
                <w:vertAlign w:val="superscript"/>
              </w:rPr>
              <m:t>X</m:t>
            </m:r>
          </m:e>
          <m:sup>
            <m:r>
              <w:rPr>
                <w:rFonts w:ascii="Cambria Math" w:hAnsi="Cambria Math" w:cs="Arial"/>
                <w:vertAlign w:val="superscript"/>
              </w:rPr>
              <m:t>2</m:t>
            </m:r>
          </m:sup>
        </m:sSup>
        <m:r>
          <w:rPr>
            <w:rFonts w:ascii="Cambria Math" w:hAnsi="Cambria Math" w:cs="Arial"/>
          </w:rPr>
          <m:t>+1</m:t>
        </m:r>
      </m:oMath>
      <w:r w:rsidR="001D6FEC">
        <w:rPr>
          <w:rStyle w:val="Marquedecommentaire"/>
        </w:rPr>
        <w:t xml:space="preserve">, </w:t>
      </w:r>
      <w:r w:rsidR="00860795">
        <w:rPr>
          <w:rFonts w:cs="Arial"/>
        </w:rPr>
        <w:t>fact</w:t>
      </w:r>
      <w:r w:rsidRPr="00C40571">
        <w:rPr>
          <w:rFonts w:cs="Arial"/>
        </w:rPr>
        <w:t xml:space="preserve">oriser ce polynôme et en déduire ses racines dans </w:t>
      </w:r>
      <w:r w:rsidRPr="00C40571">
        <w:rPr>
          <w:rFonts w:cs="Arial"/>
          <w:b/>
        </w:rPr>
        <w:t>R</w:t>
      </w:r>
      <w:r w:rsidR="008A4215">
        <w:rPr>
          <w:rFonts w:cs="Arial"/>
        </w:rPr>
        <w:t>.</w:t>
      </w:r>
    </w:p>
    <w:p w:rsidR="00477783" w:rsidRPr="00C40571" w:rsidRDefault="00477783" w:rsidP="00C8506C">
      <w:pPr>
        <w:numPr>
          <w:ilvl w:val="0"/>
          <w:numId w:val="4"/>
        </w:numPr>
        <w:spacing w:before="0" w:after="0"/>
        <w:ind w:left="714" w:hanging="357"/>
        <w:rPr>
          <w:rFonts w:cs="Arial"/>
        </w:rPr>
      </w:pPr>
      <w:r w:rsidRPr="00C40571">
        <w:rPr>
          <w:rFonts w:cs="Arial"/>
        </w:rPr>
        <w:t xml:space="preserve">Existe-t-il des couples </w:t>
      </w:r>
      <m:oMath>
        <m:r>
          <w:rPr>
            <w:rFonts w:ascii="Cambria Math" w:hAnsi="Cambria Math" w:cs="Arial"/>
          </w:rPr>
          <m:t>(a ; b)</m:t>
        </m:r>
      </m:oMath>
      <w:r w:rsidRPr="00C40571">
        <w:rPr>
          <w:rFonts w:cs="Arial"/>
        </w:rPr>
        <w:t xml:space="preserve"> solutions tels que </w:t>
      </w:r>
      <m:oMath>
        <m:r>
          <w:rPr>
            <w:rFonts w:ascii="Cambria Math" w:hAnsi="Cambria Math" w:cs="Arial"/>
          </w:rPr>
          <m:t>b = -2a</m:t>
        </m:r>
      </m:oMath>
      <w:r w:rsidRPr="00C40571">
        <w:rPr>
          <w:rFonts w:cs="Arial"/>
          <w:i/>
        </w:rPr>
        <w:t> </w:t>
      </w:r>
      <w:r w:rsidRPr="00C40571">
        <w:rPr>
          <w:rFonts w:cs="Arial"/>
        </w:rPr>
        <w:t>?</w:t>
      </w:r>
    </w:p>
    <w:p w:rsidR="009131F3" w:rsidRPr="008A4215" w:rsidRDefault="00477783" w:rsidP="00C8506C">
      <w:pPr>
        <w:numPr>
          <w:ilvl w:val="0"/>
          <w:numId w:val="4"/>
        </w:numPr>
        <w:spacing w:before="0" w:after="0"/>
        <w:ind w:left="714" w:hanging="357"/>
        <w:rPr>
          <w:rFonts w:ascii="Times New Roman" w:hAnsi="Times New Roman"/>
          <w:sz w:val="24"/>
          <w:szCs w:val="24"/>
        </w:rPr>
      </w:pPr>
      <w:r w:rsidRPr="00C40571">
        <w:rPr>
          <w:rFonts w:cs="Arial"/>
        </w:rPr>
        <w:t xml:space="preserve">Existe-t-il des couples </w:t>
      </w:r>
      <m:oMath>
        <m:r>
          <w:rPr>
            <w:rFonts w:ascii="Cambria Math" w:hAnsi="Cambria Math" w:cs="Arial"/>
          </w:rPr>
          <m:t>(a ; b)</m:t>
        </m:r>
      </m:oMath>
      <w:r w:rsidRPr="00C40571">
        <w:rPr>
          <w:rFonts w:cs="Arial"/>
        </w:rPr>
        <w:t xml:space="preserve"> solutions tels que </w:t>
      </w:r>
      <m:oMath>
        <m:r>
          <w:rPr>
            <w:rFonts w:ascii="Cambria Math" w:hAnsi="Cambria Math" w:cs="Arial"/>
          </w:rPr>
          <m:t>a = -2b</m:t>
        </m:r>
      </m:oMath>
      <w:r w:rsidRPr="00C40571">
        <w:rPr>
          <w:rFonts w:cs="Arial"/>
          <w:i/>
        </w:rPr>
        <w:t> </w:t>
      </w:r>
      <w:r w:rsidRPr="00C40571">
        <w:rPr>
          <w:rFonts w:cs="Arial"/>
        </w:rPr>
        <w:t xml:space="preserve">? </w:t>
      </w:r>
    </w:p>
    <w:p w:rsidR="008A4215" w:rsidRPr="00C40571" w:rsidRDefault="008A4215" w:rsidP="008A4215">
      <w:pPr>
        <w:spacing w:before="0" w:after="0"/>
        <w:ind w:left="714"/>
        <w:rPr>
          <w:rFonts w:ascii="Times New Roman" w:hAnsi="Times New Roman"/>
          <w:sz w:val="24"/>
          <w:szCs w:val="24"/>
        </w:rPr>
      </w:pPr>
    </w:p>
    <w:p w:rsidR="00A31B90" w:rsidRPr="00C40571" w:rsidRDefault="00C40571" w:rsidP="00C40571">
      <w:pPr>
        <w:spacing w:before="0" w:after="0"/>
        <w:rPr>
          <w:rFonts w:cs="Arial"/>
        </w:rPr>
      </w:pPr>
      <w:r>
        <w:rPr>
          <w:rFonts w:cs="Arial"/>
        </w:rPr>
        <w:t xml:space="preserve">3) </w:t>
      </w:r>
      <w:r w:rsidR="001F459F">
        <w:rPr>
          <w:rFonts w:cs="Arial"/>
        </w:rPr>
        <w:t xml:space="preserve"> </w:t>
      </w:r>
      <w:r w:rsidR="006651DC" w:rsidRPr="00C40571">
        <w:rPr>
          <w:rFonts w:cs="Arial"/>
        </w:rPr>
        <w:t>Prolonge</w:t>
      </w:r>
      <w:r w:rsidR="00A31B90" w:rsidRPr="00C40571">
        <w:rPr>
          <w:rFonts w:cs="Arial"/>
        </w:rPr>
        <w:t>ment</w:t>
      </w:r>
    </w:p>
    <w:p w:rsidR="008A4215" w:rsidRDefault="008A4215" w:rsidP="00C40571">
      <w:pPr>
        <w:pStyle w:val="Paragraphe"/>
        <w:spacing w:before="0" w:beforeAutospacing="0" w:after="0" w:afterAutospacing="0"/>
      </w:pPr>
    </w:p>
    <w:p w:rsidR="00781F5D" w:rsidRPr="00C40571" w:rsidRDefault="00A31B90" w:rsidP="00C40571">
      <w:pPr>
        <w:pStyle w:val="Paragraphe"/>
        <w:spacing w:before="0" w:beforeAutospacing="0" w:after="0" w:afterAutospacing="0"/>
      </w:pPr>
      <w:r w:rsidRPr="00C40571">
        <w:t xml:space="preserve">On étudie ici la même situation avec la fonction </w:t>
      </w:r>
      <m:oMath>
        <m:r>
          <w:rPr>
            <w:rFonts w:ascii="Cambria Math" w:hAnsi="Cambria Math"/>
          </w:rPr>
          <m:t>f</m:t>
        </m:r>
      </m:oMath>
      <w:r w:rsidRPr="00C40571">
        <w:t xml:space="preserve"> définie pour tout </w:t>
      </w:r>
      <m:oMath>
        <m:r>
          <w:rPr>
            <w:rFonts w:ascii="Cambria Math" w:hAnsi="Cambria Math"/>
          </w:rPr>
          <m:t>x</m:t>
        </m:r>
      </m:oMath>
      <w:r w:rsidR="008A4215">
        <w:t xml:space="preserve"> </w:t>
      </w:r>
      <w:r w:rsidRPr="00C40571">
        <w:t xml:space="preserve">réel par :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m:rPr>
                <m:sty m:val="p"/>
              </m:rP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m:rPr>
                <m:sty m:val="p"/>
              </m:rPr>
              <w:rPr>
                <w:rFonts w:ascii="Cambria Math" w:hAnsi="Cambria Math"/>
              </w:rPr>
              <m:t>e</m:t>
            </m:r>
          </m:e>
          <m:sup>
            <m:r>
              <w:rPr>
                <w:rFonts w:ascii="Cambria Math" w:hAnsi="Cambria Math"/>
              </w:rPr>
              <m:t>2x</m:t>
            </m:r>
          </m:sup>
        </m:sSup>
      </m:oMath>
      <w:r w:rsidRPr="00C40571">
        <w:t>.</w:t>
      </w:r>
    </w:p>
    <w:p w:rsidR="00A31B90" w:rsidRDefault="008A4215" w:rsidP="00C40571">
      <w:pPr>
        <w:pStyle w:val="Paragraphe"/>
        <w:spacing w:before="0" w:beforeAutospacing="0" w:after="0" w:afterAutospacing="0"/>
      </w:pPr>
      <w:r>
        <w:t xml:space="preserve">Le réel </w:t>
      </w:r>
      <m:oMath>
        <m:r>
          <w:rPr>
            <w:rFonts w:ascii="Cambria Math" w:hAnsi="Cambria Math"/>
          </w:rPr>
          <m:t>b</m:t>
        </m:r>
      </m:oMath>
      <w:r>
        <w:t xml:space="preserve"> négatif </w:t>
      </w:r>
      <w:r w:rsidR="006651DC" w:rsidRPr="00C40571">
        <w:t>étant fixé, existe-</w:t>
      </w:r>
      <w:r w:rsidR="00781F5D" w:rsidRPr="00C40571">
        <w:t>t-</w:t>
      </w:r>
      <w:r w:rsidR="006651DC" w:rsidRPr="00C40571">
        <w:t xml:space="preserve">il toujours </w:t>
      </w:r>
      <w:r w:rsidR="00E64387" w:rsidRPr="00C40571">
        <w:t xml:space="preserve">un réel </w:t>
      </w:r>
      <m:oMath>
        <m:r>
          <w:rPr>
            <w:rFonts w:ascii="Cambria Math" w:hAnsi="Cambria Math"/>
          </w:rPr>
          <m:t>a</m:t>
        </m:r>
      </m:oMath>
      <w:r w:rsidR="00A31B90" w:rsidRPr="00C40571">
        <w:t xml:space="preserve"> positif tel que les domaines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a</m:t>
            </m:r>
          </m:sub>
        </m:sSub>
      </m:oMath>
      <w:r w:rsidR="00071E93">
        <w:rPr>
          <w:vertAlign w:val="subscript"/>
        </w:rPr>
        <w:t xml:space="preserve"> </w:t>
      </w:r>
      <w:r w:rsidR="00A31B90" w:rsidRPr="00C40571">
        <w:t>et</w:t>
      </w:r>
      <w:r w:rsidR="00071E93">
        <w:t xml:space="preserve"> </w:t>
      </w:r>
      <w:r w:rsidR="00A31B90" w:rsidRPr="00C40571">
        <w:t xml:space="preserve"> </w:t>
      </w:r>
      <m:oMath>
        <m:sSub>
          <m:sSubPr>
            <m:ctrlPr>
              <w:rPr>
                <w:rFonts w:ascii="Cambria Math" w:hAnsi="Cambria Math"/>
                <w:i/>
                <w:vertAlign w:val="subscript"/>
              </w:rPr>
            </m:ctrlPr>
          </m:sSubPr>
          <m:e>
            <m:r>
              <w:rPr>
                <w:rFonts w:ascii="Cambria Math" w:hAnsi="Cambria Math"/>
                <w:vertAlign w:val="subscript"/>
              </w:rPr>
              <m:t>D</m:t>
            </m:r>
          </m:e>
          <m:sub>
            <m:r>
              <w:rPr>
                <w:rFonts w:ascii="Cambria Math" w:hAnsi="Cambria Math"/>
                <w:vertAlign w:val="subscript"/>
              </w:rPr>
              <m:t>b</m:t>
            </m:r>
          </m:sub>
        </m:sSub>
      </m:oMath>
      <w:r w:rsidR="00A31B90" w:rsidRPr="00C40571">
        <w:t xml:space="preserve"> aient des aires égales </w:t>
      </w:r>
      <w:r w:rsidR="00C40571">
        <w:t>?</w:t>
      </w:r>
    </w:p>
    <w:p w:rsidR="008A4215" w:rsidRPr="00C40571" w:rsidRDefault="008A4215" w:rsidP="00C40571">
      <w:pPr>
        <w:pStyle w:val="Paragraphe"/>
        <w:spacing w:before="0" w:beforeAutospacing="0" w:after="0" w:afterAutospacing="0"/>
      </w:pPr>
    </w:p>
    <w:p w:rsidR="005C59F8" w:rsidRPr="00C40571" w:rsidRDefault="005C59F8" w:rsidP="0003357C">
      <w:pPr>
        <w:pStyle w:val="Titre3"/>
        <w:rPr>
          <w:sz w:val="24"/>
        </w:rPr>
      </w:pPr>
      <w:r w:rsidRPr="00C40571">
        <w:t>Analyse didactique</w:t>
      </w:r>
    </w:p>
    <w:p w:rsidR="0050075F" w:rsidRPr="00C40571" w:rsidRDefault="005C59F8" w:rsidP="00C40571">
      <w:pPr>
        <w:pStyle w:val="Paragraphe"/>
        <w:rPr>
          <w:rFonts w:asciiTheme="majorHAnsi" w:eastAsiaTheme="majorEastAsia" w:hAnsiTheme="majorHAnsi" w:cstheme="majorBidi"/>
          <w:b/>
          <w:bCs/>
          <w:i/>
          <w:color w:val="365F91" w:themeColor="accent1" w:themeShade="BF"/>
          <w:sz w:val="28"/>
          <w:szCs w:val="28"/>
        </w:rPr>
      </w:pPr>
      <w:r w:rsidRPr="00C40571">
        <w:rPr>
          <w:i/>
        </w:rPr>
        <w:t>Le changement de registre et la compétence Représenter sont les éléments majeurs de ce type d'exercices. On remarquera que l</w:t>
      </w:r>
      <w:r w:rsidR="00A31B90" w:rsidRPr="00C40571">
        <w:rPr>
          <w:i/>
        </w:rPr>
        <w:t xml:space="preserve">’explicitation d’une solution n’étant pas possible dans </w:t>
      </w:r>
      <w:r w:rsidRPr="00C40571">
        <w:rPr>
          <w:i/>
        </w:rPr>
        <w:t>le</w:t>
      </w:r>
      <w:r w:rsidR="00EB39C1">
        <w:rPr>
          <w:i/>
        </w:rPr>
        <w:t xml:space="preserve"> </w:t>
      </w:r>
      <w:r w:rsidR="00F736C8" w:rsidRPr="00C40571">
        <w:rPr>
          <w:i/>
        </w:rPr>
        <w:t xml:space="preserve">dernier </w:t>
      </w:r>
      <w:r w:rsidR="00A31B90" w:rsidRPr="00C40571">
        <w:rPr>
          <w:i/>
        </w:rPr>
        <w:t>cas, la réponse nécessite l’utilisation du théorème des</w:t>
      </w:r>
      <w:r w:rsidRPr="00C40571">
        <w:rPr>
          <w:i/>
        </w:rPr>
        <w:t xml:space="preserve"> valeurs intermédiaires. Là encore le registre adéquat</w:t>
      </w:r>
      <w:r w:rsidR="00974806" w:rsidRPr="00C40571">
        <w:rPr>
          <w:i/>
        </w:rPr>
        <w:t xml:space="preserve"> (langagier, mathématique)</w:t>
      </w:r>
      <w:r w:rsidRPr="00C40571">
        <w:rPr>
          <w:i/>
        </w:rPr>
        <w:t xml:space="preserve"> pour expliciter une solution attendue est une compétence importante pour les élèves scientifiques</w:t>
      </w:r>
      <w:r w:rsidR="00EB39C1">
        <w:rPr>
          <w:i/>
        </w:rPr>
        <w:t xml:space="preserve"> (compétence communiquer)</w:t>
      </w:r>
      <w:r w:rsidRPr="00C40571">
        <w:rPr>
          <w:rFonts w:ascii="Times New Roman" w:hAnsi="Times New Roman"/>
          <w:i/>
        </w:rPr>
        <w:t xml:space="preserve">. </w:t>
      </w:r>
    </w:p>
    <w:p w:rsidR="007508D5" w:rsidRDefault="007508D5">
      <w:pPr>
        <w:spacing w:before="0" w:after="200" w:line="276" w:lineRule="auto"/>
        <w:jc w:val="left"/>
        <w:rPr>
          <w:rFonts w:cs="Arial"/>
          <w:b/>
          <w:bCs/>
          <w:color w:val="8453C6"/>
          <w:spacing w:val="2"/>
          <w:kern w:val="28"/>
          <w:sz w:val="28"/>
          <w:szCs w:val="28"/>
        </w:rPr>
      </w:pPr>
      <w:r>
        <w:br w:type="page"/>
      </w:r>
    </w:p>
    <w:p w:rsidR="00EB3FBC" w:rsidRPr="000C345C" w:rsidRDefault="00F736C8" w:rsidP="00C40571">
      <w:pPr>
        <w:pStyle w:val="Titre1numrot"/>
      </w:pPr>
      <w:bookmarkStart w:id="27" w:name="_Toc443059877"/>
      <w:r>
        <w:t>Exercice</w:t>
      </w:r>
      <w:r w:rsidR="00EB3FBC" w:rsidRPr="000C345C">
        <w:t xml:space="preserve"> pour la filière </w:t>
      </w:r>
      <w:r w:rsidR="00EB3FBC">
        <w:t>STI2D</w:t>
      </w:r>
      <w:bookmarkEnd w:id="27"/>
    </w:p>
    <w:p w:rsidR="00EB3FBC" w:rsidRPr="00C40571" w:rsidRDefault="007438C2" w:rsidP="009F7FF8">
      <w:pPr>
        <w:pStyle w:val="Titre2"/>
        <w:rPr>
          <w:rFonts w:eastAsiaTheme="minorHAnsi"/>
          <w:lang w:eastAsia="en-US"/>
        </w:rPr>
      </w:pPr>
      <w:r w:rsidRPr="00C40571">
        <w:rPr>
          <w:rFonts w:eastAsiaTheme="minorHAnsi"/>
          <w:lang w:eastAsia="en-US"/>
        </w:rPr>
        <w:t>Modélisation vitesse du vent pour éolienne</w:t>
      </w:r>
    </w:p>
    <w:p w:rsidR="00D27F4B" w:rsidRPr="00C40571" w:rsidRDefault="00D27F4B" w:rsidP="00C40571">
      <w:pPr>
        <w:pStyle w:val="Paragraphe"/>
        <w:rPr>
          <w:rFonts w:eastAsiaTheme="minorHAnsi"/>
          <w:i/>
          <w:lang w:eastAsia="en-US"/>
        </w:rPr>
      </w:pPr>
      <w:r w:rsidRPr="00C40571">
        <w:rPr>
          <w:rFonts w:eastAsiaTheme="minorHAnsi"/>
          <w:i/>
          <w:lang w:eastAsia="en-US"/>
        </w:rPr>
        <w:t xml:space="preserve">D’après une proposition de l’académie de Dijon </w:t>
      </w:r>
    </w:p>
    <w:p w:rsidR="0003357C" w:rsidRDefault="005B3472" w:rsidP="007508D5">
      <w:pPr>
        <w:pStyle w:val="Paragraphe"/>
        <w:rPr>
          <w:rFonts w:eastAsiaTheme="minorHAnsi" w:cs="Arial"/>
          <w:b/>
          <w:u w:val="single"/>
          <w:lang w:eastAsia="en-US"/>
        </w:rPr>
      </w:pPr>
      <w:r w:rsidRPr="00C40571">
        <w:rPr>
          <w:rFonts w:eastAsiaTheme="minorHAnsi"/>
          <w:i/>
          <w:lang w:eastAsia="en-US"/>
        </w:rPr>
        <w:t>Deux documents</w:t>
      </w:r>
      <w:r w:rsidR="00E81605">
        <w:rPr>
          <w:rFonts w:eastAsiaTheme="minorHAnsi"/>
          <w:i/>
          <w:lang w:eastAsia="en-US"/>
        </w:rPr>
        <w:t xml:space="preserve"> sont fournis en annexe p</w:t>
      </w:r>
      <w:r w:rsidR="00071E93">
        <w:rPr>
          <w:rFonts w:eastAsiaTheme="minorHAnsi"/>
          <w:i/>
          <w:lang w:eastAsia="en-US"/>
        </w:rPr>
        <w:t>age 58</w:t>
      </w:r>
      <w:r w:rsidR="00E81605">
        <w:rPr>
          <w:rFonts w:eastAsiaTheme="minorHAnsi"/>
          <w:i/>
          <w:lang w:eastAsia="en-US"/>
        </w:rPr>
        <w:t xml:space="preserve"> q</w:t>
      </w:r>
      <w:r w:rsidRPr="00C40571">
        <w:rPr>
          <w:rFonts w:eastAsiaTheme="minorHAnsi"/>
          <w:i/>
          <w:lang w:eastAsia="en-US"/>
        </w:rPr>
        <w:t>ui explicitent la situation et la rattache</w:t>
      </w:r>
      <w:r w:rsidR="00F736C8" w:rsidRPr="00C40571">
        <w:rPr>
          <w:rFonts w:eastAsiaTheme="minorHAnsi"/>
          <w:i/>
          <w:lang w:eastAsia="en-US"/>
        </w:rPr>
        <w:t>nt</w:t>
      </w:r>
      <w:r w:rsidRPr="00C40571">
        <w:rPr>
          <w:rFonts w:eastAsiaTheme="minorHAnsi"/>
          <w:i/>
          <w:lang w:eastAsia="en-US"/>
        </w:rPr>
        <w:t xml:space="preserve"> à une problématique et des observations réelles.</w:t>
      </w:r>
    </w:p>
    <w:p w:rsidR="00D27F4B" w:rsidRPr="003B0202" w:rsidRDefault="00D27F4B" w:rsidP="00C40571">
      <w:pPr>
        <w:pStyle w:val="Titre3"/>
        <w:rPr>
          <w:rFonts w:eastAsiaTheme="minorHAnsi"/>
          <w:lang w:eastAsia="en-US"/>
        </w:rPr>
      </w:pPr>
      <w:r w:rsidRPr="00D27F4B">
        <w:rPr>
          <w:rFonts w:eastAsiaTheme="minorHAnsi"/>
          <w:lang w:eastAsia="en-US"/>
        </w:rPr>
        <w:t>Version évaluation</w:t>
      </w:r>
      <w:r w:rsidR="000B2FAD">
        <w:rPr>
          <w:rFonts w:eastAsiaTheme="minorHAnsi"/>
          <w:lang w:eastAsia="en-US"/>
        </w:rPr>
        <w:t xml:space="preserve"> </w:t>
      </w:r>
      <w:r w:rsidRPr="003B0202">
        <w:rPr>
          <w:rFonts w:eastAsiaTheme="minorHAnsi"/>
          <w:lang w:eastAsia="en-US"/>
        </w:rPr>
        <w:t>avec prise d’initiative</w:t>
      </w:r>
    </w:p>
    <w:p w:rsidR="00D27F4B" w:rsidRPr="00D27F4B" w:rsidRDefault="00C40571" w:rsidP="00C40571">
      <w:pPr>
        <w:pStyle w:val="Paragraphe"/>
      </w:pPr>
      <w:r w:rsidRPr="00D27F4B">
        <w:rPr>
          <w:noProof/>
        </w:rPr>
        <w:drawing>
          <wp:anchor distT="0" distB="0" distL="114300" distR="114300" simplePos="0" relativeHeight="251711488" behindDoc="0" locked="0" layoutInCell="1" allowOverlap="1">
            <wp:simplePos x="0" y="0"/>
            <wp:positionH relativeFrom="column">
              <wp:posOffset>168910</wp:posOffset>
            </wp:positionH>
            <wp:positionV relativeFrom="paragraph">
              <wp:posOffset>1052195</wp:posOffset>
            </wp:positionV>
            <wp:extent cx="5755005" cy="30295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6" b="-326"/>
                    <a:stretch/>
                  </pic:blipFill>
                  <pic:spPr bwMode="auto">
                    <a:xfrm>
                      <a:off x="0" y="0"/>
                      <a:ext cx="5755005" cy="3029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27F4B" w:rsidRPr="00D27F4B">
        <w:t>Un site a été choisi pour y implanter un parc d’éoliennes. Le but de ce problème est de modéliser la vitesse du vent sur ce site à partir de relevés statistiques (partie A)</w:t>
      </w:r>
      <w:r w:rsidR="00E64387">
        <w:t xml:space="preserve"> puis</w:t>
      </w:r>
      <w:r w:rsidR="00DE4543">
        <w:t xml:space="preserve"> </w:t>
      </w:r>
      <w:r w:rsidR="00AE2498">
        <w:t>d’étudier le modèle (partie B)</w:t>
      </w:r>
      <w:r w:rsidR="00D27F4B" w:rsidRPr="00D27F4B">
        <w:t>.</w:t>
      </w:r>
      <w:r w:rsidR="00DE4543">
        <w:t xml:space="preserve"> </w:t>
      </w:r>
      <w:r w:rsidR="00D27F4B" w:rsidRPr="00D27F4B">
        <w:t>Une étude menée pendant cinq ans a permis de relever chaque jour la vitesse moyenne du vent. Les fréquences observées par tranches de vitesses d’amplitude 0,5</w:t>
      </w:r>
      <w:r w:rsidR="00123FF4">
        <w:t xml:space="preserve"> ms</w:t>
      </w:r>
      <w:r w:rsidR="00123FF4" w:rsidRPr="00123FF4">
        <w:rPr>
          <w:vertAlign w:val="superscript"/>
        </w:rPr>
        <w:t>-1</w:t>
      </w:r>
      <w:r w:rsidR="00123FF4">
        <w:t xml:space="preserve"> </w:t>
      </w:r>
      <w:r w:rsidR="00D27F4B" w:rsidRPr="00D27F4B">
        <w:t>sont récapitulées graphiquement dans l’histogramme ci-après.</w:t>
      </w:r>
    </w:p>
    <w:p w:rsidR="009D3DEE" w:rsidRDefault="009D3DEE" w:rsidP="00C40571">
      <w:pPr>
        <w:pStyle w:val="Paragraphe"/>
      </w:pPr>
      <w:r w:rsidRPr="00D27F4B">
        <w:t xml:space="preserve">On modélise la vitesse moyenne du vent un jour donné par une variable aléatoire </w:t>
      </w:r>
      <m:oMath>
        <m:r>
          <w:rPr>
            <w:rFonts w:ascii="Cambria Math" w:hAnsi="Cambria Math"/>
          </w:rPr>
          <m:t>X</m:t>
        </m:r>
      </m:oMath>
      <w:r w:rsidRPr="00D27F4B">
        <w:t xml:space="preserve"> admettant une densité.</w:t>
      </w:r>
    </w:p>
    <w:p w:rsidR="000D272B" w:rsidRPr="00C40571" w:rsidRDefault="000D272B" w:rsidP="00C40571">
      <w:pPr>
        <w:pStyle w:val="Paragraphe"/>
        <w:rPr>
          <w:b/>
        </w:rPr>
      </w:pPr>
      <w:r w:rsidRPr="00C40571">
        <w:rPr>
          <w:b/>
        </w:rPr>
        <w:t>Question préliminaire</w:t>
      </w:r>
    </w:p>
    <w:p w:rsidR="009D3DEE" w:rsidRPr="000D272B" w:rsidRDefault="009D3DEE" w:rsidP="00C40571">
      <w:pPr>
        <w:pStyle w:val="Paragraphe"/>
      </w:pPr>
      <w:r w:rsidRPr="000D272B">
        <w:t xml:space="preserve">D’après les histogrammes de fréquences précédents, est-il envisageable que la loi de cette variable aléatoire soit </w:t>
      </w:r>
      <w:r w:rsidR="0071664A">
        <w:t>u</w:t>
      </w:r>
      <w:r w:rsidR="003C7EA5">
        <w:t>ne loi exponentielle ou u</w:t>
      </w:r>
      <w:r w:rsidR="0071664A">
        <w:t>ne loi normale ?</w:t>
      </w:r>
    </w:p>
    <w:p w:rsidR="00D27F4B" w:rsidRPr="000D272B" w:rsidRDefault="00D27F4B" w:rsidP="00C40571">
      <w:pPr>
        <w:pStyle w:val="Paragraphe"/>
      </w:pPr>
      <w:r w:rsidRPr="000D272B">
        <w:t xml:space="preserve">Afin de modéliser la distribution de ces fréquences, et d’approcher au mieux les bords supérieurs des rectangles, on considère une fonction </w:t>
      </w:r>
      <m:oMath>
        <m:r>
          <w:rPr>
            <w:rFonts w:ascii="Cambria Math" w:hAnsi="Cambria Math"/>
          </w:rPr>
          <m:t>f</m:t>
        </m:r>
      </m:oMath>
      <w:r w:rsidRPr="000D272B">
        <w:t xml:space="preserve"> définie sur </w:t>
      </w:r>
      <m:oMath>
        <m:r>
          <w:rPr>
            <w:rFonts w:ascii="Cambria Math" w:hAnsi="Cambria Math"/>
          </w:rPr>
          <m:t>[0 ; +</m:t>
        </m:r>
        <m:r>
          <w:rPr>
            <w:rFonts w:ascii="Cambria Math" w:hAnsi="Cambria Math" w:cs="Arial"/>
          </w:rPr>
          <m:t>∞</m:t>
        </m:r>
        <m:r>
          <w:rPr>
            <w:rFonts w:ascii="Cambria Math" w:hAnsi="Cambria Math"/>
          </w:rPr>
          <m:t>[</m:t>
        </m:r>
      </m:oMath>
      <w:r w:rsidRPr="000D272B">
        <w:t xml:space="preserve"> par :</w:t>
      </w:r>
    </w:p>
    <w:p w:rsidR="00D27F4B" w:rsidRPr="00D27F4B" w:rsidRDefault="00D27F4B" w:rsidP="00C40571">
      <w:pPr>
        <w:pStyle w:val="Paragraphe"/>
      </w:pPr>
      <m:oMathPara>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=2ax</m:t>
          </m:r>
          <m:sSup>
            <m:sSupPr>
              <m:ctrlPr>
                <w:rPr>
                  <w:rFonts w:ascii="Cambria Math" w:hAnsi="Cambria Math"/>
                  <w:i/>
                  <w:sz w:val="22"/>
                  <w:szCs w:val="22"/>
                </w:rPr>
              </m:ctrlPr>
            </m:sSupPr>
            <m:e>
              <m:r>
                <m:rPr>
                  <m:sty m:val="p"/>
                </m:rPr>
                <w:rPr>
                  <w:rFonts w:ascii="Cambria Math" w:hAnsi="Cambria Math"/>
                  <w:sz w:val="22"/>
                  <w:szCs w:val="22"/>
                </w:rPr>
                <m:t>e</m:t>
              </m:r>
            </m:e>
            <m:sup>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2</m:t>
                  </m:r>
                </m:sup>
              </m:sSup>
            </m:sup>
          </m:sSup>
        </m:oMath>
      </m:oMathPara>
    </w:p>
    <w:p w:rsidR="00D27F4B" w:rsidRPr="00D27F4B" w:rsidRDefault="00642C1D" w:rsidP="00C40571">
      <w:pPr>
        <w:pStyle w:val="Paragraphe"/>
      </w:pPr>
      <w:r>
        <w:t>o</w:t>
      </w:r>
      <w:r w:rsidR="00D27F4B" w:rsidRPr="00D27F4B">
        <w:t>ù</w:t>
      </w:r>
      <w:r w:rsidR="00DE4543">
        <w:t xml:space="preserve"> </w:t>
      </w:r>
      <m:oMath>
        <m:r>
          <w:rPr>
            <w:rFonts w:ascii="Cambria Math" w:hAnsi="Cambria Math"/>
          </w:rPr>
          <m:t>a</m:t>
        </m:r>
      </m:oMath>
      <w:r w:rsidR="00DE4543">
        <w:t xml:space="preserve"> </w:t>
      </w:r>
      <w:r w:rsidR="00D27F4B" w:rsidRPr="00D27F4B">
        <w:t>est une constante réelle à déterminer.</w:t>
      </w:r>
    </w:p>
    <w:p w:rsidR="00D27F4B" w:rsidRPr="00D27F4B" w:rsidRDefault="00D27F4B" w:rsidP="00C40571">
      <w:pPr>
        <w:pStyle w:val="Paragraphe"/>
      </w:pPr>
      <w:r w:rsidRPr="00D27F4B">
        <w:t xml:space="preserve">La fonction </w:t>
      </w:r>
      <m:oMath>
        <m:r>
          <w:rPr>
            <w:rFonts w:ascii="Cambria Math" w:hAnsi="Cambria Math"/>
          </w:rPr>
          <m:t>f</m:t>
        </m:r>
      </m:oMath>
      <w:r w:rsidR="00DE4543">
        <w:t xml:space="preserve"> </w:t>
      </w:r>
      <w:r w:rsidRPr="00D27F4B">
        <w:t xml:space="preserve">a été représentée ci-dessus par une courbe </w:t>
      </w:r>
      <m:oMath>
        <m:r>
          <w:rPr>
            <w:rFonts w:ascii="Cambria Math" w:hAnsi="Cambria Math"/>
            <w:color w:val="000000"/>
            <w:sz w:val="22"/>
          </w:rPr>
          <m:t xml:space="preserve">Γ </m:t>
        </m:r>
      </m:oMath>
      <w:r w:rsidR="00DE4543">
        <w:rPr>
          <w:color w:val="000000"/>
        </w:rPr>
        <w:t xml:space="preserve">(en pointillé) </w:t>
      </w:r>
      <w:r w:rsidRPr="00D27F4B">
        <w:t>dans un repère superposé à l’histogramme.</w:t>
      </w:r>
      <w:r w:rsidR="00DE4543">
        <w:t xml:space="preserve"> </w:t>
      </w:r>
      <w:r w:rsidRPr="00D27F4B">
        <w:t xml:space="preserve">Cette courbe </w:t>
      </w:r>
      <m:oMath>
        <m:r>
          <w:rPr>
            <w:rFonts w:ascii="Cambria Math" w:hAnsi="Cambria Math"/>
            <w:color w:val="000000"/>
            <w:sz w:val="22"/>
          </w:rPr>
          <m:t>Γ</m:t>
        </m:r>
      </m:oMath>
      <w:r w:rsidRPr="00D27F4B">
        <w:rPr>
          <w:color w:val="000000"/>
        </w:rPr>
        <w:t xml:space="preserve"> </w:t>
      </w:r>
      <w:r w:rsidRPr="00D27F4B">
        <w:t xml:space="preserve">passe par l’origine </w:t>
      </w:r>
      <m:oMath>
        <m:r>
          <w:rPr>
            <w:rFonts w:ascii="Cambria Math" w:hAnsi="Cambria Math"/>
          </w:rPr>
          <m:t>O (0 ; 0)</m:t>
        </m:r>
      </m:oMath>
      <w:r w:rsidRPr="00D27F4B">
        <w:t xml:space="preserve"> du repère et par le point </w:t>
      </w:r>
      <m:oMath>
        <m:r>
          <w:rPr>
            <w:rFonts w:ascii="Cambria Math" w:hAnsi="Cambria Math"/>
          </w:rPr>
          <m:t>A</m:t>
        </m:r>
      </m:oMath>
      <w:r w:rsidRPr="00D27F4B">
        <w:t xml:space="preserve"> d’abscisse 5.</w:t>
      </w:r>
      <w:r w:rsidR="00DE4543">
        <w:t xml:space="preserve"> </w:t>
      </w:r>
      <w:r w:rsidRPr="00D27F4B">
        <w:t xml:space="preserve">Par ailleurs, la fonction </w:t>
      </w:r>
      <m:oMath>
        <m:r>
          <w:rPr>
            <w:rFonts w:ascii="Cambria Math" w:hAnsi="Cambria Math"/>
          </w:rPr>
          <m:t>f</m:t>
        </m:r>
      </m:oMath>
      <w:r w:rsidRPr="00D27F4B">
        <w:t xml:space="preserve"> admet un maximum pour </w:t>
      </w:r>
      <m:oMath>
        <m:r>
          <w:rPr>
            <w:rFonts w:ascii="Cambria Math" w:hAnsi="Cambria Math"/>
          </w:rPr>
          <m:t>x = 5</m:t>
        </m:r>
      </m:oMath>
      <w:r w:rsidRPr="00D27F4B">
        <w:t>.</w:t>
      </w:r>
    </w:p>
    <w:p w:rsidR="000D272B" w:rsidRPr="00FD5B2F" w:rsidRDefault="000D272B" w:rsidP="00FD5B2F">
      <w:pPr>
        <w:pStyle w:val="Paragraphe"/>
        <w:rPr>
          <w:b/>
        </w:rPr>
      </w:pPr>
      <w:r w:rsidRPr="00FD5B2F">
        <w:rPr>
          <w:b/>
        </w:rPr>
        <w:t>Partie A</w:t>
      </w:r>
    </w:p>
    <w:p w:rsidR="00D27F4B" w:rsidRPr="00FD5B2F" w:rsidRDefault="00D27F4B" w:rsidP="00C8506C">
      <w:pPr>
        <w:numPr>
          <w:ilvl w:val="0"/>
          <w:numId w:val="5"/>
        </w:numPr>
        <w:spacing w:after="0"/>
        <w:contextualSpacing/>
        <w:rPr>
          <w:rFonts w:cs="Arial"/>
        </w:rPr>
      </w:pPr>
      <w:r w:rsidRPr="00FD5B2F">
        <w:rPr>
          <w:rFonts w:cs="Arial"/>
        </w:rPr>
        <w:t>À l’aide de</w:t>
      </w:r>
      <w:r w:rsidR="00A0284D" w:rsidRPr="00FD5B2F">
        <w:rPr>
          <w:rFonts w:cs="Arial"/>
        </w:rPr>
        <w:t>s</w:t>
      </w:r>
      <w:r w:rsidR="00DE4543">
        <w:rPr>
          <w:rFonts w:cs="Arial"/>
        </w:rPr>
        <w:t xml:space="preserve"> </w:t>
      </w:r>
      <w:r w:rsidRPr="00FD5B2F">
        <w:rPr>
          <w:rFonts w:cs="Arial"/>
        </w:rPr>
        <w:t xml:space="preserve">informations </w:t>
      </w:r>
      <w:r w:rsidR="009D6E22" w:rsidRPr="00FD5B2F">
        <w:rPr>
          <w:rFonts w:cs="Arial"/>
        </w:rPr>
        <w:t xml:space="preserve">fournies </w:t>
      </w:r>
      <w:r w:rsidRPr="00FD5B2F">
        <w:rPr>
          <w:rFonts w:cs="Arial"/>
        </w:rPr>
        <w:t>précéde</w:t>
      </w:r>
      <w:r w:rsidR="009D6E22" w:rsidRPr="00FD5B2F">
        <w:rPr>
          <w:rFonts w:cs="Arial"/>
        </w:rPr>
        <w:t>mment</w:t>
      </w:r>
      <w:r w:rsidRPr="00FD5B2F">
        <w:rPr>
          <w:rFonts w:cs="Arial"/>
        </w:rPr>
        <w:t>, donner l</w:t>
      </w:r>
      <w:r w:rsidR="00A0284D" w:rsidRPr="00FD5B2F">
        <w:rPr>
          <w:rFonts w:cs="Arial"/>
        </w:rPr>
        <w:t>a va</w:t>
      </w:r>
      <w:r w:rsidR="009D6E22" w:rsidRPr="00FD5B2F">
        <w:rPr>
          <w:rFonts w:cs="Arial"/>
        </w:rPr>
        <w:t>leur</w:t>
      </w:r>
      <w:r w:rsidR="00DE4543">
        <w:rPr>
          <w:rFonts w:cs="Arial"/>
        </w:rPr>
        <w:t xml:space="preserve"> </w:t>
      </w:r>
      <w:r w:rsidRPr="00FD5B2F">
        <w:rPr>
          <w:rFonts w:cs="Arial"/>
        </w:rPr>
        <w:t>de</w:t>
      </w:r>
      <w:r w:rsidR="00800DD0">
        <w:rPr>
          <w:rFonts w:cs="Arial"/>
        </w:rPr>
        <w:t xml:space="preserve"> </w:t>
      </w:r>
      <m:oMath>
        <m:r>
          <w:rPr>
            <w:rFonts w:ascii="Cambria Math" w:hAnsi="Cambria Math" w:cs="Arial"/>
          </w:rPr>
          <m:t xml:space="preserve"> f'</m:t>
        </m:r>
        <m:d>
          <m:dPr>
            <m:ctrlPr>
              <w:rPr>
                <w:rFonts w:ascii="Cambria Math" w:hAnsi="Cambria Math" w:cs="Arial"/>
                <w:i/>
              </w:rPr>
            </m:ctrlPr>
          </m:dPr>
          <m:e>
            <m:r>
              <w:rPr>
                <w:rFonts w:ascii="Cambria Math" w:hAnsi="Cambria Math" w:cs="Arial"/>
              </w:rPr>
              <m:t>5</m:t>
            </m:r>
          </m:e>
        </m:d>
      </m:oMath>
      <w:r w:rsidRPr="00FD5B2F">
        <w:rPr>
          <w:rFonts w:cs="Arial"/>
        </w:rPr>
        <w:t>.</w:t>
      </w:r>
    </w:p>
    <w:p w:rsidR="00D27F4B" w:rsidRPr="00FD5B2F" w:rsidRDefault="00926DDE" w:rsidP="00C8506C">
      <w:pPr>
        <w:numPr>
          <w:ilvl w:val="0"/>
          <w:numId w:val="5"/>
        </w:numPr>
        <w:spacing w:after="0"/>
        <w:contextualSpacing/>
        <w:rPr>
          <w:rFonts w:cs="Arial"/>
        </w:rPr>
      </w:pPr>
      <w:r w:rsidRPr="00FD5B2F">
        <w:rPr>
          <w:rFonts w:cs="Arial"/>
        </w:rPr>
        <w:t xml:space="preserve">Vérifier que </w:t>
      </w:r>
      <m:oMath>
        <m:r>
          <w:rPr>
            <w:rFonts w:ascii="Cambria Math" w:hAnsi="Cambria Math" w:cs="Arial"/>
          </w:rPr>
          <m:t xml:space="preserve">f'(x)=(2a- </m:t>
        </m:r>
        <m:sSup>
          <m:sSupPr>
            <m:ctrlPr>
              <w:rPr>
                <w:rFonts w:ascii="Cambria Math" w:hAnsi="Cambria Math" w:cs="Arial"/>
                <w:i/>
              </w:rPr>
            </m:ctrlPr>
          </m:sSupPr>
          <m:e>
            <m:r>
              <w:rPr>
                <w:rFonts w:ascii="Cambria Math" w:hAnsi="Cambria Math" w:cs="Arial"/>
              </w:rPr>
              <m:t>(2ax)</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sup>
        </m:sSup>
        <m:r>
          <w:rPr>
            <w:rFonts w:ascii="Cambria Math" w:hAnsi="Cambria Math" w:cs="Arial"/>
          </w:rPr>
          <m:t xml:space="preserve">.  </m:t>
        </m:r>
      </m:oMath>
      <w:r w:rsidR="00A0284D" w:rsidRPr="00FD5B2F">
        <w:rPr>
          <w:rFonts w:cs="Arial"/>
        </w:rPr>
        <w:t xml:space="preserve">En déduire la valeur de </w:t>
      </w:r>
      <m:oMath>
        <m:r>
          <w:rPr>
            <w:rFonts w:ascii="Cambria Math" w:hAnsi="Cambria Math" w:cs="Arial"/>
          </w:rPr>
          <m:t>a</m:t>
        </m:r>
      </m:oMath>
      <w:r w:rsidR="00A0284D" w:rsidRPr="00FD5B2F">
        <w:rPr>
          <w:rFonts w:cs="Arial"/>
        </w:rPr>
        <w:t>.</w:t>
      </w:r>
    </w:p>
    <w:p w:rsidR="000D272B" w:rsidRPr="00FD5B2F" w:rsidRDefault="000D272B" w:rsidP="00C8506C">
      <w:pPr>
        <w:numPr>
          <w:ilvl w:val="0"/>
          <w:numId w:val="5"/>
        </w:numPr>
        <w:spacing w:after="0"/>
        <w:contextualSpacing/>
        <w:rPr>
          <w:rFonts w:cs="Arial"/>
        </w:rPr>
      </w:pPr>
      <w:r w:rsidRPr="00FD5B2F">
        <w:rPr>
          <w:rFonts w:cs="Arial"/>
        </w:rPr>
        <w:t xml:space="preserve">Déterminer les variations de la fonction </w:t>
      </w:r>
      <m:oMath>
        <m:r>
          <w:rPr>
            <w:rFonts w:ascii="Cambria Math" w:hAnsi="Cambria Math" w:cs="Arial"/>
          </w:rPr>
          <m:t>f</m:t>
        </m:r>
      </m:oMath>
      <w:r w:rsidRPr="00FD5B2F">
        <w:rPr>
          <w:rFonts w:cs="Arial"/>
        </w:rPr>
        <w:t>. Sont-elles conformes au graphique donné ?</w:t>
      </w:r>
    </w:p>
    <w:p w:rsidR="000D272B" w:rsidRPr="00FD5B2F" w:rsidRDefault="000D272B" w:rsidP="00C8506C">
      <w:pPr>
        <w:numPr>
          <w:ilvl w:val="0"/>
          <w:numId w:val="5"/>
        </w:numPr>
        <w:spacing w:after="0"/>
        <w:contextualSpacing/>
        <w:rPr>
          <w:rFonts w:cs="Arial"/>
        </w:rPr>
      </w:pPr>
      <w:r w:rsidRPr="00FD5B2F">
        <w:rPr>
          <w:rFonts w:cs="Arial"/>
        </w:rPr>
        <w:t xml:space="preserve">Donner une valeur approchée à 0,001 près du maximum de la fonction </w:t>
      </w:r>
      <m:oMath>
        <m:r>
          <w:rPr>
            <w:rFonts w:ascii="Cambria Math" w:hAnsi="Cambria Math" w:cs="Arial"/>
          </w:rPr>
          <m:t>f</m:t>
        </m:r>
      </m:oMath>
      <w:r w:rsidRPr="00FD5B2F">
        <w:rPr>
          <w:rFonts w:cs="Arial"/>
        </w:rPr>
        <w:t>.</w:t>
      </w:r>
    </w:p>
    <w:p w:rsidR="000D272B" w:rsidRPr="00FD5B2F" w:rsidRDefault="000D272B" w:rsidP="00FD5B2F">
      <w:pPr>
        <w:pStyle w:val="Paragraphe"/>
        <w:rPr>
          <w:b/>
        </w:rPr>
      </w:pPr>
      <w:r w:rsidRPr="00FD5B2F">
        <w:rPr>
          <w:b/>
        </w:rPr>
        <w:t>Partie B</w:t>
      </w:r>
    </w:p>
    <w:p w:rsidR="00D27F4B" w:rsidRDefault="00D27F4B" w:rsidP="00C8506C">
      <w:pPr>
        <w:numPr>
          <w:ilvl w:val="0"/>
          <w:numId w:val="6"/>
        </w:numPr>
        <w:spacing w:before="0" w:after="0"/>
        <w:ind w:left="284" w:hanging="284"/>
        <w:contextualSpacing/>
        <w:rPr>
          <w:rFonts w:cs="Arial"/>
        </w:rPr>
      </w:pPr>
      <w:r w:rsidRPr="00FD5B2F">
        <w:rPr>
          <w:rFonts w:cs="Arial"/>
        </w:rPr>
        <w:t>Les caractéristiques techniques de</w:t>
      </w:r>
      <w:r w:rsidR="000D272B" w:rsidRPr="00FD5B2F">
        <w:rPr>
          <w:rFonts w:cs="Arial"/>
        </w:rPr>
        <w:t>s</w:t>
      </w:r>
      <w:r w:rsidRPr="00FD5B2F">
        <w:rPr>
          <w:rFonts w:cs="Arial"/>
        </w:rPr>
        <w:t xml:space="preserve"> éolienne</w:t>
      </w:r>
      <w:r w:rsidR="000D272B" w:rsidRPr="00FD5B2F">
        <w:rPr>
          <w:rFonts w:cs="Arial"/>
        </w:rPr>
        <w:t>s</w:t>
      </w:r>
      <w:r w:rsidRPr="00FD5B2F">
        <w:rPr>
          <w:rFonts w:cs="Arial"/>
        </w:rPr>
        <w:t xml:space="preserve"> sont telles que </w:t>
      </w:r>
      <w:r w:rsidR="000D272B" w:rsidRPr="00FD5B2F">
        <w:rPr>
          <w:rFonts w:cs="Arial"/>
        </w:rPr>
        <w:t>chacune d’elles</w:t>
      </w:r>
      <w:r w:rsidRPr="00FD5B2F">
        <w:rPr>
          <w:rFonts w:cs="Arial"/>
        </w:rPr>
        <w:t xml:space="preserve"> ne peut fonctionner avec des vitesses de vent inférieures à 2</w:t>
      </w:r>
      <w:r w:rsidR="004855E4">
        <w:rPr>
          <w:rFonts w:cs="Arial"/>
        </w:rPr>
        <w:t xml:space="preserve"> m</w:t>
      </w:r>
      <w:r w:rsidR="00FD5B2F">
        <w:rPr>
          <w:rFonts w:cs="Arial"/>
        </w:rPr>
        <w:t>s</w:t>
      </w:r>
      <w:r w:rsidR="00FD5B2F" w:rsidRPr="00FD5B2F">
        <w:rPr>
          <w:rFonts w:cs="Arial"/>
          <w:vertAlign w:val="superscript"/>
        </w:rPr>
        <w:t>-1</w:t>
      </w:r>
      <w:r w:rsidRPr="00FD5B2F">
        <w:rPr>
          <w:rFonts w:cs="Arial"/>
        </w:rPr>
        <w:t>, ni avec des vitesses de vent supérieures à 14 </w:t>
      </w:r>
      <w:r w:rsidR="004855E4">
        <w:rPr>
          <w:rFonts w:cs="Arial"/>
        </w:rPr>
        <w:t>m</w:t>
      </w:r>
      <w:r w:rsidR="00FD5B2F">
        <w:rPr>
          <w:rFonts w:cs="Arial"/>
        </w:rPr>
        <w:t>s</w:t>
      </w:r>
      <w:r w:rsidR="00FD5B2F" w:rsidRPr="00FD5B2F">
        <w:rPr>
          <w:rFonts w:cs="Arial"/>
          <w:vertAlign w:val="superscript"/>
        </w:rPr>
        <w:t>-1</w:t>
      </w:r>
      <w:r w:rsidRPr="00FD5B2F">
        <w:rPr>
          <w:rFonts w:cs="Arial"/>
        </w:rPr>
        <w:t xml:space="preserve">. On admet qu’à un instant donné, sur le site considéré, la probabilité d’obtenir une vitesse </w:t>
      </w:r>
      <m:oMath>
        <m:r>
          <w:rPr>
            <w:rFonts w:ascii="Cambria Math" w:hAnsi="Cambria Math" w:cs="Arial"/>
          </w:rPr>
          <m:t>V</m:t>
        </m:r>
      </m:oMath>
      <w:r w:rsidR="007857CF">
        <w:rPr>
          <w:rFonts w:cs="Arial"/>
        </w:rPr>
        <w:t xml:space="preserve"> </w:t>
      </w:r>
      <w:r w:rsidRPr="00FD5B2F">
        <w:rPr>
          <w:rFonts w:cs="Arial"/>
        </w:rPr>
        <w:t xml:space="preserve">de vent comprises entre deux valeurs </w:t>
      </w:r>
      <m:oMath>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1</m:t>
            </m:r>
          </m:sub>
        </m:sSub>
      </m:oMath>
      <w:r w:rsidR="007857CF">
        <w:rPr>
          <w:rFonts w:cs="Arial"/>
          <w:vertAlign w:val="subscript"/>
        </w:rPr>
        <w:t xml:space="preserve"> </w:t>
      </w:r>
      <w:r w:rsidR="00FD5B2F">
        <w:rPr>
          <w:rFonts w:cs="Arial"/>
        </w:rPr>
        <w:t>et</w:t>
      </w:r>
      <w:r w:rsidR="007857CF">
        <w:rPr>
          <w:rFonts w:cs="Arial"/>
        </w:rPr>
        <w:t xml:space="preserve"> </w:t>
      </w:r>
      <m:oMath>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2</m:t>
            </m:r>
          </m:sub>
        </m:sSub>
      </m:oMath>
      <w:r w:rsidRPr="00FD5B2F">
        <w:rPr>
          <w:rFonts w:cs="Arial"/>
        </w:rPr>
        <w:t xml:space="preserve">, exprimées en </w:t>
      </w:r>
      <w:r w:rsidR="004855E4">
        <w:rPr>
          <w:rFonts w:cs="Arial"/>
        </w:rPr>
        <w:t>m</w:t>
      </w:r>
      <w:r w:rsidR="00FD5B2F">
        <w:rPr>
          <w:rFonts w:cs="Arial"/>
        </w:rPr>
        <w:t>s</w:t>
      </w:r>
      <w:r w:rsidR="00FD5B2F" w:rsidRPr="00FD5B2F">
        <w:rPr>
          <w:rFonts w:cs="Arial"/>
          <w:vertAlign w:val="superscript"/>
        </w:rPr>
        <w:t>-1</w:t>
      </w:r>
      <w:r w:rsidRPr="00FD5B2F">
        <w:rPr>
          <w:rFonts w:cs="Arial"/>
        </w:rPr>
        <w:t xml:space="preserve">, peut être estimée par la formule : </w:t>
      </w:r>
    </w:p>
    <w:p w:rsidR="00614B89" w:rsidRPr="00FD5B2F" w:rsidRDefault="00614B89" w:rsidP="00614B89">
      <w:pPr>
        <w:spacing w:before="0" w:after="0"/>
        <w:ind w:left="284"/>
        <w:contextualSpacing/>
        <w:rPr>
          <w:rFonts w:cs="Arial"/>
        </w:rPr>
      </w:pPr>
    </w:p>
    <w:p w:rsidR="00D27F4B" w:rsidRPr="00FD5B2F" w:rsidRDefault="00540474" w:rsidP="00FD5B2F">
      <w:pPr>
        <w:spacing w:before="0" w:after="0"/>
        <w:ind w:left="284"/>
        <w:contextualSpacing/>
        <w:jc w:val="center"/>
        <w:rPr>
          <w:rFonts w:cs="Arial"/>
          <w:i/>
        </w:rPr>
      </w:pPr>
      <m:oMathPara>
        <m:oMath>
          <m:r>
            <w:rPr>
              <w:rFonts w:ascii="Cambria Math" w:hAnsi="Cambria Math" w:cs="Arial"/>
              <w:sz w:val="22"/>
              <w:szCs w:val="22"/>
            </w:rPr>
            <m:t>p(</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2</m:t>
              </m:r>
            </m:sub>
          </m:sSub>
          <m:r>
            <w:rPr>
              <w:rFonts w:ascii="Cambria Math" w:hAnsi="Cambria Math" w:cs="Arial"/>
              <w:sz w:val="22"/>
              <w:szCs w:val="22"/>
            </w:rPr>
            <m:t>)=</m:t>
          </m:r>
          <m:nary>
            <m:naryPr>
              <m:limLoc m:val="subSup"/>
              <m:ctrlPr>
                <w:rPr>
                  <w:rFonts w:ascii="Cambria Math" w:hAnsi="Cambria Math" w:cs="Arial"/>
                  <w:i/>
                  <w:sz w:val="22"/>
                  <w:szCs w:val="22"/>
                </w:rPr>
              </m:ctrlPr>
            </m:naryPr>
            <m:sub>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sub>
            <m:sup>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2</m:t>
                  </m:r>
                </m:sub>
              </m:sSub>
            </m:sup>
            <m:e>
              <m:r>
                <w:rPr>
                  <w:rFonts w:ascii="Cambria Math" w:hAnsi="Cambria Math" w:cs="Arial"/>
                  <w:sz w:val="22"/>
                  <w:szCs w:val="22"/>
                </w:rPr>
                <m:t>0,04x</m:t>
              </m:r>
              <m:sSup>
                <m:sSupPr>
                  <m:ctrlPr>
                    <w:rPr>
                      <w:rFonts w:ascii="Cambria Math" w:hAnsi="Cambria Math" w:cs="Arial"/>
                      <w:i/>
                      <w:sz w:val="22"/>
                      <w:szCs w:val="22"/>
                    </w:rPr>
                  </m:ctrlPr>
                </m:sSupPr>
                <m:e>
                  <m:r>
                    <m:rPr>
                      <m:nor/>
                    </m:rPr>
                    <w:rPr>
                      <w:rFonts w:cs="Arial"/>
                      <w:sz w:val="22"/>
                      <w:szCs w:val="22"/>
                    </w:rPr>
                    <m:t>e</m:t>
                  </m:r>
                </m:e>
                <m:sup>
                  <m:r>
                    <w:rPr>
                      <w:rFonts w:ascii="Cambria Math" w:hAnsi="Cambria Math" w:cs="Arial"/>
                      <w:sz w:val="22"/>
                      <w:szCs w:val="22"/>
                    </w:rPr>
                    <m:t>-0,02x²</m:t>
                  </m:r>
                </m:sup>
              </m:sSup>
              <m:r>
                <m:rPr>
                  <m:nor/>
                </m:rPr>
                <w:rPr>
                  <w:rFonts w:cs="Arial"/>
                  <w:sz w:val="22"/>
                  <w:szCs w:val="22"/>
                </w:rPr>
                <m:t>d</m:t>
              </m:r>
              <m:r>
                <w:rPr>
                  <w:rFonts w:ascii="Cambria Math" w:hAnsi="Cambria Math" w:cs="Arial"/>
                  <w:sz w:val="22"/>
                  <w:szCs w:val="22"/>
                </w:rPr>
                <m:t>x</m:t>
              </m:r>
            </m:e>
          </m:nary>
        </m:oMath>
      </m:oMathPara>
    </w:p>
    <w:p w:rsidR="00614B89" w:rsidRDefault="00614B89" w:rsidP="00FD5B2F">
      <w:pPr>
        <w:spacing w:before="0" w:after="0"/>
        <w:ind w:left="284"/>
        <w:contextualSpacing/>
        <w:rPr>
          <w:rFonts w:cs="Arial"/>
        </w:rPr>
      </w:pPr>
    </w:p>
    <w:p w:rsidR="00D27F4B" w:rsidRPr="00FD5B2F" w:rsidRDefault="00D27F4B" w:rsidP="00FD5B2F">
      <w:pPr>
        <w:spacing w:before="0" w:after="0"/>
        <w:ind w:left="284"/>
        <w:contextualSpacing/>
        <w:rPr>
          <w:rFonts w:cs="Arial"/>
        </w:rPr>
      </w:pPr>
      <w:r w:rsidRPr="00FD5B2F">
        <w:rPr>
          <w:rFonts w:cs="Arial"/>
        </w:rPr>
        <w:t>Quelle est, arrondie au millième, la probabilité de fonctionnement de cette éolienne à un instant donné ?</w:t>
      </w:r>
    </w:p>
    <w:p w:rsidR="00D27F4B" w:rsidRPr="00FD5B2F" w:rsidRDefault="00D27F4B" w:rsidP="00C8506C">
      <w:pPr>
        <w:numPr>
          <w:ilvl w:val="0"/>
          <w:numId w:val="6"/>
        </w:numPr>
        <w:spacing w:before="0" w:after="0"/>
        <w:ind w:left="284" w:hanging="284"/>
        <w:contextualSpacing/>
        <w:rPr>
          <w:rFonts w:cs="Arial"/>
        </w:rPr>
      </w:pPr>
      <w:r w:rsidRPr="00FD5B2F">
        <w:rPr>
          <w:rFonts w:cs="Arial"/>
        </w:rPr>
        <w:t>On admet qu</w:t>
      </w:r>
      <w:r w:rsidR="00EB39C1">
        <w:rPr>
          <w:rFonts w:cs="Arial"/>
        </w:rPr>
        <w:t>e la puissance moyenne,</w:t>
      </w:r>
      <w:r w:rsidRPr="00FD5B2F">
        <w:rPr>
          <w:rFonts w:cs="Arial"/>
        </w:rPr>
        <w:t xml:space="preserve"> restituée par cette éolienne peut être estimée, en watts, par la formule suivante : </w:t>
      </w:r>
    </w:p>
    <w:p w:rsidR="007857CF" w:rsidRDefault="000D272B" w:rsidP="007857CF">
      <w:pPr>
        <w:spacing w:before="0" w:after="0"/>
        <w:ind w:left="284"/>
        <w:contextualSpacing/>
        <w:jc w:val="center"/>
        <w:rPr>
          <w:rFonts w:cs="Arial"/>
        </w:rPr>
      </w:pPr>
      <m:oMathPara>
        <m:oMath>
          <m:r>
            <w:rPr>
              <w:rFonts w:ascii="Cambria Math" w:hAnsi="Cambria Math" w:cs="Arial"/>
            </w:rPr>
            <m:t>P=44,64+</m:t>
          </m:r>
          <m:nary>
            <m:naryPr>
              <m:chr m:val="∑"/>
              <m:limLoc m:val="undOvr"/>
              <m:ctrlPr>
                <w:rPr>
                  <w:rFonts w:ascii="Cambria Math" w:hAnsi="Cambria Math" w:cs="Arial"/>
                  <w:i/>
                </w:rPr>
              </m:ctrlPr>
            </m:naryPr>
            <m:sub>
              <m:r>
                <w:rPr>
                  <w:rFonts w:ascii="Cambria Math" w:hAnsi="Cambria Math" w:cs="Arial"/>
                </w:rPr>
                <m:t>k=3</m:t>
              </m:r>
            </m:sub>
            <m:sup>
              <m:r>
                <w:rPr>
                  <w:rFonts w:ascii="Cambria Math" w:hAnsi="Cambria Math" w:cs="Arial"/>
                </w:rPr>
                <m:t>13</m:t>
              </m:r>
            </m:sup>
            <m:e>
              <m:sSub>
                <m:sSubPr>
                  <m:ctrlPr>
                    <w:rPr>
                      <w:rFonts w:ascii="Cambria Math" w:hAnsi="Cambria Math" w:cs="Arial"/>
                      <w:i/>
                    </w:rPr>
                  </m:ctrlPr>
                </m:sSubPr>
                <m:e>
                  <m:r>
                    <w:rPr>
                      <w:rFonts w:ascii="Cambria Math" w:hAnsi="Cambria Math" w:cs="Arial"/>
                    </w:rPr>
                    <m:t>u</m:t>
                  </m:r>
                </m:e>
                <m:sub>
                  <m:r>
                    <w:rPr>
                      <w:rFonts w:ascii="Cambria Math" w:hAnsi="Cambria Math" w:cs="Arial"/>
                    </w:rPr>
                    <m:t>k</m:t>
                  </m:r>
                </m:sub>
              </m:sSub>
            </m:e>
          </m:nary>
          <m:r>
            <w:rPr>
              <w:rFonts w:ascii="Cambria Math" w:hAnsi="Cambria Math" w:cs="Arial"/>
            </w:rPr>
            <m:t>=44,64+</m:t>
          </m:r>
          <m:sSub>
            <m:sSubPr>
              <m:ctrlPr>
                <w:rPr>
                  <w:rFonts w:ascii="Cambria Math" w:hAnsi="Cambria Math" w:cs="Arial"/>
                  <w:i/>
                </w:rPr>
              </m:ctrlPr>
            </m:sSubPr>
            <m:e>
              <m:r>
                <w:rPr>
                  <w:rFonts w:ascii="Cambria Math" w:hAnsi="Cambria Math" w:cs="Arial"/>
                </w:rPr>
                <m:t>u</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4</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13</m:t>
              </m:r>
            </m:sub>
          </m:sSub>
        </m:oMath>
      </m:oMathPara>
    </w:p>
    <w:p w:rsidR="00D27F4B" w:rsidRDefault="00D27F4B" w:rsidP="007857CF">
      <w:pPr>
        <w:spacing w:before="0" w:after="0"/>
        <w:ind w:left="284"/>
        <w:contextualSpacing/>
        <w:jc w:val="left"/>
        <w:rPr>
          <w:rFonts w:cs="Arial"/>
        </w:rPr>
      </w:pPr>
      <w:r w:rsidRPr="00FD5B2F">
        <w:rPr>
          <w:rFonts w:cs="Arial"/>
        </w:rPr>
        <w:t xml:space="preserve">avec, pour </w:t>
      </w:r>
      <w:r w:rsidRPr="00FD5B2F">
        <w:rPr>
          <w:rFonts w:cs="Arial"/>
          <w:i/>
        </w:rPr>
        <w:t>k</w:t>
      </w:r>
      <w:r w:rsidRPr="00FD5B2F">
        <w:rPr>
          <w:rFonts w:cs="Arial"/>
        </w:rPr>
        <w:t xml:space="preserve"> compris entre 3 et 13 :</w:t>
      </w:r>
      <w:r w:rsidR="007857CF">
        <w:rPr>
          <w:rFonts w:cs="Arial"/>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k</m:t>
            </m:r>
          </m:sub>
        </m:sSub>
        <m:r>
          <w:rPr>
            <w:rFonts w:ascii="Cambria Math" w:hAnsi="Cambria Math" w:cs="Arial"/>
          </w:rPr>
          <m:t>=0,186</m:t>
        </m:r>
        <m:sSup>
          <m:sSupPr>
            <m:ctrlPr>
              <w:rPr>
                <w:rFonts w:ascii="Cambria Math" w:hAnsi="Cambria Math" w:cs="Arial"/>
                <w:i/>
              </w:rPr>
            </m:ctrlPr>
          </m:sSupPr>
          <m:e>
            <m:r>
              <w:rPr>
                <w:rFonts w:ascii="Cambria Math" w:hAnsi="Cambria Math" w:cs="Arial"/>
              </w:rPr>
              <m:t>(k-2)</m:t>
            </m:r>
          </m:e>
          <m:sup>
            <m:r>
              <w:rPr>
                <w:rFonts w:ascii="Cambria Math" w:hAnsi="Cambria Math" w:cs="Arial"/>
              </w:rPr>
              <m:t>3</m:t>
            </m:r>
          </m:sup>
        </m:sSup>
        <m:r>
          <w:rPr>
            <w:rFonts w:ascii="Cambria Math" w:hAnsi="Cambria Math" w:cs="Arial"/>
          </w:rPr>
          <m:t>k</m:t>
        </m:r>
        <m:sSup>
          <m:sSupPr>
            <m:ctrlPr>
              <w:rPr>
                <w:rFonts w:ascii="Cambria Math" w:hAnsi="Cambria Math" w:cs="Arial"/>
                <w:i/>
              </w:rPr>
            </m:ctrlPr>
          </m:sSupPr>
          <m:e>
            <m:r>
              <m:rPr>
                <m:sty m:val="p"/>
              </m:rPr>
              <w:rPr>
                <w:rFonts w:ascii="Cambria Math" w:hAnsi="Cambria Math" w:cs="Arial"/>
              </w:rPr>
              <m:t>e</m:t>
            </m:r>
          </m:e>
          <m:sup>
            <m:r>
              <w:rPr>
                <w:rFonts w:ascii="Cambria Math" w:hAnsi="Cambria Math" w:cs="Arial"/>
              </w:rPr>
              <m:t>-0,02</m:t>
            </m:r>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sup>
        </m:sSup>
      </m:oMath>
      <w:r w:rsidRPr="00FD5B2F">
        <w:rPr>
          <w:rFonts w:cs="Arial"/>
        </w:rPr>
        <w:t>.</w:t>
      </w:r>
    </w:p>
    <w:p w:rsidR="007857CF" w:rsidRPr="00FD5B2F" w:rsidRDefault="007857CF" w:rsidP="007857CF">
      <w:pPr>
        <w:spacing w:before="0" w:after="0"/>
        <w:ind w:left="284"/>
        <w:contextualSpacing/>
        <w:jc w:val="left"/>
        <w:rPr>
          <w:rFonts w:cs="Arial"/>
        </w:rPr>
      </w:pPr>
    </w:p>
    <w:p w:rsidR="00D27F4B" w:rsidRPr="00FD5B2F" w:rsidRDefault="00D27F4B" w:rsidP="0003357C">
      <w:pPr>
        <w:spacing w:before="240" w:after="0"/>
        <w:contextualSpacing/>
        <w:rPr>
          <w:rFonts w:cs="Arial"/>
        </w:rPr>
      </w:pPr>
      <w:r w:rsidRPr="00FD5B2F">
        <w:rPr>
          <w:rFonts w:cs="Arial"/>
        </w:rPr>
        <w:t xml:space="preserve">Compléter les lignes 4 et 5 de l’algorithme suivant, de façon à ce que la valeur de </w:t>
      </w:r>
      <w:r w:rsidRPr="00FD5B2F">
        <w:rPr>
          <w:rFonts w:cs="Arial"/>
          <w:i/>
        </w:rPr>
        <w:t>P</w:t>
      </w:r>
      <w:r w:rsidRPr="00FD5B2F">
        <w:rPr>
          <w:rFonts w:cs="Arial"/>
        </w:rPr>
        <w:t xml:space="preserve"> soit affichée en sortie.</w:t>
      </w:r>
    </w:p>
    <w:tbl>
      <w:tblPr>
        <w:tblW w:w="6520"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65"/>
        <w:gridCol w:w="4188"/>
      </w:tblGrid>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1</w:t>
            </w:r>
          </w:p>
        </w:tc>
        <w:tc>
          <w:tcPr>
            <w:tcW w:w="1765" w:type="dxa"/>
            <w:vAlign w:val="center"/>
          </w:tcPr>
          <w:p w:rsidR="00D27F4B" w:rsidRPr="00FD5B2F" w:rsidRDefault="00D27F4B" w:rsidP="00FD5B2F">
            <w:pPr>
              <w:spacing w:before="0" w:after="0"/>
              <w:rPr>
                <w:rFonts w:cs="Arial"/>
              </w:rPr>
            </w:pPr>
            <w:r w:rsidRPr="00FD5B2F">
              <w:rPr>
                <w:rFonts w:cs="Arial"/>
                <w:b/>
              </w:rPr>
              <w:t>Variables</w:t>
            </w:r>
          </w:p>
        </w:tc>
        <w:tc>
          <w:tcPr>
            <w:tcW w:w="4188" w:type="dxa"/>
            <w:vAlign w:val="center"/>
          </w:tcPr>
          <w:p w:rsidR="00D27F4B" w:rsidRPr="00FD5B2F" w:rsidRDefault="00D27F4B" w:rsidP="00FD5B2F">
            <w:pPr>
              <w:spacing w:before="0" w:after="0"/>
              <w:rPr>
                <w:rFonts w:cs="Arial"/>
              </w:rPr>
            </w:pPr>
            <w:r w:rsidRPr="00FD5B2F">
              <w:rPr>
                <w:rFonts w:cs="Arial"/>
                <w:i/>
              </w:rPr>
              <w:t>k</w:t>
            </w:r>
            <w:r w:rsidRPr="00FD5B2F">
              <w:rPr>
                <w:rFonts w:cs="Arial"/>
              </w:rPr>
              <w:t xml:space="preserve"> et </w:t>
            </w:r>
            <w:r w:rsidRPr="00FD5B2F">
              <w:rPr>
                <w:rFonts w:cs="Arial"/>
                <w:i/>
              </w:rPr>
              <w:t>P</w:t>
            </w:r>
            <w:r w:rsidRPr="00FD5B2F">
              <w:rPr>
                <w:rFonts w:cs="Arial"/>
              </w:rPr>
              <w:t xml:space="preserve"> sont des nombres</w:t>
            </w:r>
          </w:p>
        </w:tc>
      </w:tr>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2</w:t>
            </w:r>
          </w:p>
        </w:tc>
        <w:tc>
          <w:tcPr>
            <w:tcW w:w="1765" w:type="dxa"/>
            <w:vAlign w:val="center"/>
          </w:tcPr>
          <w:p w:rsidR="00D27F4B" w:rsidRPr="00FD5B2F" w:rsidRDefault="00D27F4B" w:rsidP="00FD5B2F">
            <w:pPr>
              <w:spacing w:before="0" w:after="0"/>
              <w:rPr>
                <w:rFonts w:cs="Arial"/>
              </w:rPr>
            </w:pPr>
            <w:r w:rsidRPr="00FD5B2F">
              <w:rPr>
                <w:rFonts w:cs="Arial"/>
                <w:b/>
              </w:rPr>
              <w:t>Initialisation </w:t>
            </w:r>
          </w:p>
        </w:tc>
        <w:tc>
          <w:tcPr>
            <w:tcW w:w="4188" w:type="dxa"/>
            <w:vAlign w:val="center"/>
          </w:tcPr>
          <w:p w:rsidR="00D27F4B" w:rsidRPr="00FD5B2F" w:rsidRDefault="00D27F4B" w:rsidP="00FD5B2F">
            <w:pPr>
              <w:spacing w:before="0" w:after="0"/>
              <w:rPr>
                <w:rFonts w:cs="Arial"/>
              </w:rPr>
            </w:pPr>
            <w:r w:rsidRPr="00FD5B2F">
              <w:rPr>
                <w:rFonts w:cs="Arial"/>
              </w:rPr>
              <w:t xml:space="preserve">Affecter la valeur 3 à </w:t>
            </w:r>
            <w:r w:rsidRPr="00FD5B2F">
              <w:rPr>
                <w:rFonts w:cs="Arial"/>
                <w:i/>
              </w:rPr>
              <w:t>k</w:t>
            </w:r>
          </w:p>
        </w:tc>
      </w:tr>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3</w:t>
            </w:r>
          </w:p>
        </w:tc>
        <w:tc>
          <w:tcPr>
            <w:tcW w:w="1765" w:type="dxa"/>
            <w:vAlign w:val="center"/>
          </w:tcPr>
          <w:p w:rsidR="00D27F4B" w:rsidRPr="00FD5B2F" w:rsidRDefault="00D27F4B" w:rsidP="00FD5B2F">
            <w:pPr>
              <w:spacing w:before="0" w:after="0"/>
              <w:ind w:left="720"/>
              <w:contextualSpacing/>
              <w:rPr>
                <w:rFonts w:cs="Arial"/>
              </w:rPr>
            </w:pPr>
          </w:p>
        </w:tc>
        <w:tc>
          <w:tcPr>
            <w:tcW w:w="4188" w:type="dxa"/>
            <w:vAlign w:val="center"/>
          </w:tcPr>
          <w:p w:rsidR="00D27F4B" w:rsidRPr="00FD5B2F" w:rsidRDefault="00D27F4B" w:rsidP="00FD5B2F">
            <w:pPr>
              <w:spacing w:before="0" w:after="0"/>
              <w:rPr>
                <w:rFonts w:cs="Arial"/>
              </w:rPr>
            </w:pPr>
            <w:r w:rsidRPr="00FD5B2F">
              <w:rPr>
                <w:rFonts w:cs="Arial"/>
              </w:rPr>
              <w:t xml:space="preserve">Affecter la valeur 44,64 à </w:t>
            </w:r>
            <w:r w:rsidRPr="00FD5B2F">
              <w:rPr>
                <w:rFonts w:cs="Arial"/>
                <w:i/>
              </w:rPr>
              <w:t>P</w:t>
            </w:r>
          </w:p>
        </w:tc>
      </w:tr>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4</w:t>
            </w:r>
          </w:p>
        </w:tc>
        <w:tc>
          <w:tcPr>
            <w:tcW w:w="1765" w:type="dxa"/>
            <w:vAlign w:val="center"/>
          </w:tcPr>
          <w:p w:rsidR="00D27F4B" w:rsidRPr="00FD5B2F" w:rsidRDefault="00D27F4B" w:rsidP="00FD5B2F">
            <w:pPr>
              <w:spacing w:before="0" w:after="0"/>
              <w:rPr>
                <w:rFonts w:cs="Arial"/>
              </w:rPr>
            </w:pPr>
            <w:r w:rsidRPr="00FD5B2F">
              <w:rPr>
                <w:rFonts w:cs="Arial"/>
                <w:b/>
              </w:rPr>
              <w:t>Traitement </w:t>
            </w:r>
          </w:p>
        </w:tc>
        <w:tc>
          <w:tcPr>
            <w:tcW w:w="4188" w:type="dxa"/>
            <w:vAlign w:val="center"/>
          </w:tcPr>
          <w:p w:rsidR="00D27F4B" w:rsidRPr="00FD5B2F" w:rsidRDefault="00D27F4B" w:rsidP="00FD5B2F">
            <w:pPr>
              <w:spacing w:before="0" w:after="0"/>
              <w:rPr>
                <w:rFonts w:cs="Arial"/>
              </w:rPr>
            </w:pPr>
            <w:r w:rsidRPr="00FD5B2F">
              <w:rPr>
                <w:rFonts w:cs="Arial"/>
              </w:rPr>
              <w:t xml:space="preserve">Tant que </w:t>
            </w:r>
            <w:r w:rsidRPr="00FD5B2F">
              <w:rPr>
                <w:rFonts w:cs="Arial"/>
                <w:i/>
              </w:rPr>
              <w:t>k</w:t>
            </w:r>
            <w:r w:rsidRPr="00FD5B2F">
              <w:rPr>
                <w:rFonts w:cs="Arial"/>
              </w:rPr>
              <w:t xml:space="preserve"> ≤……………..</w:t>
            </w:r>
          </w:p>
        </w:tc>
      </w:tr>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5</w:t>
            </w:r>
          </w:p>
        </w:tc>
        <w:tc>
          <w:tcPr>
            <w:tcW w:w="1765" w:type="dxa"/>
            <w:vAlign w:val="center"/>
          </w:tcPr>
          <w:p w:rsidR="00D27F4B" w:rsidRPr="00FD5B2F" w:rsidRDefault="00D27F4B" w:rsidP="00FD5B2F">
            <w:pPr>
              <w:spacing w:before="0" w:after="0"/>
              <w:ind w:left="720"/>
              <w:contextualSpacing/>
              <w:rPr>
                <w:rFonts w:cs="Arial"/>
              </w:rPr>
            </w:pPr>
          </w:p>
        </w:tc>
        <w:tc>
          <w:tcPr>
            <w:tcW w:w="4188" w:type="dxa"/>
            <w:vAlign w:val="center"/>
          </w:tcPr>
          <w:p w:rsidR="00D27F4B" w:rsidRPr="00FD5B2F" w:rsidRDefault="00D27F4B" w:rsidP="00FD5B2F">
            <w:pPr>
              <w:spacing w:before="0" w:after="0"/>
              <w:ind w:left="720"/>
              <w:contextualSpacing/>
              <w:rPr>
                <w:rFonts w:cs="Arial"/>
              </w:rPr>
            </w:pPr>
            <w:r w:rsidRPr="00FD5B2F">
              <w:rPr>
                <w:rFonts w:cs="Arial"/>
                <w:i/>
              </w:rPr>
              <w:t>P</w:t>
            </w:r>
            <w:r w:rsidRPr="00FD5B2F">
              <w:rPr>
                <w:rFonts w:cs="Arial"/>
              </w:rPr>
              <w:t xml:space="preserve"> prend la valeur ……………</w:t>
            </w:r>
          </w:p>
        </w:tc>
      </w:tr>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6</w:t>
            </w:r>
          </w:p>
        </w:tc>
        <w:tc>
          <w:tcPr>
            <w:tcW w:w="1765" w:type="dxa"/>
            <w:vAlign w:val="center"/>
          </w:tcPr>
          <w:p w:rsidR="00D27F4B" w:rsidRPr="00FD5B2F" w:rsidRDefault="00D27F4B" w:rsidP="00FD5B2F">
            <w:pPr>
              <w:spacing w:before="0" w:after="0"/>
              <w:ind w:left="720"/>
              <w:contextualSpacing/>
              <w:rPr>
                <w:rFonts w:cs="Arial"/>
              </w:rPr>
            </w:pPr>
          </w:p>
        </w:tc>
        <w:tc>
          <w:tcPr>
            <w:tcW w:w="4188" w:type="dxa"/>
            <w:vAlign w:val="center"/>
          </w:tcPr>
          <w:p w:rsidR="00D27F4B" w:rsidRPr="00FD5B2F" w:rsidRDefault="00D27F4B" w:rsidP="00FD5B2F">
            <w:pPr>
              <w:spacing w:before="0" w:after="0"/>
              <w:ind w:left="720"/>
              <w:contextualSpacing/>
              <w:rPr>
                <w:rFonts w:cs="Arial"/>
              </w:rPr>
            </w:pPr>
            <w:r w:rsidRPr="00FD5B2F">
              <w:rPr>
                <w:rFonts w:cs="Arial"/>
                <w:i/>
              </w:rPr>
              <w:t>k</w:t>
            </w:r>
            <w:r w:rsidRPr="00FD5B2F">
              <w:rPr>
                <w:rFonts w:cs="Arial"/>
              </w:rPr>
              <w:t xml:space="preserve"> prend la valeur </w:t>
            </w:r>
            <w:r w:rsidRPr="00FD5B2F">
              <w:rPr>
                <w:rFonts w:cs="Arial"/>
                <w:i/>
              </w:rPr>
              <w:t>k</w:t>
            </w:r>
            <w:r w:rsidRPr="00FD5B2F">
              <w:rPr>
                <w:rFonts w:cs="Arial"/>
              </w:rPr>
              <w:t xml:space="preserve"> + 1</w:t>
            </w:r>
          </w:p>
        </w:tc>
      </w:tr>
      <w:tr w:rsidR="00D27F4B" w:rsidRPr="00FD5B2F" w:rsidTr="003C7EA5">
        <w:trPr>
          <w:trHeight w:val="284"/>
        </w:trPr>
        <w:tc>
          <w:tcPr>
            <w:tcW w:w="567" w:type="dxa"/>
            <w:vAlign w:val="center"/>
          </w:tcPr>
          <w:p w:rsidR="00D27F4B" w:rsidRPr="00FD5B2F" w:rsidRDefault="00D27F4B" w:rsidP="00FD5B2F">
            <w:pPr>
              <w:spacing w:before="0" w:after="0"/>
              <w:rPr>
                <w:rFonts w:cs="Arial"/>
              </w:rPr>
            </w:pPr>
            <w:r w:rsidRPr="00FD5B2F">
              <w:rPr>
                <w:rFonts w:cs="Arial"/>
              </w:rPr>
              <w:t>7</w:t>
            </w:r>
          </w:p>
        </w:tc>
        <w:tc>
          <w:tcPr>
            <w:tcW w:w="1765" w:type="dxa"/>
            <w:vAlign w:val="center"/>
          </w:tcPr>
          <w:p w:rsidR="00D27F4B" w:rsidRPr="00FD5B2F" w:rsidRDefault="00D27F4B" w:rsidP="00FD5B2F">
            <w:pPr>
              <w:spacing w:before="0" w:after="0"/>
              <w:ind w:left="720"/>
              <w:contextualSpacing/>
              <w:rPr>
                <w:rFonts w:cs="Arial"/>
              </w:rPr>
            </w:pPr>
          </w:p>
        </w:tc>
        <w:tc>
          <w:tcPr>
            <w:tcW w:w="4188" w:type="dxa"/>
            <w:vAlign w:val="center"/>
          </w:tcPr>
          <w:p w:rsidR="00D27F4B" w:rsidRPr="00FD5B2F" w:rsidRDefault="00D27F4B" w:rsidP="00FD5B2F">
            <w:pPr>
              <w:spacing w:before="0" w:after="0"/>
              <w:rPr>
                <w:rFonts w:cs="Arial"/>
              </w:rPr>
            </w:pPr>
            <w:r w:rsidRPr="00FD5B2F">
              <w:rPr>
                <w:rFonts w:cs="Arial"/>
              </w:rPr>
              <w:t>Fin tant que</w:t>
            </w:r>
          </w:p>
        </w:tc>
      </w:tr>
      <w:tr w:rsidR="00D27F4B" w:rsidRPr="00FD5B2F" w:rsidTr="003C7EA5">
        <w:trPr>
          <w:trHeight w:val="192"/>
        </w:trPr>
        <w:tc>
          <w:tcPr>
            <w:tcW w:w="567" w:type="dxa"/>
            <w:vAlign w:val="center"/>
          </w:tcPr>
          <w:p w:rsidR="00D27F4B" w:rsidRPr="00FD5B2F" w:rsidRDefault="00D27F4B" w:rsidP="00FD5B2F">
            <w:pPr>
              <w:spacing w:before="0" w:after="0"/>
              <w:rPr>
                <w:rFonts w:cs="Arial"/>
              </w:rPr>
            </w:pPr>
            <w:r w:rsidRPr="00FD5B2F">
              <w:rPr>
                <w:rFonts w:cs="Arial"/>
              </w:rPr>
              <w:t>8</w:t>
            </w:r>
          </w:p>
        </w:tc>
        <w:tc>
          <w:tcPr>
            <w:tcW w:w="1765" w:type="dxa"/>
            <w:vAlign w:val="center"/>
          </w:tcPr>
          <w:p w:rsidR="00D27F4B" w:rsidRPr="00FD5B2F" w:rsidRDefault="00D27F4B" w:rsidP="00FD5B2F">
            <w:pPr>
              <w:spacing w:before="0" w:after="0"/>
              <w:rPr>
                <w:rFonts w:cs="Arial"/>
              </w:rPr>
            </w:pPr>
            <w:r w:rsidRPr="00FD5B2F">
              <w:rPr>
                <w:rFonts w:cs="Arial"/>
                <w:b/>
              </w:rPr>
              <w:t>Sortie </w:t>
            </w:r>
          </w:p>
        </w:tc>
        <w:tc>
          <w:tcPr>
            <w:tcW w:w="4188" w:type="dxa"/>
            <w:vAlign w:val="center"/>
          </w:tcPr>
          <w:p w:rsidR="00D27F4B" w:rsidRPr="00FD5B2F" w:rsidRDefault="00D27F4B" w:rsidP="00FD5B2F">
            <w:pPr>
              <w:spacing w:before="0" w:after="0"/>
              <w:rPr>
                <w:rFonts w:cs="Arial"/>
              </w:rPr>
            </w:pPr>
            <w:r w:rsidRPr="00FD5B2F">
              <w:rPr>
                <w:rFonts w:cs="Arial"/>
              </w:rPr>
              <w:t xml:space="preserve">Afficher </w:t>
            </w:r>
            <w:r w:rsidRPr="00FD5B2F">
              <w:rPr>
                <w:rFonts w:cs="Arial"/>
                <w:i/>
              </w:rPr>
              <w:t>P</w:t>
            </w:r>
          </w:p>
        </w:tc>
      </w:tr>
    </w:tbl>
    <w:p w:rsidR="007857CF" w:rsidRDefault="007857CF" w:rsidP="00FD5B2F">
      <w:pPr>
        <w:spacing w:before="0" w:after="0"/>
        <w:rPr>
          <w:rFonts w:eastAsiaTheme="minorHAnsi" w:cs="Arial"/>
          <w:lang w:eastAsia="en-US"/>
        </w:rPr>
      </w:pPr>
    </w:p>
    <w:p w:rsidR="00D27F4B" w:rsidRDefault="003B0202" w:rsidP="00FD5B2F">
      <w:pPr>
        <w:spacing w:before="0" w:after="0"/>
        <w:rPr>
          <w:rFonts w:eastAsiaTheme="minorHAnsi" w:cs="Arial"/>
          <w:lang w:eastAsia="en-US"/>
        </w:rPr>
      </w:pPr>
      <w:r w:rsidRPr="00FD5B2F">
        <w:rPr>
          <w:rFonts w:eastAsiaTheme="minorHAnsi" w:cs="Arial"/>
          <w:lang w:eastAsia="en-US"/>
        </w:rPr>
        <w:t>Recopier l’algorithme complété sur la copie.</w:t>
      </w:r>
    </w:p>
    <w:p w:rsidR="000B2FAD" w:rsidRPr="00FD5B2F" w:rsidRDefault="000B2FAD" w:rsidP="00FD5B2F">
      <w:pPr>
        <w:spacing w:before="0" w:after="0"/>
        <w:rPr>
          <w:rFonts w:eastAsiaTheme="minorHAnsi" w:cs="Arial"/>
          <w:lang w:eastAsia="en-US"/>
        </w:rPr>
      </w:pPr>
    </w:p>
    <w:p w:rsidR="00DA4EAC" w:rsidRPr="00583169" w:rsidRDefault="00DA4EAC" w:rsidP="0003357C">
      <w:pPr>
        <w:pStyle w:val="Titre3"/>
        <w:rPr>
          <w:rFonts w:eastAsia="Arial"/>
          <w:lang w:eastAsia="zh-CN" w:bidi="hi-IN"/>
        </w:rPr>
      </w:pPr>
      <w:r w:rsidRPr="00583169">
        <w:rPr>
          <w:rFonts w:eastAsia="Arial"/>
          <w:lang w:eastAsia="zh-CN" w:bidi="hi-IN"/>
        </w:rPr>
        <w:t>Analyse didactique</w:t>
      </w:r>
    </w:p>
    <w:p w:rsidR="00DA4EAC" w:rsidRPr="006A3BB6" w:rsidRDefault="00DA4EAC" w:rsidP="00B2454B">
      <w:pPr>
        <w:pStyle w:val="Paragraphe"/>
        <w:rPr>
          <w:rFonts w:eastAsia="Arial"/>
          <w:lang w:eastAsia="zh-CN" w:bidi="hi-IN"/>
        </w:rPr>
      </w:pPr>
      <w:r w:rsidRPr="006A3BB6">
        <w:rPr>
          <w:rFonts w:eastAsia="Arial"/>
          <w:b/>
          <w:bCs/>
          <w:lang w:eastAsia="zh-CN" w:bidi="hi-IN"/>
        </w:rPr>
        <w:t>Compétences</w:t>
      </w:r>
      <w:r w:rsidRPr="006A3BB6">
        <w:rPr>
          <w:rFonts w:eastAsia="Arial"/>
          <w:lang w:eastAsia="zh-CN" w:bidi="hi-IN"/>
        </w:rPr>
        <w:t xml:space="preserve"> mises en jeu dans cet exercice</w:t>
      </w:r>
      <w:r>
        <w:rPr>
          <w:rFonts w:eastAsia="Arial"/>
          <w:lang w:eastAsia="zh-CN" w:bidi="hi-IN"/>
        </w:rPr>
        <w:t>.</w:t>
      </w:r>
    </w:p>
    <w:tbl>
      <w:tblPr>
        <w:tblW w:w="9228"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60"/>
        <w:gridCol w:w="1092"/>
        <w:gridCol w:w="1092"/>
        <w:gridCol w:w="1105"/>
        <w:gridCol w:w="1105"/>
        <w:gridCol w:w="1105"/>
        <w:gridCol w:w="1105"/>
        <w:gridCol w:w="1064"/>
      </w:tblGrid>
      <w:tr w:rsidR="00CD6259" w:rsidRPr="000B0C23" w:rsidTr="00B2454B">
        <w:trPr>
          <w:trHeight w:hRule="exact" w:val="284"/>
          <w:jc w:val="center"/>
        </w:trPr>
        <w:tc>
          <w:tcPr>
            <w:tcW w:w="1560" w:type="dxa"/>
            <w:tcBorders>
              <w:top w:val="nil"/>
              <w:left w:val="nil"/>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p>
        </w:tc>
        <w:tc>
          <w:tcPr>
            <w:tcW w:w="1092" w:type="dxa"/>
            <w:tcBorders>
              <w:top w:val="single" w:sz="2" w:space="0" w:color="000000"/>
              <w:left w:val="single" w:sz="2" w:space="0" w:color="000000"/>
              <w:bottom w:val="single" w:sz="2" w:space="0" w:color="000000"/>
              <w:right w:val="single" w:sz="2" w:space="0" w:color="000000"/>
            </w:tcBorders>
            <w:tcMar>
              <w:left w:w="16" w:type="dxa"/>
            </w:tcMar>
            <w:vAlign w:val="center"/>
          </w:tcPr>
          <w:p w:rsidR="00CD6259" w:rsidRPr="00B2454B" w:rsidRDefault="009404E1" w:rsidP="00B2454B">
            <w:pPr>
              <w:widowControl w:val="0"/>
              <w:suppressLineNumbers/>
              <w:spacing w:before="0" w:after="0"/>
              <w:jc w:val="center"/>
              <w:rPr>
                <w:rFonts w:eastAsia="Arial" w:cs="Arial"/>
                <w:lang w:eastAsia="zh-CN" w:bidi="hi-IN"/>
              </w:rPr>
            </w:pPr>
            <w:r w:rsidRPr="00B2454B">
              <w:rPr>
                <w:rFonts w:eastAsia="Arial" w:cs="Arial"/>
                <w:lang w:eastAsia="zh-CN" w:bidi="hi-IN"/>
              </w:rPr>
              <w:t>Q</w:t>
            </w:r>
            <w:r w:rsidRPr="00B2454B">
              <w:rPr>
                <w:rFonts w:eastAsia="Arial" w:cs="Arial"/>
                <w:vertAlign w:val="superscript"/>
                <w:lang w:eastAsia="zh-CN" w:bidi="hi-IN"/>
              </w:rPr>
              <w:t>n</w:t>
            </w:r>
            <w:r w:rsidR="007857CF">
              <w:rPr>
                <w:rFonts w:eastAsia="Arial" w:cs="Arial"/>
                <w:vertAlign w:val="superscript"/>
                <w:lang w:eastAsia="zh-CN" w:bidi="hi-IN"/>
              </w:rPr>
              <w:t xml:space="preserve"> </w:t>
            </w:r>
            <w:r w:rsidRPr="00B2454B">
              <w:rPr>
                <w:rFonts w:eastAsia="Arial" w:cs="Arial"/>
                <w:lang w:eastAsia="zh-CN" w:bidi="hi-IN"/>
              </w:rPr>
              <w:t>Prélim</w:t>
            </w:r>
          </w:p>
        </w:tc>
        <w:tc>
          <w:tcPr>
            <w:tcW w:w="1092" w:type="dxa"/>
            <w:tcBorders>
              <w:top w:val="single" w:sz="2" w:space="0" w:color="000000"/>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A1</w:t>
            </w:r>
          </w:p>
        </w:tc>
        <w:tc>
          <w:tcPr>
            <w:tcW w:w="1105" w:type="dxa"/>
            <w:tcBorders>
              <w:top w:val="single" w:sz="2" w:space="0" w:color="000000"/>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A2</w:t>
            </w:r>
          </w:p>
        </w:tc>
        <w:tc>
          <w:tcPr>
            <w:tcW w:w="1105" w:type="dxa"/>
            <w:tcBorders>
              <w:top w:val="single" w:sz="2" w:space="0" w:color="000000"/>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A3</w:t>
            </w:r>
          </w:p>
        </w:tc>
        <w:tc>
          <w:tcPr>
            <w:tcW w:w="1105" w:type="dxa"/>
            <w:tcBorders>
              <w:top w:val="single" w:sz="2" w:space="0" w:color="000000"/>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A4</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B1</w:t>
            </w:r>
          </w:p>
        </w:tc>
        <w:tc>
          <w:tcPr>
            <w:tcW w:w="1064" w:type="dxa"/>
            <w:tcBorders>
              <w:top w:val="single" w:sz="2" w:space="0" w:color="000000"/>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B2</w:t>
            </w:r>
          </w:p>
        </w:tc>
      </w:tr>
      <w:tr w:rsidR="00CD6259" w:rsidRPr="000B0C23" w:rsidTr="00B2454B">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r w:rsidRPr="00B2454B">
              <w:rPr>
                <w:rFonts w:eastAsia="Arial" w:cs="Arial"/>
                <w:b/>
                <w:lang w:eastAsia="zh-CN" w:bidi="hi-IN"/>
              </w:rPr>
              <w:t>Chercher</w:t>
            </w:r>
          </w:p>
        </w:tc>
        <w:tc>
          <w:tcPr>
            <w:tcW w:w="1092" w:type="dxa"/>
            <w:tcBorders>
              <w:left w:val="single" w:sz="2" w:space="0" w:color="000000"/>
              <w:bottom w:val="single" w:sz="2" w:space="0" w:color="000000"/>
              <w:right w:val="single" w:sz="2" w:space="0" w:color="000000"/>
            </w:tcBorders>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092"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064" w:type="dxa"/>
            <w:tcBorders>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Wingdings" w:cs="Arial"/>
                <w:lang w:eastAsia="zh-CN" w:bidi="hi-IN"/>
              </w:rPr>
            </w:pPr>
          </w:p>
        </w:tc>
      </w:tr>
      <w:tr w:rsidR="00CD6259" w:rsidRPr="000B0C23" w:rsidTr="00B2454B">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r w:rsidRPr="00B2454B">
              <w:rPr>
                <w:rFonts w:eastAsia="Arial" w:cs="Arial"/>
                <w:b/>
                <w:lang w:eastAsia="zh-CN" w:bidi="hi-IN"/>
              </w:rPr>
              <w:t>Modéliser</w:t>
            </w:r>
          </w:p>
        </w:tc>
        <w:tc>
          <w:tcPr>
            <w:tcW w:w="1092" w:type="dxa"/>
            <w:tcBorders>
              <w:left w:val="single" w:sz="2" w:space="0" w:color="000000"/>
              <w:bottom w:val="single" w:sz="2" w:space="0" w:color="000000"/>
              <w:right w:val="single" w:sz="2" w:space="0" w:color="000000"/>
            </w:tcBorders>
            <w:tcMar>
              <w:left w:w="16" w:type="dxa"/>
            </w:tcMar>
            <w:vAlign w:val="center"/>
          </w:tcPr>
          <w:p w:rsidR="00CD6259" w:rsidRPr="00B2454B" w:rsidRDefault="009404E1"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092"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064" w:type="dxa"/>
            <w:tcBorders>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Arial" w:cs="Arial"/>
                <w:lang w:eastAsia="zh-CN" w:bidi="hi-IN"/>
              </w:rPr>
            </w:pPr>
          </w:p>
        </w:tc>
      </w:tr>
      <w:tr w:rsidR="00CD6259" w:rsidRPr="000B0C23" w:rsidTr="00B2454B">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r w:rsidRPr="00B2454B">
              <w:rPr>
                <w:rFonts w:eastAsia="Arial" w:cs="Arial"/>
                <w:b/>
                <w:lang w:eastAsia="zh-CN" w:bidi="hi-IN"/>
              </w:rPr>
              <w:t>Représenter</w:t>
            </w:r>
          </w:p>
        </w:tc>
        <w:tc>
          <w:tcPr>
            <w:tcW w:w="1092" w:type="dxa"/>
            <w:tcBorders>
              <w:left w:val="single" w:sz="2" w:space="0" w:color="000000"/>
              <w:bottom w:val="single" w:sz="2" w:space="0" w:color="000000"/>
              <w:right w:val="single" w:sz="2" w:space="0" w:color="000000"/>
            </w:tcBorders>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092"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064" w:type="dxa"/>
            <w:tcBorders>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Arial" w:cs="Arial"/>
                <w:lang w:eastAsia="zh-CN" w:bidi="hi-IN"/>
              </w:rPr>
            </w:pPr>
          </w:p>
        </w:tc>
      </w:tr>
      <w:tr w:rsidR="00CD6259" w:rsidRPr="000B0C23" w:rsidTr="00B2454B">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r w:rsidRPr="00B2454B">
              <w:rPr>
                <w:rFonts w:eastAsia="Arial" w:cs="Arial"/>
                <w:b/>
                <w:lang w:eastAsia="zh-CN" w:bidi="hi-IN"/>
              </w:rPr>
              <w:t>Calculer</w:t>
            </w:r>
          </w:p>
        </w:tc>
        <w:tc>
          <w:tcPr>
            <w:tcW w:w="1092" w:type="dxa"/>
            <w:tcBorders>
              <w:left w:val="single" w:sz="2" w:space="0" w:color="000000"/>
              <w:bottom w:val="single" w:sz="2" w:space="0" w:color="000000"/>
              <w:right w:val="single" w:sz="2" w:space="0" w:color="000000"/>
            </w:tcBorders>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092"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105" w:type="dxa"/>
            <w:tcBorders>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064" w:type="dxa"/>
            <w:tcBorders>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Arial" w:cs="Arial"/>
                <w:lang w:eastAsia="zh-CN" w:bidi="hi-IN"/>
              </w:rPr>
            </w:pPr>
          </w:p>
        </w:tc>
      </w:tr>
      <w:tr w:rsidR="00CD6259" w:rsidRPr="000B0C23" w:rsidTr="00B2454B">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r w:rsidRPr="00B2454B">
              <w:rPr>
                <w:rFonts w:eastAsia="Arial" w:cs="Arial"/>
                <w:b/>
                <w:lang w:eastAsia="zh-CN" w:bidi="hi-IN"/>
              </w:rPr>
              <w:t>Raisonner</w:t>
            </w:r>
          </w:p>
        </w:tc>
        <w:tc>
          <w:tcPr>
            <w:tcW w:w="1092" w:type="dxa"/>
            <w:tcBorders>
              <w:left w:val="single" w:sz="2" w:space="0" w:color="000000"/>
              <w:bottom w:val="single" w:sz="2" w:space="0" w:color="000000"/>
              <w:right w:val="single" w:sz="2" w:space="0" w:color="000000"/>
            </w:tcBorders>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092"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105" w:type="dxa"/>
            <w:tcBorders>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064" w:type="dxa"/>
            <w:tcBorders>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Wingdings" w:cs="Arial"/>
                <w:lang w:eastAsia="zh-CN" w:bidi="hi-IN"/>
              </w:rPr>
            </w:pPr>
            <w:r w:rsidRPr="00B2454B">
              <w:rPr>
                <w:rFonts w:eastAsia="Wingdings" w:cs="Arial"/>
                <w:lang w:eastAsia="zh-CN" w:bidi="hi-IN"/>
              </w:rPr>
              <w:t>X</w:t>
            </w:r>
          </w:p>
        </w:tc>
      </w:tr>
      <w:tr w:rsidR="00CD6259" w:rsidRPr="000B0C23" w:rsidTr="00B2454B">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left"/>
              <w:rPr>
                <w:rFonts w:eastAsia="Arial" w:cs="Arial"/>
                <w:b/>
                <w:lang w:eastAsia="zh-CN" w:bidi="hi-IN"/>
              </w:rPr>
            </w:pPr>
            <w:r w:rsidRPr="00B2454B">
              <w:rPr>
                <w:rFonts w:eastAsia="Arial" w:cs="Arial"/>
                <w:b/>
                <w:lang w:eastAsia="zh-CN" w:bidi="hi-IN"/>
              </w:rPr>
              <w:t>Communiquer</w:t>
            </w:r>
          </w:p>
        </w:tc>
        <w:tc>
          <w:tcPr>
            <w:tcW w:w="1092" w:type="dxa"/>
            <w:tcBorders>
              <w:left w:val="single" w:sz="2" w:space="0" w:color="000000"/>
              <w:bottom w:val="single" w:sz="2" w:space="0" w:color="000000"/>
              <w:right w:val="single" w:sz="2" w:space="0" w:color="000000"/>
            </w:tcBorders>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092"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105" w:type="dxa"/>
            <w:tcBorders>
              <w:left w:val="single" w:sz="2" w:space="0" w:color="000000"/>
              <w:bottom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Wingdings" w:cs="Arial"/>
                <w:lang w:eastAsia="zh-CN" w:bidi="hi-IN"/>
              </w:rPr>
            </w:pPr>
          </w:p>
        </w:tc>
        <w:tc>
          <w:tcPr>
            <w:tcW w:w="1105" w:type="dxa"/>
            <w:tcBorders>
              <w:left w:val="single" w:sz="2" w:space="0" w:color="000000"/>
              <w:bottom w:val="single" w:sz="2" w:space="0" w:color="000000"/>
              <w:right w:val="single" w:sz="2" w:space="0" w:color="000000"/>
            </w:tcBorders>
            <w:shd w:val="clear" w:color="auto" w:fill="auto"/>
            <w:tcMar>
              <w:left w:w="16" w:type="dxa"/>
            </w:tcMar>
            <w:vAlign w:val="center"/>
          </w:tcPr>
          <w:p w:rsidR="00CD6259" w:rsidRPr="00B2454B" w:rsidRDefault="00CD6259" w:rsidP="00B2454B">
            <w:pPr>
              <w:widowControl w:val="0"/>
              <w:suppressLineNumbers/>
              <w:spacing w:before="0" w:after="0"/>
              <w:jc w:val="center"/>
              <w:rPr>
                <w:rFonts w:eastAsia="Arial" w:cs="Arial"/>
                <w:lang w:eastAsia="zh-CN" w:bidi="hi-IN"/>
              </w:rPr>
            </w:pPr>
            <w:r w:rsidRPr="00B2454B">
              <w:rPr>
                <w:rFonts w:eastAsia="Arial" w:cs="Arial"/>
                <w:lang w:eastAsia="zh-CN" w:bidi="hi-IN"/>
              </w:rPr>
              <w:t>X</w:t>
            </w:r>
          </w:p>
        </w:tc>
        <w:tc>
          <w:tcPr>
            <w:tcW w:w="1064" w:type="dxa"/>
            <w:tcBorders>
              <w:left w:val="single" w:sz="2" w:space="0" w:color="000000"/>
              <w:bottom w:val="single" w:sz="2" w:space="0" w:color="000000"/>
              <w:right w:val="single" w:sz="2" w:space="0" w:color="000000"/>
            </w:tcBorders>
            <w:vAlign w:val="center"/>
          </w:tcPr>
          <w:p w:rsidR="00CD6259" w:rsidRPr="00B2454B" w:rsidRDefault="00CD6259" w:rsidP="00B2454B">
            <w:pPr>
              <w:widowControl w:val="0"/>
              <w:suppressLineNumbers/>
              <w:spacing w:before="0" w:after="0"/>
              <w:jc w:val="center"/>
              <w:rPr>
                <w:rFonts w:eastAsia="Arial" w:cs="Arial"/>
                <w:lang w:eastAsia="zh-CN" w:bidi="hi-IN"/>
              </w:rPr>
            </w:pPr>
          </w:p>
        </w:tc>
      </w:tr>
    </w:tbl>
    <w:p w:rsidR="005C59F8" w:rsidRPr="00116929" w:rsidRDefault="00801469" w:rsidP="00116929">
      <w:pPr>
        <w:pStyle w:val="Paragraphe"/>
        <w:rPr>
          <w:rFonts w:eastAsiaTheme="minorHAnsi"/>
          <w:i/>
          <w:lang w:eastAsia="en-US"/>
        </w:rPr>
      </w:pPr>
      <w:r w:rsidRPr="00116929">
        <w:rPr>
          <w:rFonts w:eastAsiaTheme="minorHAnsi"/>
          <w:i/>
          <w:lang w:eastAsia="en-US"/>
        </w:rPr>
        <w:t xml:space="preserve">La prise d'initiative se situe dans la partie B. L'énoncé ne donne pas la primitive de la fonction f, car c'est une capacité attendue au programme. </w:t>
      </w:r>
    </w:p>
    <w:p w:rsidR="00D27F4B" w:rsidRDefault="0003357C" w:rsidP="000B2FAD">
      <w:pPr>
        <w:pStyle w:val="Titre3"/>
        <w:rPr>
          <w:rFonts w:eastAsiaTheme="minorHAnsi"/>
          <w:lang w:eastAsia="en-US"/>
        </w:rPr>
      </w:pPr>
      <w:r>
        <w:rPr>
          <w:rFonts w:eastAsiaTheme="minorHAnsi"/>
          <w:lang w:eastAsia="en-US"/>
        </w:rPr>
        <w:br w:type="page"/>
      </w:r>
      <w:r w:rsidR="00D27F4B" w:rsidRPr="00D27F4B">
        <w:rPr>
          <w:rFonts w:eastAsiaTheme="minorHAnsi"/>
          <w:lang w:eastAsia="en-US"/>
        </w:rPr>
        <w:t>Version formation</w:t>
      </w:r>
    </w:p>
    <w:p w:rsidR="00D27F4B" w:rsidRPr="00116929" w:rsidRDefault="00D27F4B" w:rsidP="00116929">
      <w:pPr>
        <w:rPr>
          <w:b/>
        </w:rPr>
      </w:pPr>
      <w:r w:rsidRPr="00116929">
        <w:rPr>
          <w:b/>
        </w:rPr>
        <w:t>Vitesse du vent sur un site d’implantation d’un parc d’éoliennes</w:t>
      </w:r>
    </w:p>
    <w:p w:rsidR="00D27F4B" w:rsidRPr="00D27F4B" w:rsidRDefault="00D27F4B" w:rsidP="00116929">
      <w:pPr>
        <w:rPr>
          <w:rFonts w:eastAsiaTheme="minorHAnsi"/>
          <w:lang w:eastAsia="en-US"/>
        </w:rPr>
      </w:pPr>
      <w:r w:rsidRPr="00D27F4B">
        <w:rPr>
          <w:rFonts w:eastAsiaTheme="minorHAnsi"/>
          <w:lang w:eastAsia="en-US"/>
        </w:rPr>
        <w:t>Un site a été choisi pour y implanter un parc d’éoliennes. Afin de se prononcer sur la pertinence de ce choix, on se propose d’étudier la vitesse du vent sur ce site, à partir de relevés statistiques.</w:t>
      </w:r>
    </w:p>
    <w:p w:rsidR="00D27F4B" w:rsidRDefault="00D27F4B" w:rsidP="00D567C3">
      <w:pPr>
        <w:numPr>
          <w:ilvl w:val="0"/>
          <w:numId w:val="8"/>
        </w:numPr>
        <w:spacing w:before="0" w:after="0"/>
        <w:ind w:left="340" w:hanging="340"/>
        <w:rPr>
          <w:rFonts w:eastAsiaTheme="minorHAnsi" w:cs="Arial"/>
          <w:lang w:eastAsia="en-US"/>
        </w:rPr>
      </w:pPr>
      <w:r w:rsidRPr="00116929">
        <w:rPr>
          <w:rFonts w:eastAsiaTheme="minorHAnsi" w:cs="Arial"/>
          <w:lang w:eastAsia="en-US"/>
        </w:rPr>
        <w:t xml:space="preserve">Une étude statistique menée pendant cinq ans a permis de relever chaque jour la vitesse moyenne du vent. Les fréquences observées par tranches de vitesses d’amplitude 3 </w:t>
      </w:r>
      <w:r w:rsidR="004855E4">
        <w:t>ms</w:t>
      </w:r>
      <w:r w:rsidR="004855E4" w:rsidRPr="00123FF4">
        <w:rPr>
          <w:vertAlign w:val="superscript"/>
        </w:rPr>
        <w:t>-1</w:t>
      </w:r>
      <w:r w:rsidR="004855E4">
        <w:t xml:space="preserve"> so</w:t>
      </w:r>
      <w:r w:rsidRPr="00116929">
        <w:rPr>
          <w:rFonts w:eastAsiaTheme="minorHAnsi" w:cs="Arial"/>
          <w:lang w:eastAsia="en-US"/>
        </w:rPr>
        <w:t>nt récapitulées dans le tableau suivant :</w:t>
      </w:r>
    </w:p>
    <w:p w:rsidR="007857CF" w:rsidRPr="00116929" w:rsidRDefault="007857CF" w:rsidP="007857CF">
      <w:pPr>
        <w:spacing w:before="0" w:after="0"/>
        <w:ind w:left="340"/>
        <w:rPr>
          <w:rFonts w:eastAsiaTheme="minorHAnsi" w:cs="Arial"/>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56"/>
        <w:gridCol w:w="957"/>
        <w:gridCol w:w="957"/>
        <w:gridCol w:w="957"/>
        <w:gridCol w:w="956"/>
        <w:gridCol w:w="957"/>
        <w:gridCol w:w="957"/>
        <w:gridCol w:w="957"/>
      </w:tblGrid>
      <w:tr w:rsidR="00D27F4B" w:rsidRPr="00116929" w:rsidTr="00116929">
        <w:tc>
          <w:tcPr>
            <w:tcW w:w="1560" w:type="dxa"/>
            <w:shd w:val="clear" w:color="auto" w:fill="D9D9D9" w:themeFill="background1" w:themeFillShade="D9"/>
          </w:tcPr>
          <w:p w:rsidR="00D27F4B" w:rsidRPr="00116929" w:rsidRDefault="00D27F4B" w:rsidP="00116929">
            <w:pPr>
              <w:spacing w:before="0" w:after="0"/>
              <w:contextualSpacing/>
              <w:jc w:val="left"/>
              <w:rPr>
                <w:rFonts w:cs="Arial"/>
                <w:b/>
                <w:sz w:val="18"/>
                <w:szCs w:val="18"/>
              </w:rPr>
            </w:pPr>
            <w:r w:rsidRPr="00116929">
              <w:rPr>
                <w:rFonts w:cs="Arial"/>
                <w:b/>
                <w:sz w:val="18"/>
                <w:szCs w:val="18"/>
              </w:rPr>
              <w:t>Vitesse moyenne du vent</w:t>
            </w:r>
            <w:r w:rsidR="000B2FAD">
              <w:rPr>
                <w:rFonts w:cs="Arial"/>
                <w:b/>
                <w:sz w:val="18"/>
                <w:szCs w:val="18"/>
              </w:rPr>
              <w:t xml:space="preserve"> </w:t>
            </w:r>
            <w:r w:rsidRPr="00116929">
              <w:rPr>
                <w:rFonts w:cs="Arial"/>
                <w:b/>
                <w:sz w:val="18"/>
                <w:szCs w:val="18"/>
              </w:rPr>
              <w:t>(en</w:t>
            </w:r>
            <w:r w:rsidR="00116929" w:rsidRPr="00116929">
              <w:rPr>
                <w:rFonts w:cs="Arial"/>
                <w:b/>
                <w:sz w:val="18"/>
                <w:szCs w:val="18"/>
              </w:rPr>
              <w:t xml:space="preserve"> m.s</w:t>
            </w:r>
            <w:r w:rsidR="00116929" w:rsidRPr="00116929">
              <w:rPr>
                <w:rFonts w:cs="Arial"/>
                <w:b/>
                <w:sz w:val="18"/>
                <w:szCs w:val="18"/>
                <w:vertAlign w:val="superscript"/>
              </w:rPr>
              <w:t>-1</w:t>
            </w:r>
            <w:r w:rsidRPr="00116929">
              <w:rPr>
                <w:rFonts w:cs="Arial"/>
                <w:b/>
                <w:sz w:val="18"/>
                <w:szCs w:val="18"/>
              </w:rPr>
              <w:t>)</w:t>
            </w:r>
          </w:p>
        </w:tc>
        <w:tc>
          <w:tcPr>
            <w:tcW w:w="956"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3[</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[3</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6[</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[6</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9[</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[9</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12[</w:t>
            </w:r>
          </w:p>
        </w:tc>
        <w:tc>
          <w:tcPr>
            <w:tcW w:w="956"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[12</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15[</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[15</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18[</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[18</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21[</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[21</w:t>
            </w:r>
            <w:r w:rsidR="000C32C5">
              <w:rPr>
                <w:rFonts w:cs="Arial"/>
                <w:sz w:val="18"/>
                <w:szCs w:val="18"/>
              </w:rPr>
              <w:t xml:space="preserve"> </w:t>
            </w:r>
            <w:r w:rsidRPr="00116929">
              <w:rPr>
                <w:rFonts w:cs="Arial"/>
                <w:sz w:val="18"/>
                <w:szCs w:val="18"/>
              </w:rPr>
              <w:t>;</w:t>
            </w:r>
            <w:r w:rsidR="000C32C5">
              <w:rPr>
                <w:rFonts w:cs="Arial"/>
                <w:sz w:val="18"/>
                <w:szCs w:val="18"/>
              </w:rPr>
              <w:t xml:space="preserve"> </w:t>
            </w:r>
            <w:r w:rsidRPr="00116929">
              <w:rPr>
                <w:rFonts w:cs="Arial"/>
                <w:sz w:val="18"/>
                <w:szCs w:val="18"/>
              </w:rPr>
              <w:t>24[</w:t>
            </w:r>
          </w:p>
        </w:tc>
      </w:tr>
      <w:tr w:rsidR="00D27F4B" w:rsidRPr="00116929" w:rsidTr="00116929">
        <w:trPr>
          <w:trHeight w:val="340"/>
        </w:trPr>
        <w:tc>
          <w:tcPr>
            <w:tcW w:w="1560" w:type="dxa"/>
            <w:shd w:val="clear" w:color="auto" w:fill="D9D9D9" w:themeFill="background1" w:themeFillShade="D9"/>
            <w:vAlign w:val="center"/>
          </w:tcPr>
          <w:p w:rsidR="00D27F4B" w:rsidRPr="00116929" w:rsidRDefault="00D27F4B" w:rsidP="00116929">
            <w:pPr>
              <w:spacing w:before="0" w:after="0"/>
              <w:contextualSpacing/>
              <w:rPr>
                <w:rFonts w:cs="Arial"/>
                <w:b/>
                <w:sz w:val="18"/>
                <w:szCs w:val="18"/>
              </w:rPr>
            </w:pPr>
            <w:r w:rsidRPr="00116929">
              <w:rPr>
                <w:rFonts w:cs="Arial"/>
                <w:b/>
                <w:sz w:val="18"/>
                <w:szCs w:val="18"/>
              </w:rPr>
              <w:t>Fréquence</w:t>
            </w:r>
          </w:p>
        </w:tc>
        <w:tc>
          <w:tcPr>
            <w:tcW w:w="956"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0,15814</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0,35036</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0,28580</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0,14628</w:t>
            </w:r>
          </w:p>
        </w:tc>
        <w:tc>
          <w:tcPr>
            <w:tcW w:w="956"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0,04492</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0,0119</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0,00256</w:t>
            </w:r>
          </w:p>
        </w:tc>
        <w:tc>
          <w:tcPr>
            <w:tcW w:w="957" w:type="dxa"/>
            <w:vAlign w:val="center"/>
          </w:tcPr>
          <w:p w:rsidR="00D27F4B" w:rsidRPr="00116929" w:rsidRDefault="00D27F4B" w:rsidP="00116929">
            <w:pPr>
              <w:spacing w:before="0" w:after="0"/>
              <w:contextualSpacing/>
              <w:jc w:val="center"/>
              <w:rPr>
                <w:rFonts w:cs="Arial"/>
                <w:sz w:val="18"/>
                <w:szCs w:val="18"/>
              </w:rPr>
            </w:pPr>
            <w:r w:rsidRPr="00116929">
              <w:rPr>
                <w:rFonts w:cs="Arial"/>
                <w:sz w:val="18"/>
                <w:szCs w:val="18"/>
              </w:rPr>
              <w:t>0,00004</w:t>
            </w:r>
          </w:p>
        </w:tc>
      </w:tr>
    </w:tbl>
    <w:p w:rsidR="00712C50" w:rsidRDefault="00712C50" w:rsidP="00712C50">
      <w:pPr>
        <w:spacing w:before="0" w:after="0"/>
        <w:ind w:left="567"/>
        <w:contextualSpacing/>
        <w:rPr>
          <w:rFonts w:cs="Arial"/>
        </w:rPr>
      </w:pPr>
    </w:p>
    <w:p w:rsidR="00712C50" w:rsidRDefault="00D27F4B" w:rsidP="00D567C3">
      <w:pPr>
        <w:pStyle w:val="Paragraphedeliste"/>
        <w:numPr>
          <w:ilvl w:val="0"/>
          <w:numId w:val="94"/>
        </w:numPr>
        <w:spacing w:before="0" w:after="0"/>
        <w:rPr>
          <w:rFonts w:cs="Arial"/>
        </w:rPr>
      </w:pPr>
      <w:r w:rsidRPr="00712C50">
        <w:rPr>
          <w:rFonts w:cs="Arial"/>
        </w:rPr>
        <w:t>À l’aide d’un tableur, représenter l’histogramme de cette série.</w:t>
      </w:r>
    </w:p>
    <w:p w:rsidR="00D27F4B" w:rsidRPr="00712C50" w:rsidRDefault="00D27F4B" w:rsidP="00D567C3">
      <w:pPr>
        <w:pStyle w:val="Paragraphedeliste"/>
        <w:numPr>
          <w:ilvl w:val="0"/>
          <w:numId w:val="94"/>
        </w:numPr>
        <w:spacing w:before="0" w:after="0"/>
        <w:rPr>
          <w:rFonts w:cs="Arial"/>
        </w:rPr>
      </w:pPr>
      <w:r w:rsidRPr="00712C50">
        <w:rPr>
          <w:rFonts w:cs="Arial"/>
        </w:rPr>
        <w:t>En récupérant l’ensemble des relevés et en les regroupant par tranches de vitesse d’amplitude 0,5</w:t>
      </w:r>
      <w:r w:rsidR="00377802" w:rsidRPr="00712C50">
        <w:rPr>
          <w:rFonts w:cs="Arial"/>
        </w:rPr>
        <w:t xml:space="preserve"> m</w:t>
      </w:r>
      <w:r w:rsidR="00116929" w:rsidRPr="00712C50">
        <w:rPr>
          <w:rFonts w:cs="Arial"/>
        </w:rPr>
        <w:t>s</w:t>
      </w:r>
      <w:r w:rsidR="00116929" w:rsidRPr="00712C50">
        <w:rPr>
          <w:rFonts w:cs="Arial"/>
          <w:vertAlign w:val="superscript"/>
        </w:rPr>
        <w:t>-1</w:t>
      </w:r>
      <w:r w:rsidRPr="00712C50">
        <w:rPr>
          <w:rFonts w:cs="Arial"/>
        </w:rPr>
        <w:t>, l’histogramme obtenu est le suivant (en abscisses : la vitesse moyenne du vent) :</w:t>
      </w:r>
    </w:p>
    <w:p w:rsidR="00D27F4B" w:rsidRPr="00116929" w:rsidRDefault="00D27F4B" w:rsidP="00116929">
      <w:pPr>
        <w:spacing w:before="0" w:after="0"/>
        <w:contextualSpacing/>
        <w:jc w:val="center"/>
        <w:rPr>
          <w:rFonts w:cs="Arial"/>
        </w:rPr>
      </w:pPr>
      <w:r w:rsidRPr="00116929">
        <w:rPr>
          <w:rFonts w:cs="Arial"/>
          <w:noProof/>
        </w:rPr>
        <w:drawing>
          <wp:inline distT="0" distB="0" distL="0" distR="0">
            <wp:extent cx="3661695" cy="2065393"/>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me.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661695" cy="2065393"/>
                    </a:xfrm>
                    <a:prstGeom prst="rect">
                      <a:avLst/>
                    </a:prstGeom>
                  </pic:spPr>
                </pic:pic>
              </a:graphicData>
            </a:graphic>
          </wp:inline>
        </w:drawing>
      </w:r>
    </w:p>
    <w:p w:rsidR="00D27F4B" w:rsidRPr="00116929" w:rsidRDefault="00D27F4B" w:rsidP="00116929">
      <w:pPr>
        <w:pStyle w:val="Paragraphe"/>
        <w:rPr>
          <w:rFonts w:eastAsiaTheme="minorHAnsi"/>
          <w:lang w:eastAsia="en-US"/>
        </w:rPr>
      </w:pPr>
      <w:r w:rsidRPr="00116929">
        <w:rPr>
          <w:rFonts w:eastAsiaTheme="minorHAnsi"/>
          <w:lang w:eastAsia="en-US"/>
        </w:rPr>
        <w:t xml:space="preserve">Cet histogramme est-il cohérent avec celui obtenu </w:t>
      </w:r>
      <w:r w:rsidR="00642C1D" w:rsidRPr="00116929">
        <w:rPr>
          <w:rFonts w:eastAsiaTheme="minorHAnsi"/>
          <w:lang w:eastAsia="en-US"/>
        </w:rPr>
        <w:t xml:space="preserve">à la question </w:t>
      </w:r>
      <w:r w:rsidR="00116929" w:rsidRPr="00116929">
        <w:rPr>
          <w:rFonts w:eastAsiaTheme="minorHAnsi"/>
          <w:lang w:eastAsia="en-US"/>
        </w:rPr>
        <w:t>a.</w:t>
      </w:r>
      <w:r w:rsidRPr="00116929">
        <w:rPr>
          <w:rFonts w:eastAsiaTheme="minorHAnsi"/>
          <w:lang w:eastAsia="en-US"/>
        </w:rPr>
        <w:t> ?</w:t>
      </w:r>
    </w:p>
    <w:p w:rsidR="00D27F4B" w:rsidRPr="00116929" w:rsidRDefault="00116929" w:rsidP="00116929">
      <w:pPr>
        <w:spacing w:before="0" w:after="0"/>
        <w:rPr>
          <w:rFonts w:cs="Arial"/>
        </w:rPr>
      </w:pPr>
      <w:r>
        <w:rPr>
          <w:rFonts w:cs="Arial"/>
        </w:rPr>
        <w:t xml:space="preserve">2) </w:t>
      </w:r>
      <w:r w:rsidR="00D27F4B" w:rsidRPr="00116929">
        <w:rPr>
          <w:rFonts w:cs="Arial"/>
        </w:rPr>
        <w:t xml:space="preserve">On modélise la vitesse moyenne du vent un jour donné par une variable aléatoire </w:t>
      </w:r>
      <m:oMath>
        <m:r>
          <w:rPr>
            <w:rFonts w:ascii="Cambria Math" w:hAnsi="Cambria Math" w:cs="Arial"/>
          </w:rPr>
          <m:t>X</m:t>
        </m:r>
      </m:oMath>
      <w:r w:rsidR="00D27F4B" w:rsidRPr="00116929">
        <w:rPr>
          <w:rFonts w:cs="Arial"/>
        </w:rPr>
        <w:t xml:space="preserve"> admettant une densité.</w:t>
      </w:r>
    </w:p>
    <w:p w:rsidR="00D27F4B" w:rsidRPr="00116929" w:rsidRDefault="00D27F4B" w:rsidP="00116929">
      <w:pPr>
        <w:spacing w:before="0" w:after="120"/>
        <w:rPr>
          <w:rFonts w:cs="Arial"/>
        </w:rPr>
      </w:pPr>
      <w:r w:rsidRPr="00116929">
        <w:rPr>
          <w:rFonts w:cs="Arial"/>
        </w:rPr>
        <w:t xml:space="preserve">D’après les histogrammes de fréquences précédents, est-il envisageable que la loi de cette variable aléatoire soit </w:t>
      </w:r>
      <w:r w:rsidR="0071664A" w:rsidRPr="00116929">
        <w:rPr>
          <w:rFonts w:cs="Arial"/>
        </w:rPr>
        <w:t>u</w:t>
      </w:r>
      <w:r w:rsidRPr="00116929">
        <w:rPr>
          <w:rFonts w:cs="Arial"/>
        </w:rPr>
        <w:t>ne loi exponentielle ?</w:t>
      </w:r>
      <w:r w:rsidR="007857CF">
        <w:rPr>
          <w:rFonts w:cs="Arial"/>
        </w:rPr>
        <w:t xml:space="preserve"> </w:t>
      </w:r>
      <w:r w:rsidR="0071664A" w:rsidRPr="00116929">
        <w:rPr>
          <w:rFonts w:cs="Arial"/>
        </w:rPr>
        <w:t>une loi normale ?</w:t>
      </w:r>
    </w:p>
    <w:p w:rsidR="00D27F4B" w:rsidRDefault="00116929" w:rsidP="0017762C">
      <w:pPr>
        <w:spacing w:before="0" w:after="0"/>
        <w:contextualSpacing/>
        <w:rPr>
          <w:rFonts w:eastAsiaTheme="minorHAnsi" w:cs="Arial"/>
          <w:lang w:eastAsia="en-US"/>
        </w:rPr>
      </w:pPr>
      <w:r>
        <w:rPr>
          <w:rFonts w:cs="Arial"/>
        </w:rPr>
        <w:t xml:space="preserve">3) </w:t>
      </w:r>
      <w:r w:rsidR="00D27F4B" w:rsidRPr="00116929">
        <w:rPr>
          <w:rFonts w:cs="Arial"/>
        </w:rPr>
        <w:t xml:space="preserve">L’allure des histogrammes de fréquences conduit à modéliser la densité de la variable aléatoire </w:t>
      </w:r>
      <m:oMath>
        <m:r>
          <w:rPr>
            <w:rFonts w:ascii="Cambria Math" w:hAnsi="Cambria Math" w:cs="Arial"/>
          </w:rPr>
          <m:t>X</m:t>
        </m:r>
      </m:oMath>
      <w:r w:rsidR="00D27F4B" w:rsidRPr="00116929">
        <w:rPr>
          <w:rFonts w:cs="Arial"/>
        </w:rPr>
        <w:t xml:space="preserve"> par une fonction </w:t>
      </w:r>
      <m:oMath>
        <m:r>
          <w:rPr>
            <w:rFonts w:ascii="Cambria Math" w:hAnsi="Cambria Math" w:cs="Arial"/>
          </w:rPr>
          <m:t>f</m:t>
        </m:r>
      </m:oMath>
      <w:r w:rsidR="00D27F4B" w:rsidRPr="00116929">
        <w:rPr>
          <w:rFonts w:cs="Arial"/>
        </w:rPr>
        <w:t>, nulle sur</w:t>
      </w:r>
      <w:r w:rsidR="007857CF">
        <w:rPr>
          <w:rFonts w:cs="Arial"/>
        </w:rPr>
        <w:t xml:space="preserve"> </w:t>
      </w:r>
      <m:oMath>
        <m:r>
          <w:rPr>
            <w:rFonts w:ascii="Cambria Math" w:hAnsi="Cambria Math" w:cs="Arial"/>
          </w:rPr>
          <m:t>]-∞ ; 0]</m:t>
        </m:r>
      </m:oMath>
      <w:r w:rsidR="00D27F4B" w:rsidRPr="00116929">
        <w:rPr>
          <w:rFonts w:cs="Arial"/>
        </w:rPr>
        <w:t>, et vérifiant pour tout</w:t>
      </w:r>
      <w:r w:rsidR="007857CF">
        <w:rPr>
          <w:rFonts w:cs="Arial"/>
        </w:rPr>
        <w:t xml:space="preserve"> </w:t>
      </w:r>
      <m:oMath>
        <m:r>
          <w:rPr>
            <w:rFonts w:ascii="Cambria Math" w:hAnsi="Cambria Math" w:cs="Arial"/>
          </w:rPr>
          <m:t xml:space="preserve">x </m:t>
        </m:r>
        <m:r>
          <w:rPr>
            <w:rFonts w:ascii="Cambria Math" w:hAnsi="Cambria Math" w:cs="Arial"/>
            <w:u w:val="single"/>
          </w:rPr>
          <m:t>≥</m:t>
        </m:r>
        <m:r>
          <w:rPr>
            <w:rFonts w:ascii="Cambria Math" w:hAnsi="Cambria Math" w:cs="Arial"/>
          </w:rPr>
          <m:t>0</m:t>
        </m:r>
      </m:oMath>
      <w:r w:rsidR="00D27F4B" w:rsidRPr="00116929">
        <w:rPr>
          <w:rFonts w:cs="Arial"/>
        </w:rPr>
        <w:t xml:space="preserve"> :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=2ax</m:t>
        </m:r>
        <m:sSup>
          <m:sSupPr>
            <m:ctrlPr>
              <w:rPr>
                <w:rFonts w:ascii="Cambria Math" w:hAnsi="Cambria Math" w:cs="Arial"/>
                <w:i/>
              </w:rPr>
            </m:ctrlPr>
          </m:sSupPr>
          <m:e>
            <m:r>
              <w:rPr>
                <w:rFonts w:ascii="Cambria Math" w:hAnsi="Cambria Math" w:cs="Arial"/>
              </w:rPr>
              <m:t>e</m:t>
            </m:r>
          </m:e>
          <m:sup>
            <m:r>
              <w:rPr>
                <w:rFonts w:ascii="Cambria Math" w:hAnsi="Cambria Math" w:cs="Arial"/>
              </w:rPr>
              <m:t>-a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sup>
        </m:sSup>
        <m:r>
          <w:rPr>
            <w:rFonts w:ascii="Cambria Math" w:hAnsi="Cambria Math" w:cs="Arial"/>
          </w:rPr>
          <m:t xml:space="preserve">,  </m:t>
        </m:r>
      </m:oMath>
      <w:r w:rsidR="00A817CE" w:rsidRPr="00116929">
        <w:rPr>
          <w:rFonts w:eastAsiaTheme="minorHAnsi" w:cs="Arial"/>
          <w:lang w:eastAsia="en-US"/>
        </w:rPr>
        <w:t>o</w:t>
      </w:r>
      <w:r w:rsidR="00D27F4B" w:rsidRPr="00116929">
        <w:rPr>
          <w:rFonts w:eastAsiaTheme="minorHAnsi" w:cs="Arial"/>
          <w:lang w:eastAsia="en-US"/>
        </w:rPr>
        <w:t>ù</w:t>
      </w:r>
      <w:r w:rsidR="007857CF">
        <w:rPr>
          <w:rFonts w:eastAsiaTheme="minorEastAsia" w:cs="Arial"/>
          <w:lang w:eastAsia="en-US"/>
        </w:rPr>
        <w:t xml:space="preserve"> </w:t>
      </w:r>
      <m:oMath>
        <m:r>
          <w:rPr>
            <w:rFonts w:ascii="Cambria Math" w:eastAsiaTheme="minorHAnsi" w:hAnsi="Cambria Math" w:cs="Arial"/>
            <w:lang w:eastAsia="en-US"/>
          </w:rPr>
          <m:t>a</m:t>
        </m:r>
      </m:oMath>
      <w:r w:rsidR="007857CF">
        <w:rPr>
          <w:rFonts w:eastAsiaTheme="minorEastAsia" w:cs="Arial"/>
          <w:lang w:eastAsia="en-US"/>
        </w:rPr>
        <w:t xml:space="preserve"> </w:t>
      </w:r>
      <w:r w:rsidR="00A817CE" w:rsidRPr="00116929">
        <w:rPr>
          <w:rFonts w:eastAsiaTheme="minorHAnsi" w:cs="Arial"/>
          <w:lang w:eastAsia="en-US"/>
        </w:rPr>
        <w:t xml:space="preserve">est </w:t>
      </w:r>
      <w:r w:rsidR="00D27F4B" w:rsidRPr="00116929">
        <w:rPr>
          <w:rFonts w:eastAsiaTheme="minorHAnsi" w:cs="Arial"/>
          <w:lang w:eastAsia="en-US"/>
        </w:rPr>
        <w:t>une constante réelle à déterminer.</w:t>
      </w:r>
    </w:p>
    <w:p w:rsidR="003C7EA5" w:rsidRPr="00116929" w:rsidRDefault="003C7EA5" w:rsidP="0017762C">
      <w:pPr>
        <w:spacing w:before="0" w:after="0"/>
        <w:contextualSpacing/>
        <w:rPr>
          <w:rFonts w:eastAsiaTheme="minorHAnsi" w:cs="Arial"/>
          <w:lang w:eastAsia="en-US"/>
        </w:rPr>
      </w:pPr>
    </w:p>
    <w:p w:rsidR="00D27F4B" w:rsidRPr="00116929" w:rsidRDefault="00D27F4B" w:rsidP="00116929">
      <w:pPr>
        <w:spacing w:before="0" w:after="0"/>
        <w:contextualSpacing/>
        <w:rPr>
          <w:rFonts w:cs="Arial"/>
        </w:rPr>
      </w:pPr>
      <w:r w:rsidRPr="00116929">
        <w:rPr>
          <w:rFonts w:cs="Arial"/>
        </w:rPr>
        <w:t xml:space="preserve">Déterminer la valeur de </w:t>
      </w:r>
      <m:oMath>
        <m:r>
          <w:rPr>
            <w:rFonts w:ascii="Cambria Math" w:hAnsi="Cambria Math" w:cs="Arial"/>
          </w:rPr>
          <m:t>a</m:t>
        </m:r>
      </m:oMath>
      <w:r w:rsidRPr="00116929">
        <w:rPr>
          <w:rFonts w:cs="Arial"/>
        </w:rPr>
        <w:t xml:space="preserve"> en utilisant, au choix, l’une des deux méthodes décrites ci-après.</w:t>
      </w:r>
    </w:p>
    <w:p w:rsidR="00D27F4B" w:rsidRPr="0017762C" w:rsidRDefault="00D27F4B" w:rsidP="0017762C">
      <w:pPr>
        <w:pStyle w:val="Paragraphe"/>
        <w:rPr>
          <w:i/>
        </w:rPr>
      </w:pPr>
      <w:r w:rsidRPr="0017762C">
        <w:rPr>
          <w:i/>
        </w:rPr>
        <w:t>Méthode 1 : par tâtonnement à l’aide d’un grapheur</w:t>
      </w:r>
    </w:p>
    <w:p w:rsidR="00D27F4B" w:rsidRPr="00D27F4B" w:rsidRDefault="00D27F4B" w:rsidP="0017762C">
      <w:pPr>
        <w:pStyle w:val="Paragraphe"/>
      </w:pPr>
      <w:r w:rsidRPr="00D27F4B">
        <w:t xml:space="preserve">En faisant varier le paramètre </w:t>
      </w:r>
      <m:oMath>
        <m:r>
          <w:rPr>
            <w:rFonts w:ascii="Cambria Math" w:hAnsi="Cambria Math"/>
          </w:rPr>
          <m:t>a</m:t>
        </m:r>
      </m:oMath>
      <w:r w:rsidRPr="00D27F4B">
        <w:t xml:space="preserve">, on cherche à ajuster au mieux la courbe de la fonction </w:t>
      </w:r>
      <m:oMath>
        <m:r>
          <w:rPr>
            <w:rFonts w:ascii="Cambria Math" w:hAnsi="Cambria Math"/>
          </w:rPr>
          <m:t>f</m:t>
        </m:r>
      </m:oMath>
      <w:r w:rsidRPr="00D27F4B">
        <w:t xml:space="preserve"> à l’un des histogrammes de la question </w:t>
      </w:r>
      <w:r w:rsidR="0017762C" w:rsidRPr="0017762C">
        <w:t>1)</w:t>
      </w:r>
      <w:r w:rsidRPr="00D27F4B">
        <w:t>, comme l’évoquent les schémas ci-après.</w:t>
      </w:r>
    </w:p>
    <w:p w:rsidR="00D27F4B" w:rsidRPr="00D27F4B" w:rsidRDefault="00D27F4B" w:rsidP="0017762C">
      <w:pPr>
        <w:pStyle w:val="Paragraphe"/>
      </w:pPr>
      <w:r w:rsidRPr="00D27F4B">
        <w:rPr>
          <w:noProof/>
        </w:rPr>
        <w:drawing>
          <wp:inline distT="0" distB="0" distL="0" distR="0">
            <wp:extent cx="2386571" cy="1346155"/>
            <wp:effectExtent l="0" t="0" r="127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densité 2.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2386571" cy="13461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27F4B">
        <w:rPr>
          <w:noProof/>
        </w:rPr>
        <w:drawing>
          <wp:inline distT="0" distB="0" distL="0" distR="0">
            <wp:extent cx="2404743" cy="135640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densité 3.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2404743" cy="13564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7F4B" w:rsidRPr="00D27F4B" w:rsidRDefault="00D27F4B" w:rsidP="0017762C">
      <w:pPr>
        <w:pStyle w:val="Paragraphe"/>
        <w:rPr>
          <w:rFonts w:eastAsiaTheme="minorHAnsi"/>
          <w:lang w:eastAsia="en-US"/>
        </w:rPr>
      </w:pPr>
      <w:r w:rsidRPr="00D27F4B">
        <w:rPr>
          <w:rFonts w:eastAsiaTheme="minorHAnsi"/>
          <w:lang w:eastAsia="en-US"/>
        </w:rPr>
        <w:t>On pourra utiliser l’un des fichiers fournis</w:t>
      </w:r>
      <w:r w:rsidR="007857CF">
        <w:rPr>
          <w:rFonts w:eastAsiaTheme="minorHAnsi"/>
          <w:lang w:eastAsia="en-US"/>
        </w:rPr>
        <w:t xml:space="preserve"> </w:t>
      </w:r>
      <w:hyperlink r:id="rId44" w:history="1">
        <w:r w:rsidRPr="007B147D">
          <w:rPr>
            <w:rStyle w:val="Lienhypertexte"/>
            <w:rFonts w:eastAsiaTheme="minorHAnsi"/>
            <w:lang w:eastAsia="en-US"/>
          </w:rPr>
          <w:t>stat_gisement_eolien.xlsx</w:t>
        </w:r>
      </w:hyperlink>
      <w:r w:rsidRPr="00D27F4B">
        <w:rPr>
          <w:rFonts w:eastAsiaTheme="minorHAnsi"/>
          <w:lang w:eastAsia="en-US"/>
        </w:rPr>
        <w:t xml:space="preserve"> ou </w:t>
      </w:r>
      <w:hyperlink r:id="rId45" w:history="1">
        <w:r w:rsidRPr="007B147D">
          <w:rPr>
            <w:rStyle w:val="Lienhypertexte"/>
            <w:rFonts w:eastAsiaTheme="minorHAnsi"/>
            <w:lang w:eastAsia="en-US"/>
          </w:rPr>
          <w:t>stat_gisement_eolien.ggb</w:t>
        </w:r>
      </w:hyperlink>
      <w:r w:rsidRPr="00D27F4B">
        <w:rPr>
          <w:rFonts w:eastAsiaTheme="minorHAnsi"/>
          <w:lang w:eastAsia="en-US"/>
        </w:rPr>
        <w:t xml:space="preserve">, avec </w:t>
      </w:r>
      <w:r w:rsidRPr="00D27F4B">
        <w:rPr>
          <w:rFonts w:eastAsiaTheme="minorHAnsi"/>
          <w:i/>
          <w:lang w:eastAsia="en-US"/>
        </w:rPr>
        <w:t>l’utilisation</w:t>
      </w:r>
      <w:r w:rsidRPr="00D27F4B">
        <w:rPr>
          <w:rFonts w:eastAsiaTheme="minorHAnsi"/>
          <w:lang w:eastAsia="en-US"/>
        </w:rPr>
        <w:t xml:space="preserve"> telle qu’elle est décrite dans l’annexe 1.</w:t>
      </w:r>
    </w:p>
    <w:p w:rsidR="00D27F4B" w:rsidRPr="0017762C" w:rsidRDefault="00D27F4B" w:rsidP="0017762C">
      <w:pPr>
        <w:pStyle w:val="Paragraphe"/>
        <w:rPr>
          <w:rFonts w:eastAsiaTheme="minorHAnsi"/>
          <w:i/>
          <w:lang w:eastAsia="en-US"/>
        </w:rPr>
      </w:pPr>
      <w:r w:rsidRPr="0017762C">
        <w:rPr>
          <w:rFonts w:eastAsiaTheme="minorHAnsi"/>
          <w:i/>
          <w:lang w:eastAsia="en-US"/>
        </w:rPr>
        <w:t xml:space="preserve">Méthode 2: en exploitant </w:t>
      </w:r>
      <w:r w:rsidR="001151C4" w:rsidRPr="0017762C">
        <w:rPr>
          <w:rFonts w:eastAsiaTheme="minorHAnsi"/>
          <w:i/>
          <w:lang w:eastAsia="en-US"/>
        </w:rPr>
        <w:t xml:space="preserve"> la dérivée de la fonction </w:t>
      </w:r>
      <m:oMath>
        <m:r>
          <w:rPr>
            <w:rFonts w:ascii="Cambria Math" w:eastAsiaTheme="minorHAnsi" w:hAnsi="Cambria Math"/>
            <w:lang w:eastAsia="en-US"/>
          </w:rPr>
          <m:t>f</m:t>
        </m:r>
      </m:oMath>
    </w:p>
    <w:p w:rsidR="00D27F4B" w:rsidRPr="003B0202" w:rsidRDefault="00D27F4B" w:rsidP="0017762C">
      <w:pPr>
        <w:pStyle w:val="Paragraphe"/>
      </w:pPr>
      <w:r w:rsidRPr="00D27F4B">
        <w:t xml:space="preserve">On </w:t>
      </w:r>
      <w:r w:rsidR="001151C4">
        <w:t xml:space="preserve">calcule aisément la dérivée de la fonction </w:t>
      </w:r>
      <m:oMath>
        <m:r>
          <w:rPr>
            <w:rFonts w:ascii="Cambria Math" w:hAnsi="Cambria Math"/>
          </w:rPr>
          <m:t>f</m:t>
        </m:r>
      </m:oMath>
      <w:r w:rsidR="001151C4">
        <w:t xml:space="preserve"> et on </w:t>
      </w:r>
      <w:r w:rsidRPr="00D27F4B">
        <w:t xml:space="preserve">détermine graphiquement la vitesse </w:t>
      </w:r>
      <m:oMath>
        <m:r>
          <w:rPr>
            <w:rFonts w:ascii="Cambria Math" w:hAnsi="Cambria Math"/>
          </w:rPr>
          <m:t>v</m:t>
        </m:r>
      </m:oMath>
      <w:r w:rsidR="007857CF">
        <w:t xml:space="preserve"> </w:t>
      </w:r>
      <w:r w:rsidRPr="00D27F4B">
        <w:t xml:space="preserve">du vent qui semble apparaître avec la plus grande fréquence, </w:t>
      </w:r>
      <w:r w:rsidR="00A817CE">
        <w:t>puis</w:t>
      </w:r>
      <w:r w:rsidRPr="00D27F4B">
        <w:t xml:space="preserve"> on exploite l</w:t>
      </w:r>
      <w:r w:rsidR="00A817CE">
        <w:t xml:space="preserve">a valeur de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v</m:t>
            </m:r>
          </m:e>
        </m:d>
        <m:r>
          <w:rPr>
            <w:rFonts w:ascii="Cambria Math" w:hAnsi="Cambria Math"/>
          </w:rPr>
          <m:t>.</m:t>
        </m:r>
      </m:oMath>
    </w:p>
    <w:p w:rsidR="00D27F4B" w:rsidRDefault="0017762C" w:rsidP="0017762C">
      <w:pPr>
        <w:spacing w:before="0" w:after="0"/>
        <w:rPr>
          <w:rFonts w:cs="Arial"/>
        </w:rPr>
      </w:pPr>
      <w:r w:rsidRPr="0017762C">
        <w:rPr>
          <w:rFonts w:cs="Arial"/>
        </w:rPr>
        <w:t>4)</w:t>
      </w:r>
      <w:r w:rsidR="007857CF">
        <w:rPr>
          <w:rFonts w:cs="Arial"/>
        </w:rPr>
        <w:t xml:space="preserve"> </w:t>
      </w:r>
      <w:r w:rsidR="00D27F4B" w:rsidRPr="0017762C">
        <w:rPr>
          <w:rFonts w:cs="Arial"/>
        </w:rPr>
        <w:t>Les caractéristiques techniques de cette éolienne sont telles que celle-ci ne peut fonctionner avec des vitesses de vent inférieures à 2 </w:t>
      </w:r>
      <w:r w:rsidR="003C7EA5">
        <w:rPr>
          <w:rFonts w:cs="Arial"/>
        </w:rPr>
        <w:t>m</w:t>
      </w:r>
      <w:r>
        <w:rPr>
          <w:rFonts w:cs="Arial"/>
        </w:rPr>
        <w:t>s</w:t>
      </w:r>
      <w:r w:rsidRPr="0017762C">
        <w:rPr>
          <w:rFonts w:cs="Arial"/>
          <w:vertAlign w:val="superscript"/>
        </w:rPr>
        <w:t>-1</w:t>
      </w:r>
      <w:r w:rsidR="00D27F4B" w:rsidRPr="0017762C">
        <w:rPr>
          <w:rFonts w:cs="Arial"/>
        </w:rPr>
        <w:t>, ni avec des vitesses de vent supérieures à 14 </w:t>
      </w:r>
      <w:r w:rsidR="003C7EA5">
        <w:rPr>
          <w:rFonts w:cs="Arial"/>
        </w:rPr>
        <w:t>m</w:t>
      </w:r>
      <w:r>
        <w:rPr>
          <w:rFonts w:cs="Arial"/>
        </w:rPr>
        <w:t>s</w:t>
      </w:r>
      <w:r w:rsidRPr="0017762C">
        <w:rPr>
          <w:rFonts w:cs="Arial"/>
          <w:vertAlign w:val="superscript"/>
        </w:rPr>
        <w:t>-1</w:t>
      </w:r>
      <w:r w:rsidR="00D27F4B" w:rsidRPr="0017762C">
        <w:rPr>
          <w:rFonts w:cs="Arial"/>
        </w:rPr>
        <w:t xml:space="preserve">.On admet qu’à un instant donné, sur le site considéré, la probabilité d’obtenir une vitesse </w:t>
      </w:r>
      <m:oMath>
        <m:r>
          <w:rPr>
            <w:rFonts w:ascii="Cambria Math" w:hAnsi="Cambria Math" w:cs="Arial"/>
          </w:rPr>
          <m:t>V</m:t>
        </m:r>
      </m:oMath>
      <w:r w:rsidR="00D27F4B" w:rsidRPr="0017762C">
        <w:rPr>
          <w:rFonts w:cs="Arial"/>
        </w:rPr>
        <w:t>de vent comprise entre deux valeurs</w:t>
      </w:r>
      <w:r w:rsidR="007857CF">
        <w:rPr>
          <w:rFonts w:cs="Arial"/>
        </w:rPr>
        <w:t xml:space="preserve"> </w:t>
      </w:r>
      <m:oMath>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1</m:t>
            </m:r>
          </m:sub>
        </m:sSub>
      </m:oMath>
      <w:r w:rsidR="007857CF">
        <w:rPr>
          <w:rFonts w:cs="Arial"/>
          <w:vertAlign w:val="subscript"/>
        </w:rPr>
        <w:t xml:space="preserve"> </w:t>
      </w:r>
      <w:r>
        <w:rPr>
          <w:rFonts w:cs="Arial"/>
        </w:rPr>
        <w:t xml:space="preserve">et </w:t>
      </w:r>
      <m:oMath>
        <m:sSub>
          <m:sSubPr>
            <m:ctrlPr>
              <w:rPr>
                <w:rFonts w:ascii="Cambria Math" w:hAnsi="Cambria Math" w:cs="Arial"/>
                <w:i/>
                <w:vertAlign w:val="subscript"/>
              </w:rPr>
            </m:ctrlPr>
          </m:sSubPr>
          <m:e>
            <m:r>
              <w:rPr>
                <w:rFonts w:ascii="Cambria Math" w:hAnsi="Cambria Math" w:cs="Arial"/>
                <w:vertAlign w:val="subscript"/>
              </w:rPr>
              <m:t>v</m:t>
            </m:r>
          </m:e>
          <m:sub>
            <m:r>
              <w:rPr>
                <w:rFonts w:ascii="Cambria Math" w:hAnsi="Cambria Math" w:cs="Arial"/>
                <w:vertAlign w:val="subscript"/>
              </w:rPr>
              <m:t>2</m:t>
            </m:r>
          </m:sub>
        </m:sSub>
      </m:oMath>
      <w:r w:rsidR="00D27F4B" w:rsidRPr="0017762C">
        <w:rPr>
          <w:rFonts w:cs="Arial"/>
        </w:rPr>
        <w:t xml:space="preserve">, exprimées en </w:t>
      </w:r>
      <w:r w:rsidR="003C7EA5">
        <w:rPr>
          <w:rFonts w:cs="Arial"/>
        </w:rPr>
        <w:t>m</w:t>
      </w:r>
      <w:r>
        <w:rPr>
          <w:rFonts w:cs="Arial"/>
        </w:rPr>
        <w:t>s</w:t>
      </w:r>
      <w:r w:rsidRPr="0017762C">
        <w:rPr>
          <w:rFonts w:cs="Arial"/>
          <w:vertAlign w:val="superscript"/>
        </w:rPr>
        <w:t>-1</w:t>
      </w:r>
      <w:r>
        <w:rPr>
          <w:rFonts w:cs="Arial"/>
        </w:rPr>
        <w:t xml:space="preserve">, </w:t>
      </w:r>
      <w:r w:rsidR="00D27F4B" w:rsidRPr="0017762C">
        <w:rPr>
          <w:rFonts w:cs="Arial"/>
        </w:rPr>
        <w:t>peut être estimée par la formule :</w:t>
      </w:r>
    </w:p>
    <w:p w:rsidR="007857CF" w:rsidRPr="0017762C" w:rsidRDefault="007857CF" w:rsidP="0017762C">
      <w:pPr>
        <w:spacing w:before="0" w:after="0"/>
        <w:rPr>
          <w:rFonts w:cs="Arial"/>
        </w:rPr>
      </w:pPr>
    </w:p>
    <w:p w:rsidR="00A817CE" w:rsidRDefault="00A817CE" w:rsidP="0017762C">
      <w:pPr>
        <w:spacing w:before="0" w:after="0"/>
        <w:ind w:left="340"/>
        <w:jc w:val="center"/>
        <w:rPr>
          <w:rFonts w:cs="Arial"/>
        </w:rPr>
      </w:pPr>
      <m:oMathPara>
        <m:oMath>
          <m:r>
            <w:rPr>
              <w:rFonts w:ascii="Cambria Math" w:hAnsi="Cambria Math" w:cs="Arial"/>
              <w:sz w:val="22"/>
              <w:szCs w:val="22"/>
            </w:rPr>
            <m:t>p</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r>
                <w:rPr>
                  <w:rFonts w:ascii="Cambria Math" w:hAnsi="Cambria Math" w:cs="Arial"/>
                  <w:sz w:val="22"/>
                  <w:szCs w:val="22"/>
                </w:rPr>
                <m:t>≤V≤</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2</m:t>
                  </m:r>
                </m:sub>
              </m:sSub>
            </m:e>
          </m:d>
          <m:r>
            <w:rPr>
              <w:rFonts w:ascii="Cambria Math" w:hAnsi="Cambria Math" w:cs="Arial"/>
              <w:sz w:val="22"/>
              <w:szCs w:val="22"/>
            </w:rPr>
            <m:t>=</m:t>
          </m:r>
          <m:nary>
            <m:naryPr>
              <m:limLoc m:val="subSup"/>
              <m:ctrlPr>
                <w:rPr>
                  <w:rFonts w:ascii="Cambria Math" w:hAnsi="Cambria Math" w:cs="Arial"/>
                  <w:i/>
                  <w:sz w:val="22"/>
                  <w:szCs w:val="22"/>
                </w:rPr>
              </m:ctrlPr>
            </m:naryPr>
            <m:sub>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sub>
            <m:sup>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2</m:t>
                  </m:r>
                </m:sub>
              </m:sSub>
            </m:sup>
            <m:e>
              <m:r>
                <w:rPr>
                  <w:rFonts w:ascii="Cambria Math" w:hAnsi="Cambria Math" w:cs="Arial"/>
                  <w:sz w:val="22"/>
                  <w:szCs w:val="22"/>
                </w:rPr>
                <m:t>0,04x</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-0,02</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sup>
              </m:sSup>
            </m:e>
          </m:nary>
          <m:r>
            <w:rPr>
              <w:rFonts w:ascii="Cambria Math" w:hAnsi="Cambria Math" w:cs="Arial"/>
              <w:sz w:val="22"/>
              <w:szCs w:val="22"/>
            </w:rPr>
            <m:t>dx.</m:t>
          </m:r>
        </m:oMath>
      </m:oMathPara>
    </w:p>
    <w:p w:rsidR="007857CF" w:rsidRPr="0017762C" w:rsidRDefault="007857CF" w:rsidP="0017762C">
      <w:pPr>
        <w:spacing w:before="0" w:after="0"/>
        <w:ind w:left="340"/>
        <w:jc w:val="center"/>
        <w:rPr>
          <w:rFonts w:cs="Arial"/>
        </w:rPr>
      </w:pPr>
    </w:p>
    <w:p w:rsidR="00D27F4B" w:rsidRDefault="00D27F4B" w:rsidP="0017762C">
      <w:pPr>
        <w:spacing w:before="0" w:after="0"/>
        <w:rPr>
          <w:rFonts w:eastAsiaTheme="minorHAnsi" w:cs="Arial"/>
          <w:lang w:eastAsia="en-US"/>
        </w:rPr>
      </w:pPr>
      <w:r w:rsidRPr="0017762C">
        <w:rPr>
          <w:rFonts w:eastAsiaTheme="minorHAnsi" w:cs="Arial"/>
          <w:lang w:eastAsia="en-US"/>
        </w:rPr>
        <w:t>Quelle est, arrondie au millième, la probabilité de fonctionnement de cette éolienne à un instant donné ?</w:t>
      </w:r>
    </w:p>
    <w:p w:rsidR="007857CF" w:rsidRPr="0017762C" w:rsidRDefault="007857CF" w:rsidP="0017762C">
      <w:pPr>
        <w:spacing w:before="0" w:after="0"/>
        <w:rPr>
          <w:rFonts w:eastAsiaTheme="minorHAnsi" w:cs="Arial"/>
          <w:lang w:eastAsia="en-US"/>
        </w:rPr>
      </w:pPr>
    </w:p>
    <w:p w:rsidR="00D17782" w:rsidRDefault="0017762C" w:rsidP="0017762C">
      <w:pPr>
        <w:spacing w:before="0" w:after="0"/>
        <w:contextualSpacing/>
        <w:rPr>
          <w:rFonts w:cs="Arial"/>
        </w:rPr>
      </w:pPr>
      <w:r>
        <w:rPr>
          <w:rFonts w:cs="Arial"/>
        </w:rPr>
        <w:t xml:space="preserve">5) </w:t>
      </w:r>
      <w:r w:rsidR="00D27F4B" w:rsidRPr="0017762C">
        <w:rPr>
          <w:rFonts w:cs="Arial"/>
        </w:rPr>
        <w:t xml:space="preserve">En fonctionnement, la puissance restituée, en watts, par cette éolienne pour une vitesse de vent </w:t>
      </w:r>
      <m:oMath>
        <m:r>
          <w:rPr>
            <w:rFonts w:ascii="Cambria Math" w:hAnsi="Cambria Math" w:cs="Arial"/>
          </w:rPr>
          <m:t>V&gt;2</m:t>
        </m:r>
      </m:oMath>
      <w:r w:rsidR="00D27F4B" w:rsidRPr="0017762C">
        <w:rPr>
          <w:rFonts w:cs="Arial"/>
        </w:rPr>
        <w:t>, exprimée en</w:t>
      </w:r>
      <w:r w:rsidR="00712C50">
        <w:rPr>
          <w:rFonts w:cs="Arial"/>
        </w:rPr>
        <w:t xml:space="preserve"> m</w:t>
      </w:r>
      <w:r>
        <w:rPr>
          <w:rFonts w:cs="Arial"/>
        </w:rPr>
        <w:t>s</w:t>
      </w:r>
      <w:r w:rsidRPr="0017762C">
        <w:rPr>
          <w:rFonts w:cs="Arial"/>
          <w:vertAlign w:val="superscript"/>
        </w:rPr>
        <w:t>-1</w:t>
      </w:r>
      <w:r w:rsidR="00D27F4B" w:rsidRPr="0017762C">
        <w:rPr>
          <w:rFonts w:cs="Arial"/>
        </w:rPr>
        <w:t>, est donnée par la formule :</w:t>
      </w:r>
    </w:p>
    <w:p w:rsidR="007857CF" w:rsidRPr="0017762C" w:rsidRDefault="007857CF" w:rsidP="0017762C">
      <w:pPr>
        <w:spacing w:before="0" w:after="0"/>
        <w:contextualSpacing/>
        <w:rPr>
          <w:rFonts w:cs="Arial"/>
        </w:rPr>
      </w:pPr>
    </w:p>
    <w:p w:rsidR="00D27F4B" w:rsidRDefault="00D17782" w:rsidP="0017762C">
      <w:pPr>
        <w:spacing w:before="0" w:after="0"/>
        <w:ind w:left="340"/>
        <w:contextualSpacing/>
        <w:jc w:val="center"/>
        <w:rPr>
          <w:rFonts w:cs="Arial"/>
        </w:rPr>
      </w:pPr>
      <m:oMath>
        <m:r>
          <m:rPr>
            <m:sty m:val="p"/>
          </m:rPr>
          <w:rPr>
            <w:rFonts w:ascii="Cambria Math" w:hAnsi="Cambria Math" w:cs="Arial"/>
          </w:rPr>
          <m:t>P(</m:t>
        </m:r>
        <m:r>
          <w:rPr>
            <w:rFonts w:ascii="Cambria Math" w:hAnsi="Cambria Math" w:cs="Arial"/>
          </w:rPr>
          <m:t>V</m:t>
        </m:r>
        <m:r>
          <m:rPr>
            <m:sty m:val="p"/>
          </m:rPr>
          <w:rPr>
            <w:rFonts w:ascii="Cambria Math" w:hAnsi="Cambria Math" w:cs="Arial"/>
          </w:rPr>
          <m:t>)=4,65(</m:t>
        </m:r>
        <m:sSup>
          <m:sSupPr>
            <m:ctrlPr>
              <w:rPr>
                <w:rFonts w:ascii="Cambria Math" w:hAnsi="Cambria Math" w:cs="Arial"/>
              </w:rPr>
            </m:ctrlPr>
          </m:sSupPr>
          <m:e>
            <m:r>
              <w:rPr>
                <w:rFonts w:ascii="Cambria Math" w:hAnsi="Cambria Math" w:cs="Arial"/>
              </w:rPr>
              <m:t>V-2)</m:t>
            </m:r>
          </m:e>
          <m:sup>
            <m:r>
              <w:rPr>
                <w:rFonts w:ascii="Cambria Math" w:hAnsi="Cambria Math" w:cs="Arial"/>
              </w:rPr>
              <m:t>3</m:t>
            </m:r>
          </m:sup>
        </m:sSup>
      </m:oMath>
      <w:r w:rsidR="00D27F4B" w:rsidRPr="0017762C">
        <w:rPr>
          <w:rFonts w:cs="Arial"/>
        </w:rPr>
        <w:t>.</w:t>
      </w:r>
    </w:p>
    <w:p w:rsidR="007857CF" w:rsidRPr="0017762C" w:rsidRDefault="007857CF" w:rsidP="0017762C">
      <w:pPr>
        <w:spacing w:before="0" w:after="0"/>
        <w:ind w:left="340"/>
        <w:contextualSpacing/>
        <w:jc w:val="center"/>
        <w:rPr>
          <w:rFonts w:cs="Arial"/>
        </w:rPr>
      </w:pPr>
    </w:p>
    <w:p w:rsidR="00D27F4B" w:rsidRPr="0017762C" w:rsidRDefault="00D27F4B" w:rsidP="00D567C3">
      <w:pPr>
        <w:numPr>
          <w:ilvl w:val="0"/>
          <w:numId w:val="7"/>
        </w:numPr>
        <w:spacing w:before="0" w:after="0"/>
        <w:contextualSpacing/>
        <w:rPr>
          <w:rFonts w:cs="Arial"/>
        </w:rPr>
      </w:pPr>
      <w:r w:rsidRPr="0017762C">
        <w:rPr>
          <w:rFonts w:cs="Arial"/>
        </w:rPr>
        <w:t>Quelle est la puissance maximale restituée par cette éolienne ?</w:t>
      </w:r>
    </w:p>
    <w:p w:rsidR="007857CF" w:rsidRDefault="00D27F4B" w:rsidP="00D567C3">
      <w:pPr>
        <w:numPr>
          <w:ilvl w:val="0"/>
          <w:numId w:val="7"/>
        </w:numPr>
        <w:spacing w:before="0" w:after="0"/>
        <w:contextualSpacing/>
        <w:rPr>
          <w:rFonts w:cs="Arial"/>
        </w:rPr>
      </w:pPr>
      <w:r w:rsidRPr="0017762C">
        <w:rPr>
          <w:rFonts w:cs="Arial"/>
        </w:rPr>
        <w:t>Pour estimer la puissance moyenne (en watts) espérée restituée par cette éolienne, on utilise la formule suivante :</w:t>
      </w:r>
      <w:r w:rsidR="007857CF">
        <w:rPr>
          <w:rFonts w:cs="Arial"/>
        </w:rPr>
        <w:t xml:space="preserve"> </w:t>
      </w:r>
    </w:p>
    <w:p w:rsidR="00D27F4B" w:rsidRPr="0017762C" w:rsidRDefault="007857CF" w:rsidP="007857CF">
      <w:pPr>
        <w:spacing w:before="0" w:after="0"/>
        <w:ind w:left="794"/>
        <w:contextualSpacing/>
        <w:rPr>
          <w:rFonts w:cs="Arial"/>
        </w:rPr>
      </w:pPr>
      <w:r>
        <w:rPr>
          <w:rFonts w:cs="Arial"/>
        </w:rPr>
        <w:t xml:space="preserve"> </w:t>
      </w:r>
    </w:p>
    <w:p w:rsidR="00D27F4B" w:rsidRDefault="003E57B8" w:rsidP="0017762C">
      <w:pPr>
        <w:spacing w:before="0" w:after="0"/>
        <w:ind w:left="794"/>
        <w:contextualSpacing/>
        <w:jc w:val="center"/>
        <w:rPr>
          <w:rFonts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moy</m:t>
            </m:r>
          </m:sub>
        </m:sSub>
        <m:r>
          <w:rPr>
            <w:rFonts w:ascii="Cambria Math" w:hAnsi="Cambria Math" w:cs="Arial"/>
          </w:rPr>
          <m:t>=44,64+</m:t>
        </m:r>
        <m:nary>
          <m:naryPr>
            <m:chr m:val="∑"/>
            <m:limLoc m:val="undOvr"/>
            <m:ctrlPr>
              <w:rPr>
                <w:rFonts w:ascii="Cambria Math" w:hAnsi="Cambria Math" w:cs="Arial"/>
                <w:i/>
              </w:rPr>
            </m:ctrlPr>
          </m:naryPr>
          <m:sub>
            <m:r>
              <w:rPr>
                <w:rFonts w:ascii="Cambria Math" w:hAnsi="Cambria Math" w:cs="Arial"/>
              </w:rPr>
              <m:t>k=3</m:t>
            </m:r>
          </m:sub>
          <m:sup>
            <m:r>
              <w:rPr>
                <w:rFonts w:ascii="Cambria Math" w:hAnsi="Cambria Math" w:cs="Arial"/>
              </w:rPr>
              <m:t>13</m:t>
            </m:r>
          </m:sup>
          <m:e>
            <m:r>
              <w:rPr>
                <w:rFonts w:ascii="Cambria Math" w:hAnsi="Cambria Math" w:cs="Arial"/>
              </w:rPr>
              <m:t xml:space="preserve">0,186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k-2</m:t>
                    </m:r>
                  </m:e>
                </m:d>
              </m:e>
              <m:sup>
                <m:r>
                  <w:rPr>
                    <w:rFonts w:ascii="Cambria Math" w:hAnsi="Cambria Math" w:cs="Arial"/>
                  </w:rPr>
                  <m:t>3</m:t>
                </m:r>
              </m:sup>
            </m:sSup>
            <m:sSup>
              <m:sSupPr>
                <m:ctrlPr>
                  <w:rPr>
                    <w:rFonts w:ascii="Cambria Math" w:hAnsi="Cambria Math" w:cs="Arial"/>
                    <w:i/>
                  </w:rPr>
                </m:ctrlPr>
              </m:sSupPr>
              <m:e>
                <m:r>
                  <m:rPr>
                    <m:sty m:val="p"/>
                  </m:rPr>
                  <w:rPr>
                    <w:rFonts w:ascii="Cambria Math" w:hAnsi="Cambria Math" w:cs="Arial"/>
                  </w:rPr>
                  <m:t>e</m:t>
                </m:r>
              </m:e>
              <m:sup>
                <m:r>
                  <w:rPr>
                    <w:rFonts w:ascii="Cambria Math" w:hAnsi="Cambria Math" w:cs="Arial"/>
                  </w:rPr>
                  <m:t>-0,02</m:t>
                </m:r>
                <m:sSup>
                  <m:sSupPr>
                    <m:ctrlPr>
                      <w:rPr>
                        <w:rFonts w:ascii="Cambria Math" w:hAnsi="Cambria Math" w:cs="Arial"/>
                        <w:i/>
                      </w:rPr>
                    </m:ctrlPr>
                  </m:sSupPr>
                  <m:e>
                    <m:r>
                      <w:rPr>
                        <w:rFonts w:ascii="Cambria Math" w:hAnsi="Cambria Math" w:cs="Arial"/>
                      </w:rPr>
                      <m:t>k</m:t>
                    </m:r>
                  </m:e>
                  <m:sup>
                    <m:r>
                      <w:rPr>
                        <w:rFonts w:ascii="Cambria Math" w:hAnsi="Cambria Math" w:cs="Arial"/>
                      </w:rPr>
                      <m:t>2</m:t>
                    </m:r>
                  </m:sup>
                </m:sSup>
              </m:sup>
            </m:sSup>
          </m:e>
        </m:nary>
      </m:oMath>
      <w:r w:rsidR="00D27F4B" w:rsidRPr="0017762C">
        <w:rPr>
          <w:rFonts w:cs="Arial"/>
        </w:rPr>
        <w:t>.</w:t>
      </w:r>
    </w:p>
    <w:p w:rsidR="007857CF" w:rsidRPr="0017762C" w:rsidRDefault="007857CF" w:rsidP="0017762C">
      <w:pPr>
        <w:spacing w:before="0" w:after="0"/>
        <w:ind w:left="794"/>
        <w:contextualSpacing/>
        <w:jc w:val="center"/>
        <w:rPr>
          <w:rFonts w:cs="Arial"/>
        </w:rPr>
      </w:pPr>
    </w:p>
    <w:p w:rsidR="001F459F" w:rsidRDefault="001F459F" w:rsidP="0017762C">
      <w:pPr>
        <w:spacing w:before="0" w:after="0"/>
        <w:rPr>
          <w:rFonts w:eastAsiaTheme="minorHAnsi" w:cs="Arial"/>
          <w:lang w:eastAsia="en-US"/>
        </w:rPr>
      </w:pPr>
      <w:r>
        <w:rPr>
          <w:rFonts w:eastAsiaTheme="minorHAnsi" w:cs="Arial"/>
          <w:lang w:eastAsia="en-US"/>
        </w:rPr>
        <w:t xml:space="preserve">6) </w:t>
      </w:r>
      <w:r w:rsidR="00D27F4B" w:rsidRPr="0017762C">
        <w:rPr>
          <w:rFonts w:eastAsiaTheme="minorHAnsi" w:cs="Arial"/>
          <w:lang w:eastAsia="en-US"/>
        </w:rPr>
        <w:t>Écrire en langage naturel un algorithme permettant de calculer la puissance moyenne espérée de cette éolienne.</w:t>
      </w:r>
      <w:r>
        <w:rPr>
          <w:rFonts w:eastAsiaTheme="minorHAnsi" w:cs="Arial"/>
          <w:lang w:eastAsia="en-US"/>
        </w:rPr>
        <w:t xml:space="preserve"> </w:t>
      </w:r>
    </w:p>
    <w:p w:rsidR="00D27F4B" w:rsidRPr="0017762C" w:rsidRDefault="00D27F4B" w:rsidP="0017762C">
      <w:pPr>
        <w:spacing w:before="0" w:after="0"/>
        <w:rPr>
          <w:rFonts w:eastAsiaTheme="minorHAnsi" w:cs="Arial"/>
          <w:lang w:eastAsia="en-US"/>
        </w:rPr>
      </w:pPr>
      <w:r w:rsidRPr="0017762C">
        <w:rPr>
          <w:rFonts w:eastAsiaTheme="minorHAnsi" w:cs="Arial"/>
          <w:lang w:eastAsia="en-US"/>
        </w:rPr>
        <w:t>Programmer cet algorithme sur calculatrice ou sur ordinateur et donner une estimation de cette puissance.</w:t>
      </w:r>
    </w:p>
    <w:p w:rsidR="005B3472" w:rsidRDefault="005B3472">
      <w:pPr>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5B3472" w:rsidRPr="00BF746D" w:rsidRDefault="005B3472" w:rsidP="007508D5">
      <w:pPr>
        <w:pStyle w:val="Titre2"/>
      </w:pPr>
      <w:bookmarkStart w:id="28" w:name="_Ref440615859"/>
      <w:r w:rsidRPr="00BF746D">
        <w:t>Annexe 1</w:t>
      </w:r>
      <w:bookmarkEnd w:id="28"/>
    </w:p>
    <w:p w:rsidR="005B3472" w:rsidRPr="00BF746D" w:rsidRDefault="005B3472" w:rsidP="005B3472">
      <w:pPr>
        <w:rPr>
          <w:rFonts w:cs="Arial"/>
          <w:b/>
        </w:rPr>
      </w:pPr>
      <w:r w:rsidRPr="00BF746D">
        <w:rPr>
          <w:rFonts w:cs="Arial"/>
          <w:b/>
        </w:rPr>
        <w:t>Copies d’écrans des fichier</w:t>
      </w:r>
      <w:r w:rsidR="007B147D">
        <w:rPr>
          <w:rFonts w:eastAsiaTheme="minorHAnsi"/>
          <w:lang w:eastAsia="en-US"/>
        </w:rPr>
        <w:t xml:space="preserve"> </w:t>
      </w:r>
      <w:hyperlink r:id="rId46" w:history="1">
        <w:r w:rsidR="009E7E84" w:rsidRPr="007B147D">
          <w:rPr>
            <w:rStyle w:val="Lienhypertexte"/>
            <w:rFonts w:eastAsiaTheme="minorHAnsi"/>
            <w:lang w:eastAsia="en-US"/>
          </w:rPr>
          <w:t>stat_gisement_eolien.xlsx</w:t>
        </w:r>
      </w:hyperlink>
      <w:r w:rsidR="009E7E84" w:rsidRPr="00D27F4B">
        <w:rPr>
          <w:rFonts w:eastAsiaTheme="minorHAnsi"/>
          <w:lang w:eastAsia="en-US"/>
        </w:rPr>
        <w:t xml:space="preserve"> </w:t>
      </w:r>
      <w:r w:rsidR="009E7E84">
        <w:rPr>
          <w:rFonts w:eastAsiaTheme="minorHAnsi"/>
          <w:lang w:eastAsia="en-US"/>
        </w:rPr>
        <w:t xml:space="preserve"> </w:t>
      </w:r>
      <w:r w:rsidR="007B147D">
        <w:rPr>
          <w:rFonts w:eastAsiaTheme="minorHAnsi"/>
          <w:lang w:eastAsia="en-US"/>
        </w:rPr>
        <w:t xml:space="preserve">et </w:t>
      </w:r>
      <w:r w:rsidR="007B147D" w:rsidRPr="00D27F4B">
        <w:rPr>
          <w:rFonts w:eastAsiaTheme="minorHAnsi"/>
          <w:lang w:eastAsia="en-US"/>
        </w:rPr>
        <w:t xml:space="preserve"> </w:t>
      </w:r>
      <w:hyperlink r:id="rId47" w:history="1">
        <w:r w:rsidR="007B147D" w:rsidRPr="007B147D">
          <w:rPr>
            <w:rStyle w:val="Lienhypertexte"/>
            <w:rFonts w:eastAsiaTheme="minorHAnsi"/>
            <w:lang w:eastAsia="en-US"/>
          </w:rPr>
          <w:t>stat_gisement_eolien.ggb</w:t>
        </w:r>
      </w:hyperlink>
    </w:p>
    <w:p w:rsidR="005B3472" w:rsidRPr="00BF746D" w:rsidRDefault="005B3472" w:rsidP="005B3472">
      <w:pPr>
        <w:rPr>
          <w:rFonts w:cs="Arial"/>
        </w:rPr>
      </w:pPr>
      <w:r w:rsidRPr="00BF746D">
        <w:rPr>
          <w:rFonts w:cs="Arial"/>
        </w:rPr>
        <w:t>stat_gisement_eolien.xlsx :</w:t>
      </w:r>
    </w:p>
    <w:p w:rsidR="005B3472" w:rsidRPr="00104EFD" w:rsidRDefault="005B3472" w:rsidP="005B3472">
      <w:pPr>
        <w:jc w:val="center"/>
        <w:rPr>
          <w:rFonts w:ascii="Times New Roman" w:hAnsi="Times New Roman"/>
        </w:rPr>
      </w:pPr>
    </w:p>
    <w:p w:rsidR="005B3472" w:rsidRPr="00104EFD" w:rsidRDefault="005B3472" w:rsidP="005B3472">
      <w:pPr>
        <w:jc w:val="center"/>
        <w:rPr>
          <w:rFonts w:ascii="Times New Roman" w:hAnsi="Times New Roman"/>
        </w:rPr>
      </w:pPr>
      <w:r w:rsidRPr="00104EFD">
        <w:rPr>
          <w:rFonts w:ascii="Times New Roman" w:hAnsi="Times New Roman"/>
          <w:noProof/>
        </w:rPr>
        <w:drawing>
          <wp:inline distT="0" distB="0" distL="0" distR="0">
            <wp:extent cx="5756910" cy="282829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écran XLS.png"/>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56910" cy="2828290"/>
                    </a:xfrm>
                    <a:prstGeom prst="rect">
                      <a:avLst/>
                    </a:prstGeom>
                  </pic:spPr>
                </pic:pic>
              </a:graphicData>
            </a:graphic>
          </wp:inline>
        </w:drawing>
      </w:r>
    </w:p>
    <w:p w:rsidR="005B3472" w:rsidRPr="00104EFD" w:rsidRDefault="005B3472" w:rsidP="005B3472">
      <w:pPr>
        <w:rPr>
          <w:rFonts w:ascii="Times New Roman" w:hAnsi="Times New Roman"/>
        </w:rPr>
      </w:pPr>
    </w:p>
    <w:p w:rsidR="005B3472" w:rsidRPr="00104EFD" w:rsidRDefault="005B3472" w:rsidP="005B3472">
      <w:pPr>
        <w:rPr>
          <w:rFonts w:ascii="Times New Roman" w:hAnsi="Times New Roman"/>
        </w:rPr>
      </w:pPr>
      <w:r w:rsidRPr="00104EFD">
        <w:rPr>
          <w:rFonts w:ascii="Times New Roman" w:hAnsi="Times New Roman"/>
        </w:rPr>
        <w:t>stat_gisement_eolien.ggb</w:t>
      </w:r>
    </w:p>
    <w:p w:rsidR="005B3472" w:rsidRPr="00104EFD" w:rsidRDefault="005B3472" w:rsidP="005B3472">
      <w:pPr>
        <w:jc w:val="center"/>
        <w:rPr>
          <w:rFonts w:ascii="Times New Roman" w:hAnsi="Times New Roman"/>
        </w:rPr>
      </w:pPr>
      <w:r w:rsidRPr="00104EFD">
        <w:rPr>
          <w:rFonts w:ascii="Times New Roman" w:hAnsi="Times New Roman"/>
          <w:noProof/>
        </w:rPr>
        <w:drawing>
          <wp:inline distT="0" distB="0" distL="0" distR="0">
            <wp:extent cx="5756910" cy="3473450"/>
            <wp:effectExtent l="0" t="0" r="889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écran ggb.png"/>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56910" cy="3473450"/>
                    </a:xfrm>
                    <a:prstGeom prst="rect">
                      <a:avLst/>
                    </a:prstGeom>
                  </pic:spPr>
                </pic:pic>
              </a:graphicData>
            </a:graphic>
          </wp:inline>
        </w:drawing>
      </w:r>
    </w:p>
    <w:p w:rsidR="005B3472" w:rsidRPr="00104EFD" w:rsidRDefault="005B3472" w:rsidP="005B3472">
      <w:pPr>
        <w:rPr>
          <w:rFonts w:ascii="Times New Roman" w:hAnsi="Times New Roman"/>
        </w:rPr>
      </w:pPr>
    </w:p>
    <w:p w:rsidR="00BF746D" w:rsidRDefault="00BF746D">
      <w:pPr>
        <w:spacing w:before="0" w:after="200" w:line="276" w:lineRule="auto"/>
        <w:jc w:val="left"/>
        <w:rPr>
          <w:rFonts w:cs="Arial"/>
          <w:b/>
          <w:bCs/>
          <w:smallCaps/>
          <w:color w:val="8453C6"/>
          <w:spacing w:val="2"/>
          <w:kern w:val="28"/>
          <w:sz w:val="28"/>
          <w:szCs w:val="28"/>
        </w:rPr>
      </w:pPr>
      <w:r>
        <w:rPr>
          <w:smallCaps/>
        </w:rPr>
        <w:br w:type="page"/>
      </w:r>
    </w:p>
    <w:p w:rsidR="005B3472" w:rsidRPr="007508D5" w:rsidRDefault="005B3472" w:rsidP="007508D5">
      <w:pPr>
        <w:pStyle w:val="Titre2"/>
      </w:pPr>
      <w:bookmarkStart w:id="29" w:name="_Ref440615954"/>
      <w:r w:rsidRPr="007508D5">
        <w:t>Annexe 2 – Commentaires à propos de la modélisation retenue</w:t>
      </w:r>
      <w:bookmarkEnd w:id="29"/>
    </w:p>
    <w:p w:rsidR="005B3472" w:rsidRDefault="005B3472" w:rsidP="00BF746D">
      <w:pPr>
        <w:pStyle w:val="Paragraphe"/>
      </w:pPr>
      <w:r w:rsidRPr="002E763B">
        <w:t xml:space="preserve">La modélisation de la distribution de la fréquence des vents sur un site éolien est communément décrite par une </w:t>
      </w:r>
      <w:r w:rsidRPr="002E763B">
        <w:rPr>
          <w:i/>
        </w:rPr>
        <w:t>distribution de Weibull</w:t>
      </w:r>
      <w:r>
        <w:t>, définie par :</w:t>
      </w:r>
    </w:p>
    <w:p w:rsidR="005B3472" w:rsidRPr="002E763B" w:rsidRDefault="00FE2E48" w:rsidP="00BF746D">
      <w:pPr>
        <w:pStyle w:val="Paragraphe"/>
      </w:pPr>
      <m:oMathPara>
        <m:oMath>
          <m:r>
            <w:rPr>
              <w:rFonts w:ascii="Cambria Math" w:hAnsi="Cambria Math"/>
            </w:rPr>
            <m:t>f</m:t>
          </m:r>
          <m:d>
            <m:dPr>
              <m:ctrlPr>
                <w:rPr>
                  <w:rFonts w:ascii="Cambria Math" w:hAnsi="Cambria Math"/>
                  <w:i/>
                </w:rPr>
              </m:ctrlPr>
            </m:dPr>
            <m:e>
              <m:r>
                <w:rPr>
                  <w:rFonts w:ascii="Cambria Math" w:hAnsi="Cambria Math"/>
                </w:rPr>
                <m:t>v</m:t>
              </m:r>
            </m:e>
          </m:d>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A</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A</m:t>
                      </m:r>
                    </m:den>
                  </m:f>
                </m:e>
              </m:d>
            </m:e>
            <m:sup>
              <m:r>
                <w:rPr>
                  <w:rFonts w:ascii="Cambria Math" w:hAnsi="Cambria Math"/>
                </w:rPr>
                <m:t>k-1</m:t>
              </m:r>
            </m:sup>
          </m:sSup>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A</m:t>
                          </m:r>
                        </m:den>
                      </m:f>
                    </m:e>
                  </m:d>
                </m:e>
                <m:sup>
                  <m:r>
                    <w:rPr>
                      <w:rFonts w:ascii="Cambria Math" w:hAnsi="Cambria Math"/>
                    </w:rPr>
                    <m:t>k</m:t>
                  </m:r>
                </m:sup>
              </m:sSup>
            </m:sup>
          </m:sSup>
          <m:r>
            <w:rPr>
              <w:rFonts w:ascii="Cambria Math" w:hAnsi="Cambria Math"/>
            </w:rPr>
            <m:t>,</m:t>
          </m:r>
        </m:oMath>
      </m:oMathPara>
    </w:p>
    <w:p w:rsidR="005B3472" w:rsidRPr="002E763B" w:rsidRDefault="007857CF" w:rsidP="00BF746D">
      <w:pPr>
        <w:pStyle w:val="Paragraphe"/>
      </w:pPr>
      <w:r>
        <w:t>o</w:t>
      </w:r>
      <w:r w:rsidR="005B3472" w:rsidRPr="002E763B">
        <w:t>ù</w:t>
      </w:r>
      <w:r>
        <w:t xml:space="preserve"> </w:t>
      </w:r>
      <m:oMath>
        <m:r>
          <w:rPr>
            <w:rFonts w:ascii="Cambria Math" w:hAnsi="Cambria Math"/>
          </w:rPr>
          <m:t>A</m:t>
        </m:r>
      </m:oMath>
      <w:r w:rsidR="005B3472" w:rsidRPr="002E763B">
        <w:t xml:space="preserve"> est un réel strictement positif, appelé paramètre d’échelle de la distribution</w:t>
      </w:r>
      <w:r w:rsidR="005B3472">
        <w:t>,</w:t>
      </w:r>
      <w:r w:rsidR="005B3472" w:rsidRPr="002E763B">
        <w:t xml:space="preserve"> proportionnel à la vitesse moyenne des vents, et </w:t>
      </w:r>
      <m:oMath>
        <m:r>
          <w:rPr>
            <w:rFonts w:ascii="Cambria Math" w:hAnsi="Cambria Math"/>
          </w:rPr>
          <m:t>k</m:t>
        </m:r>
      </m:oMath>
      <w:r w:rsidR="005B3472" w:rsidRPr="002E763B">
        <w:t xml:space="preserve"> un réel strictement positif, appelé paramètre de forme.</w:t>
      </w:r>
      <w:r w:rsidR="001151C4">
        <w:t xml:space="preserve"> On reconnait une expression de la forme</w:t>
      </w:r>
      <w:r>
        <w:t xml:space="preserve"> </w:t>
      </w:r>
      <m:oMath>
        <m:r>
          <m:rPr>
            <m:sty m:val="p"/>
          </m:rPr>
          <w:rPr>
            <w:rFonts w:ascii="Cambria Math" w:hAnsi="Cambria Math"/>
          </w:rPr>
          <m:t>-</m:t>
        </m:r>
        <m:r>
          <w:rPr>
            <w:rFonts w:ascii="Cambria Math" w:hAnsi="Cambria Math"/>
          </w:rPr>
          <m:t>u</m:t>
        </m:r>
        <m:r>
          <m:rPr>
            <m:sty m:val="p"/>
          </m:rPr>
          <w:rPr>
            <w:rFonts w:ascii="Cambria Math" w:hAnsi="Cambria Math"/>
          </w:rPr>
          <m:t>'exp(</m:t>
        </m:r>
        <m:r>
          <w:rPr>
            <w:rFonts w:ascii="Cambria Math" w:hAnsi="Cambria Math"/>
          </w:rPr>
          <m:t>u</m:t>
        </m:r>
        <m:r>
          <m:rPr>
            <m:sty m:val="p"/>
          </m:rPr>
          <w:rPr>
            <w:rFonts w:ascii="Cambria Math" w:hAnsi="Cambria Math"/>
          </w:rPr>
          <m:t>)</m:t>
        </m:r>
      </m:oMath>
      <w:r w:rsidR="001151C4">
        <w:t xml:space="preserve">, ce qui permet </w:t>
      </w:r>
      <w:r w:rsidR="00D316C4">
        <w:t xml:space="preserve">de </w:t>
      </w:r>
      <w:r w:rsidR="001151C4">
        <w:t>calculer aisément la fonction de répartition.</w:t>
      </w:r>
      <w:r w:rsidR="005B3472" w:rsidRPr="002E763B">
        <w:t xml:space="preserve"> Dans le cas particulier </w:t>
      </w:r>
      <w:r w:rsidR="005B3472" w:rsidRPr="002E763B">
        <w:rPr>
          <w:position w:val="-6"/>
        </w:rPr>
        <w:object w:dxaOrig="520" w:dyaOrig="260">
          <v:shape id="_x0000_i1025" type="#_x0000_t75" style="width:25.5pt;height:13.5pt" o:ole="">
            <v:imagedata r:id="rId50" o:title=""/>
          </v:shape>
          <o:OLEObject Type="Embed" ProgID="Equation.DSMT4" ShapeID="_x0000_i1025" DrawAspect="Content" ObjectID="_1516802235" r:id="rId51"/>
        </w:object>
      </w:r>
      <w:r w:rsidR="005B3472">
        <w:t>,</w:t>
      </w:r>
      <w:r w:rsidR="005B3472" w:rsidRPr="002E763B">
        <w:t xml:space="preserve"> on retrouve la </w:t>
      </w:r>
      <w:r w:rsidR="005B3472" w:rsidRPr="002E763B">
        <w:rPr>
          <w:i/>
        </w:rPr>
        <w:t>distribution de Rayleigh</w:t>
      </w:r>
      <w:r w:rsidR="005B3472" w:rsidRPr="002E763B">
        <w:t>, qui est la distribution standard utilisée par les fabricants d’éoliennes pour établir les caractéristiques techniques de leurs matériels. En pratique, ce coefficient prend souvent des valeurs comprises entre 1 et 3.</w:t>
      </w:r>
    </w:p>
    <w:p w:rsidR="005B3472" w:rsidRPr="002E763B" w:rsidRDefault="005B3472" w:rsidP="00BF746D">
      <w:pPr>
        <w:pStyle w:val="Paragraphe"/>
      </w:pPr>
      <w:r w:rsidRPr="002E763B">
        <w:t xml:space="preserve">Les sujets proposés ici s’appuient sur une distribution réelle des vents </w:t>
      </w:r>
      <w:r w:rsidRPr="002E763B">
        <w:rPr>
          <w:vertAlign w:val="superscript"/>
        </w:rPr>
        <w:footnoteReference w:id="7"/>
      </w:r>
      <w:r w:rsidRPr="002E763B">
        <w:t xml:space="preserve"> où le site a été choisi de telle façon que le paramètre de forme soit très proche de 2, afin d’obtenir une fonction définie par une expression algébrique aussi simple que possible.</w:t>
      </w:r>
    </w:p>
    <w:p w:rsidR="005B3472" w:rsidRDefault="005B3472" w:rsidP="00BF746D">
      <w:pPr>
        <w:pStyle w:val="Paragraphe"/>
      </w:pPr>
      <w:r w:rsidRPr="002E763B">
        <w:t>L’estimation de la puissance restituée par une éolienne dépend bien évidemment de son type et de ses caractéristiques techniques qui délimitent également sa plage de fonctionnement</w:t>
      </w:r>
      <w:r w:rsidRPr="002E763B">
        <w:rPr>
          <w:vertAlign w:val="superscript"/>
        </w:rPr>
        <w:footnoteReference w:id="8"/>
      </w:r>
      <w:r>
        <w:t>.</w:t>
      </w:r>
    </w:p>
    <w:p w:rsidR="005B3472" w:rsidRDefault="005B3472" w:rsidP="00BF746D">
      <w:pPr>
        <w:pStyle w:val="Paragraphe"/>
      </w:pPr>
      <w:r>
        <w:t>La puissance moyenne s’exprime de la façon suivante :</w:t>
      </w:r>
    </w:p>
    <w:p w:rsidR="005B3472" w:rsidRDefault="003E57B8" w:rsidP="00BF746D">
      <w:pPr>
        <w:pStyle w:val="Paragraphe"/>
      </w:pPr>
      <m:oMathPara>
        <m:oMath>
          <m:sSub>
            <m:sSubPr>
              <m:ctrlPr>
                <w:rPr>
                  <w:rFonts w:ascii="Cambria Math" w:hAnsi="Cambria Math"/>
                  <w:i/>
                </w:rPr>
              </m:ctrlPr>
            </m:sSubPr>
            <m:e>
              <m:r>
                <w:rPr>
                  <w:rFonts w:ascii="Cambria Math" w:hAnsi="Cambria Math"/>
                </w:rPr>
                <m:t>P</m:t>
              </m:r>
            </m:e>
            <m:sub>
              <m:r>
                <w:rPr>
                  <w:rFonts w:ascii="Cambria Math" w:hAnsi="Cambria Math"/>
                </w:rPr>
                <m:t>moy</m:t>
              </m:r>
            </m:sub>
          </m:sSub>
          <m:r>
            <w:rPr>
              <w:rFonts w:ascii="Cambria Math" w:hAnsi="Cambria Math"/>
            </w:rPr>
            <m:t>=</m:t>
          </m:r>
          <m:nary>
            <m:naryPr>
              <m:limLoc m:val="subSup"/>
              <m:ctrlPr>
                <w:rPr>
                  <w:rFonts w:ascii="Cambria Math" w:hAnsi="Cambria Math"/>
                  <w:i/>
                </w:rPr>
              </m:ctrlPr>
            </m:naryPr>
            <m:sub>
              <m:r>
                <w:rPr>
                  <w:rFonts w:ascii="Cambria Math" w:hAnsi="Cambria Math"/>
                </w:rPr>
                <m:t>2</m:t>
              </m:r>
            </m:sub>
            <m:sup>
              <m:r>
                <w:rPr>
                  <w:rFonts w:ascii="Cambria Math" w:hAnsi="Cambria Math"/>
                </w:rPr>
                <m:t>14</m:t>
              </m:r>
            </m:sup>
            <m:e>
              <m:r>
                <w:rPr>
                  <w:rFonts w:ascii="Cambria Math" w:hAnsi="Cambria Math"/>
                </w:rPr>
                <m:t>P</m:t>
              </m:r>
              <m:d>
                <m:dPr>
                  <m:ctrlPr>
                    <w:rPr>
                      <w:rFonts w:ascii="Cambria Math" w:hAnsi="Cambria Math"/>
                      <w:i/>
                    </w:rPr>
                  </m:ctrlPr>
                </m:dPr>
                <m:e>
                  <m:r>
                    <w:rPr>
                      <w:rFonts w:ascii="Cambria Math" w:hAnsi="Cambria Math"/>
                    </w:rPr>
                    <m:t>V</m:t>
                  </m:r>
                </m:e>
              </m:d>
              <m:r>
                <w:rPr>
                  <w:rFonts w:ascii="Cambria Math" w:hAnsi="Cambria Math"/>
                </w:rPr>
                <m:t>f</m:t>
              </m:r>
              <m:d>
                <m:dPr>
                  <m:ctrlPr>
                    <w:rPr>
                      <w:rFonts w:ascii="Cambria Math" w:hAnsi="Cambria Math"/>
                      <w:i/>
                    </w:rPr>
                  </m:ctrlPr>
                </m:dPr>
                <m:e>
                  <m:r>
                    <w:rPr>
                      <w:rFonts w:ascii="Cambria Math" w:hAnsi="Cambria Math"/>
                    </w:rPr>
                    <m:t>V</m:t>
                  </m:r>
                </m:e>
              </m:d>
              <m:r>
                <m:rPr>
                  <m:sty m:val="p"/>
                </m:rPr>
                <w:rPr>
                  <w:rFonts w:ascii="Cambria Math" w:hAnsi="Cambria Math"/>
                </w:rPr>
                <m:t>d</m:t>
              </m:r>
              <m:r>
                <w:rPr>
                  <w:rFonts w:ascii="Cambria Math" w:hAnsi="Cambria Math"/>
                </w:rPr>
                <m:t>V</m:t>
              </m:r>
            </m:e>
          </m:nary>
        </m:oMath>
      </m:oMathPara>
    </w:p>
    <w:p w:rsidR="005B3472" w:rsidRDefault="005B3472" w:rsidP="00BF746D">
      <w:pPr>
        <w:pStyle w:val="Paragraphe"/>
      </w:pPr>
      <w:r w:rsidRPr="002E763B">
        <w:t>Le calcul qui en découle dans ces activités, est une approximation de cette puissance moyenne</w:t>
      </w:r>
      <w:r>
        <w:t xml:space="preserve">, </w:t>
      </w:r>
      <w:r w:rsidRPr="002E763B">
        <w:t>par la méthode des trapèzes, avec</w:t>
      </w:r>
      <w:r>
        <w:t xml:space="preserve"> une hauteur de une unité pour chacun des trapèzes, ce qui conduit à</w:t>
      </w:r>
      <w:r w:rsidRPr="002E763B">
        <w:t> :</w:t>
      </w:r>
    </w:p>
    <w:p w:rsidR="005B3472" w:rsidRPr="002E763B" w:rsidRDefault="003E57B8" w:rsidP="00BF746D">
      <w:pPr>
        <w:pStyle w:val="Paragraphe"/>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moy</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14</m:t>
                  </m:r>
                </m:e>
              </m:d>
              <m:r>
                <w:rPr>
                  <w:rFonts w:ascii="Cambria Math" w:hAnsi="Cambria Math"/>
                  <w:sz w:val="22"/>
                  <w:szCs w:val="22"/>
                </w:rPr>
                <m:t>f(14)</m:t>
              </m:r>
            </m:num>
            <m:den>
              <m:r>
                <w:rPr>
                  <w:rFonts w:ascii="Cambria Math" w:hAnsi="Cambria Math"/>
                  <w:sz w:val="22"/>
                  <w:szCs w:val="22"/>
                </w:rPr>
                <m:t>2</m:t>
              </m:r>
            </m:den>
          </m:f>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k=3</m:t>
              </m:r>
            </m:sub>
            <m:sup>
              <m:r>
                <w:rPr>
                  <w:rFonts w:ascii="Cambria Math" w:hAnsi="Cambria Math"/>
                  <w:sz w:val="22"/>
                  <w:szCs w:val="22"/>
                </w:rPr>
                <m:t>13</m:t>
              </m:r>
            </m:sup>
            <m:e>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f(k)</m:t>
              </m:r>
            </m:e>
          </m:nary>
        </m:oMath>
      </m:oMathPara>
    </w:p>
    <w:p w:rsidR="005B3472" w:rsidRDefault="005B3472" w:rsidP="00BF746D">
      <w:pPr>
        <w:pStyle w:val="Paragraphe"/>
      </w:pPr>
      <w:r>
        <w:t xml:space="preserve">On obtient ainsi </w:t>
      </w:r>
      <w:r w:rsidRPr="002E763B">
        <w:t>la formule</w:t>
      </w:r>
      <w:r>
        <w:t> :</w:t>
      </w:r>
    </w:p>
    <w:p w:rsidR="005B3472" w:rsidRDefault="003E57B8" w:rsidP="00BF746D">
      <w:pPr>
        <w:pStyle w:val="Paragraphe"/>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moy</m:t>
              </m:r>
            </m:sub>
          </m:sSub>
          <m:r>
            <w:rPr>
              <w:rFonts w:ascii="Cambria Math" w:hAnsi="Cambria Math"/>
              <w:sz w:val="22"/>
              <w:szCs w:val="22"/>
            </w:rPr>
            <m:t>≈44,64+</m:t>
          </m:r>
          <m:nary>
            <m:naryPr>
              <m:chr m:val="∑"/>
              <m:limLoc m:val="undOvr"/>
              <m:ctrlPr>
                <w:rPr>
                  <w:rFonts w:ascii="Cambria Math" w:hAnsi="Cambria Math"/>
                  <w:i/>
                  <w:sz w:val="22"/>
                  <w:szCs w:val="22"/>
                </w:rPr>
              </m:ctrlPr>
            </m:naryPr>
            <m:sub>
              <m:r>
                <w:rPr>
                  <w:rFonts w:ascii="Cambria Math" w:hAnsi="Cambria Math"/>
                  <w:sz w:val="22"/>
                  <w:szCs w:val="22"/>
                </w:rPr>
                <m:t>k=3</m:t>
              </m:r>
            </m:sub>
            <m:sup>
              <m:r>
                <w:rPr>
                  <w:rFonts w:ascii="Cambria Math" w:hAnsi="Cambria Math"/>
                  <w:sz w:val="22"/>
                  <w:szCs w:val="22"/>
                </w:rPr>
                <m:t>13</m:t>
              </m:r>
            </m:sup>
            <m:e>
              <m:r>
                <w:rPr>
                  <w:rFonts w:ascii="Cambria Math" w:hAnsi="Cambria Math"/>
                  <w:sz w:val="22"/>
                  <w:szCs w:val="22"/>
                </w:rPr>
                <m:t xml:space="preserve">0,186 </m:t>
              </m:r>
              <m:sSup>
                <m:sSupPr>
                  <m:ctrlPr>
                    <w:rPr>
                      <w:rFonts w:ascii="Cambria Math" w:hAnsi="Cambria Math"/>
                      <w:i/>
                      <w:sz w:val="22"/>
                      <w:szCs w:val="22"/>
                    </w:rPr>
                  </m:ctrlPr>
                </m:sSupPr>
                <m:e>
                  <m:r>
                    <w:rPr>
                      <w:rFonts w:ascii="Cambria Math" w:hAnsi="Cambria Math"/>
                      <w:sz w:val="22"/>
                      <w:szCs w:val="22"/>
                    </w:rPr>
                    <m:t>(k-2)</m:t>
                  </m:r>
                </m:e>
                <m:sup>
                  <m:r>
                    <w:rPr>
                      <w:rFonts w:ascii="Cambria Math" w:hAnsi="Cambria Math"/>
                      <w:sz w:val="22"/>
                      <w:szCs w:val="22"/>
                    </w:rPr>
                    <m:t>3</m:t>
                  </m:r>
                </m:sup>
              </m:sSup>
              <m:sSup>
                <m:sSupPr>
                  <m:ctrlPr>
                    <w:rPr>
                      <w:rFonts w:ascii="Cambria Math" w:hAnsi="Cambria Math"/>
                      <w:i/>
                      <w:sz w:val="22"/>
                      <w:szCs w:val="22"/>
                    </w:rPr>
                  </m:ctrlPr>
                </m:sSupPr>
                <m:e>
                  <m:r>
                    <m:rPr>
                      <m:sty m:val="p"/>
                    </m:rPr>
                    <w:rPr>
                      <w:rFonts w:ascii="Cambria Math" w:hAnsi="Cambria Math"/>
                      <w:sz w:val="22"/>
                      <w:szCs w:val="22"/>
                    </w:rPr>
                    <m:t>e</m:t>
                  </m:r>
                </m:e>
                <m:sup>
                  <m:r>
                    <w:rPr>
                      <w:rFonts w:ascii="Cambria Math" w:hAnsi="Cambria Math"/>
                      <w:sz w:val="22"/>
                      <w:szCs w:val="22"/>
                    </w:rPr>
                    <m:t>-0,02k²</m:t>
                  </m:r>
                </m:sup>
              </m:sSup>
            </m:e>
          </m:nary>
        </m:oMath>
      </m:oMathPara>
    </w:p>
    <w:p w:rsidR="005B3472" w:rsidRPr="002E763B" w:rsidRDefault="005B3472" w:rsidP="00BF746D">
      <w:pPr>
        <w:pStyle w:val="Paragraphe"/>
      </w:pPr>
      <w:r w:rsidRPr="002E763B">
        <w:t>qui pourrait être comparée avec profit aux données fournies par les fichiers</w:t>
      </w:r>
      <w:r w:rsidR="007B147D">
        <w:t xml:space="preserve"> </w:t>
      </w:r>
      <w:r w:rsidR="007B147D" w:rsidRPr="00D27F4B">
        <w:rPr>
          <w:rFonts w:eastAsiaTheme="minorHAnsi"/>
          <w:lang w:eastAsia="en-US"/>
        </w:rPr>
        <w:t>fournis</w:t>
      </w:r>
      <w:r w:rsidR="007B147D">
        <w:rPr>
          <w:rFonts w:eastAsiaTheme="minorHAnsi"/>
          <w:lang w:eastAsia="en-US"/>
        </w:rPr>
        <w:t xml:space="preserve"> </w:t>
      </w:r>
      <w:hyperlink r:id="rId52" w:history="1">
        <w:r w:rsidR="007B147D" w:rsidRPr="007B147D">
          <w:rPr>
            <w:rStyle w:val="Lienhypertexte"/>
            <w:rFonts w:eastAsiaTheme="minorHAnsi"/>
            <w:lang w:eastAsia="en-US"/>
          </w:rPr>
          <w:t>stat_gisement_eolien.xlsx</w:t>
        </w:r>
      </w:hyperlink>
      <w:r w:rsidR="007B147D" w:rsidRPr="00D27F4B">
        <w:rPr>
          <w:rFonts w:eastAsiaTheme="minorHAnsi"/>
          <w:lang w:eastAsia="en-US"/>
        </w:rPr>
        <w:t xml:space="preserve"> ou </w:t>
      </w:r>
      <w:hyperlink r:id="rId53" w:history="1">
        <w:r w:rsidR="007B147D" w:rsidRPr="007B147D">
          <w:rPr>
            <w:rStyle w:val="Lienhypertexte"/>
            <w:rFonts w:eastAsiaTheme="minorHAnsi"/>
            <w:lang w:eastAsia="en-US"/>
          </w:rPr>
          <w:t>stat_gisement_eolien.ggb</w:t>
        </w:r>
      </w:hyperlink>
      <w:r w:rsidR="007B147D">
        <w:rPr>
          <w:rFonts w:eastAsiaTheme="minorHAnsi"/>
          <w:lang w:eastAsia="en-US"/>
        </w:rPr>
        <w:t>.</w:t>
      </w:r>
    </w:p>
    <w:p w:rsidR="005B3472" w:rsidRDefault="005B3472" w:rsidP="00AE2498">
      <w:pPr>
        <w:spacing w:after="0"/>
        <w:rPr>
          <w:rFonts w:ascii="Times New Roman" w:eastAsiaTheme="minorHAnsi" w:hAnsi="Times New Roman"/>
          <w:sz w:val="24"/>
          <w:szCs w:val="24"/>
          <w:lang w:eastAsia="en-US"/>
        </w:rPr>
      </w:pPr>
    </w:p>
    <w:p w:rsidR="00DA4EAC" w:rsidRDefault="00DA4EAC">
      <w:pPr>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A90F7A" w:rsidRDefault="00A90F7A" w:rsidP="009F7FF8">
      <w:pPr>
        <w:pStyle w:val="Titre1numrot"/>
        <w:rPr>
          <w:rFonts w:eastAsiaTheme="minorHAnsi"/>
          <w:lang w:eastAsia="en-US"/>
        </w:rPr>
      </w:pPr>
      <w:bookmarkStart w:id="30" w:name="_Toc443059878"/>
      <w:r>
        <w:rPr>
          <w:rFonts w:eastAsiaTheme="minorHAnsi"/>
          <w:lang w:eastAsia="en-US"/>
        </w:rPr>
        <w:t>Exercices pour la filière STL Biotechnologie</w:t>
      </w:r>
      <w:bookmarkEnd w:id="30"/>
    </w:p>
    <w:p w:rsidR="00BE73A4" w:rsidRPr="009F7FF8" w:rsidRDefault="00EB258C" w:rsidP="00D567C3">
      <w:pPr>
        <w:pStyle w:val="Titre2numrot"/>
        <w:numPr>
          <w:ilvl w:val="0"/>
          <w:numId w:val="88"/>
        </w:numPr>
        <w:rPr>
          <w:rFonts w:eastAsiaTheme="minorHAnsi"/>
          <w:lang w:eastAsia="en-US"/>
        </w:rPr>
      </w:pPr>
      <w:r w:rsidRPr="009F7FF8">
        <w:rPr>
          <w:rFonts w:eastAsiaTheme="minorHAnsi"/>
          <w:lang w:eastAsia="en-US"/>
        </w:rPr>
        <w:t>Analyse de données</w:t>
      </w:r>
    </w:p>
    <w:p w:rsidR="00A90F7A" w:rsidRPr="009F7FF8" w:rsidRDefault="00BE73A4" w:rsidP="009F7FF8">
      <w:pPr>
        <w:pStyle w:val="Paragraphe"/>
        <w:rPr>
          <w:i/>
        </w:rPr>
      </w:pPr>
      <w:r w:rsidRPr="009F7FF8">
        <w:rPr>
          <w:i/>
        </w:rPr>
        <w:t>Exercice inspiré du document ressource pour le bac STAV de l’enseignement agricole.</w:t>
      </w:r>
    </w:p>
    <w:p w:rsidR="00BE73A4" w:rsidRPr="00BE73A4" w:rsidRDefault="00EB258C" w:rsidP="009F7FF8">
      <w:pPr>
        <w:pStyle w:val="Paragraphe"/>
      </w:pPr>
      <w:r>
        <w:t xml:space="preserve">L’objectif de l’exercice est de </w:t>
      </w:r>
      <w:r w:rsidR="00BE73A4" w:rsidRPr="00BE73A4">
        <w:t>choisir un modèle qui permettra d’avoir une idée des périodes de r</w:t>
      </w:r>
      <w:r w:rsidR="007F3C59">
        <w:t>etour de fo</w:t>
      </w:r>
      <w:r w:rsidR="009B7722">
        <w:t>rtes précipitations d’une ville</w:t>
      </w:r>
      <w:r w:rsidR="00997352">
        <w:t xml:space="preserve"> </w:t>
      </w:r>
      <w:r w:rsidR="007F3C59">
        <w:t>du sud de la France.</w:t>
      </w:r>
      <w:r w:rsidR="00997352">
        <w:t xml:space="preserve"> </w:t>
      </w:r>
      <w:r w:rsidR="00BE73A4" w:rsidRPr="00BE73A4">
        <w:t>L’idée n’est pas de prévoir la date de ces événements, mais une périodicité afin d’envisager les infrastructures nécessaires qui p</w:t>
      </w:r>
      <w:r>
        <w:t>uissent</w:t>
      </w:r>
      <w:r w:rsidR="00BE73A4" w:rsidRPr="00BE73A4">
        <w:t xml:space="preserve"> limiter les conséquences de ces fortes précipitations. </w:t>
      </w:r>
      <w:r>
        <w:t>Pour ce faire, o</w:t>
      </w:r>
      <w:r w:rsidR="00BE73A4" w:rsidRPr="00BE73A4">
        <w:t>n s’appuie sur</w:t>
      </w:r>
      <w:r w:rsidR="00BE73A4">
        <w:t xml:space="preserve"> le relevé statistique suivant, </w:t>
      </w:r>
      <w:r w:rsidR="00BE73A4" w:rsidRPr="00BE73A4">
        <w:t xml:space="preserve">concernant </w:t>
      </w:r>
      <w:r w:rsidR="008106C6">
        <w:t xml:space="preserve">la </w:t>
      </w:r>
      <w:r w:rsidR="009B7722">
        <w:t>ville</w:t>
      </w:r>
      <w:r w:rsidR="008106C6">
        <w:t xml:space="preserve"> étudiée</w:t>
      </w:r>
      <w:r>
        <w:t>,</w:t>
      </w:r>
      <w:r w:rsidR="00BE73A4" w:rsidRPr="00BE73A4">
        <w:t xml:space="preserve"> qui donne</w:t>
      </w:r>
      <w:r w:rsidR="008106C6">
        <w:t>,</w:t>
      </w:r>
      <w:r w:rsidR="00BE73A4" w:rsidRPr="00BE73A4">
        <w:t xml:space="preserve"> en fonction de la hauteur (en millimètres) recueillie en trois heures, la durée de retour entre deux situations </w:t>
      </w:r>
      <w:r>
        <w:t xml:space="preserve">analogues </w:t>
      </w:r>
      <w:r w:rsidR="00BE73A4" w:rsidRPr="00BE73A4">
        <w:t xml:space="preserve">de fortes précipitations exprimée en années. Par exemple, on peut s’attendre, pour cette ville, à ce que tous les 5 ans, il y ait un épisode pluvieux </w:t>
      </w:r>
      <w:r>
        <w:t xml:space="preserve">apportant </w:t>
      </w:r>
      <w:r w:rsidR="00BE73A4" w:rsidRPr="00BE73A4">
        <w:t>70 mm de précipitations en trois heures.</w:t>
      </w:r>
    </w:p>
    <w:tbl>
      <w:tblPr>
        <w:tblW w:w="2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86"/>
        <w:gridCol w:w="1495"/>
      </w:tblGrid>
      <w:tr w:rsidR="00BE73A4" w:rsidRPr="009F7FF8" w:rsidTr="009F7FF8">
        <w:trPr>
          <w:trHeight w:val="300"/>
          <w:jc w:val="center"/>
        </w:trPr>
        <w:tc>
          <w:tcPr>
            <w:tcW w:w="986"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i/>
                <w:color w:val="000000"/>
                <w:sz w:val="18"/>
                <w:szCs w:val="18"/>
              </w:rPr>
              <w:t>h</w:t>
            </w:r>
            <w:r w:rsidRPr="009F7FF8">
              <w:rPr>
                <w:rFonts w:cs="Arial"/>
                <w:color w:val="000000"/>
                <w:sz w:val="18"/>
                <w:szCs w:val="18"/>
              </w:rPr>
              <w:t xml:space="preserve"> en mm</w:t>
            </w:r>
          </w:p>
        </w:tc>
        <w:tc>
          <w:tcPr>
            <w:tcW w:w="1495"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 xml:space="preserve">Durée </w:t>
            </w:r>
            <w:r w:rsidR="00482973" w:rsidRPr="009F7FF8">
              <w:rPr>
                <w:rFonts w:cs="Arial"/>
                <w:color w:val="000000"/>
                <w:sz w:val="18"/>
                <w:szCs w:val="18"/>
              </w:rPr>
              <w:t xml:space="preserve">de </w:t>
            </w:r>
            <w:r w:rsidRPr="009F7FF8">
              <w:rPr>
                <w:rFonts w:cs="Arial"/>
                <w:color w:val="000000"/>
                <w:sz w:val="18"/>
                <w:szCs w:val="18"/>
              </w:rPr>
              <w:t>retour (en année)</w:t>
            </w:r>
          </w:p>
        </w:tc>
      </w:tr>
      <w:tr w:rsidR="00BE73A4" w:rsidRPr="009F7FF8" w:rsidTr="009F7FF8">
        <w:trPr>
          <w:trHeight w:hRule="exact" w:val="284"/>
          <w:jc w:val="center"/>
        </w:trPr>
        <w:tc>
          <w:tcPr>
            <w:tcW w:w="986" w:type="dxa"/>
            <w:shd w:val="pct20"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20</w:t>
            </w:r>
          </w:p>
        </w:tc>
        <w:tc>
          <w:tcPr>
            <w:tcW w:w="1495" w:type="dxa"/>
            <w:shd w:val="pct20"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1</w:t>
            </w:r>
          </w:p>
        </w:tc>
      </w:tr>
      <w:tr w:rsidR="00BE73A4" w:rsidRPr="009F7FF8" w:rsidTr="009F7FF8">
        <w:trPr>
          <w:trHeight w:hRule="exact" w:val="284"/>
          <w:jc w:val="center"/>
        </w:trPr>
        <w:tc>
          <w:tcPr>
            <w:tcW w:w="986"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50</w:t>
            </w:r>
          </w:p>
        </w:tc>
        <w:tc>
          <w:tcPr>
            <w:tcW w:w="1495"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2</w:t>
            </w:r>
          </w:p>
        </w:tc>
      </w:tr>
      <w:tr w:rsidR="00BE73A4" w:rsidRPr="009F7FF8" w:rsidTr="009F7FF8">
        <w:trPr>
          <w:trHeight w:hRule="exact" w:val="284"/>
          <w:jc w:val="center"/>
        </w:trPr>
        <w:tc>
          <w:tcPr>
            <w:tcW w:w="986"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60</w:t>
            </w:r>
          </w:p>
        </w:tc>
        <w:tc>
          <w:tcPr>
            <w:tcW w:w="1495"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3</w:t>
            </w:r>
          </w:p>
        </w:tc>
      </w:tr>
      <w:tr w:rsidR="00BE73A4" w:rsidRPr="009F7FF8" w:rsidTr="009F7FF8">
        <w:trPr>
          <w:trHeight w:hRule="exact" w:val="284"/>
          <w:jc w:val="center"/>
        </w:trPr>
        <w:tc>
          <w:tcPr>
            <w:tcW w:w="986"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70</w:t>
            </w:r>
          </w:p>
        </w:tc>
        <w:tc>
          <w:tcPr>
            <w:tcW w:w="1495"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5</w:t>
            </w:r>
          </w:p>
        </w:tc>
      </w:tr>
      <w:tr w:rsidR="00BE73A4" w:rsidRPr="009F7FF8" w:rsidTr="009F7FF8">
        <w:trPr>
          <w:trHeight w:hRule="exact" w:val="284"/>
          <w:jc w:val="center"/>
        </w:trPr>
        <w:tc>
          <w:tcPr>
            <w:tcW w:w="986"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90</w:t>
            </w:r>
          </w:p>
        </w:tc>
        <w:tc>
          <w:tcPr>
            <w:tcW w:w="1495"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10</w:t>
            </w:r>
          </w:p>
        </w:tc>
      </w:tr>
      <w:tr w:rsidR="00BE73A4" w:rsidRPr="009F7FF8" w:rsidTr="009F7FF8">
        <w:trPr>
          <w:trHeight w:hRule="exact" w:val="284"/>
          <w:jc w:val="center"/>
        </w:trPr>
        <w:tc>
          <w:tcPr>
            <w:tcW w:w="986"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120</w:t>
            </w:r>
          </w:p>
        </w:tc>
        <w:tc>
          <w:tcPr>
            <w:tcW w:w="1495"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20</w:t>
            </w:r>
          </w:p>
        </w:tc>
      </w:tr>
      <w:tr w:rsidR="00BE73A4" w:rsidRPr="009F7FF8" w:rsidTr="009F7FF8">
        <w:trPr>
          <w:trHeight w:hRule="exact" w:val="284"/>
          <w:jc w:val="center"/>
        </w:trPr>
        <w:tc>
          <w:tcPr>
            <w:tcW w:w="986"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140</w:t>
            </w:r>
          </w:p>
        </w:tc>
        <w:tc>
          <w:tcPr>
            <w:tcW w:w="1495" w:type="dxa"/>
            <w:tcBorders>
              <w:bottom w:val="single" w:sz="4" w:space="0" w:color="auto"/>
            </w:tcBorders>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30</w:t>
            </w:r>
          </w:p>
        </w:tc>
      </w:tr>
      <w:tr w:rsidR="00BE73A4" w:rsidRPr="009F7FF8" w:rsidTr="009F7FF8">
        <w:trPr>
          <w:trHeight w:hRule="exact" w:val="284"/>
          <w:jc w:val="center"/>
        </w:trPr>
        <w:tc>
          <w:tcPr>
            <w:tcW w:w="986" w:type="dxa"/>
            <w:shd w:val="pct20"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160</w:t>
            </w:r>
          </w:p>
        </w:tc>
        <w:tc>
          <w:tcPr>
            <w:tcW w:w="1495" w:type="dxa"/>
            <w:shd w:val="pct20"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50</w:t>
            </w:r>
          </w:p>
        </w:tc>
      </w:tr>
      <w:tr w:rsidR="00BE73A4" w:rsidRPr="009F7FF8" w:rsidTr="009F7FF8">
        <w:trPr>
          <w:trHeight w:hRule="exact" w:val="284"/>
          <w:jc w:val="center"/>
        </w:trPr>
        <w:tc>
          <w:tcPr>
            <w:tcW w:w="986"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200</w:t>
            </w:r>
          </w:p>
        </w:tc>
        <w:tc>
          <w:tcPr>
            <w:tcW w:w="1495" w:type="dxa"/>
            <w:shd w:val="clear" w:color="auto" w:fill="auto"/>
            <w:noWrap/>
            <w:vAlign w:val="center"/>
            <w:hideMark/>
          </w:tcPr>
          <w:p w:rsidR="00BE73A4" w:rsidRPr="009F7FF8" w:rsidRDefault="00BE73A4" w:rsidP="009F7FF8">
            <w:pPr>
              <w:widowControl w:val="0"/>
              <w:autoSpaceDE w:val="0"/>
              <w:autoSpaceDN w:val="0"/>
              <w:adjustRightInd w:val="0"/>
              <w:spacing w:before="0" w:after="0"/>
              <w:jc w:val="center"/>
              <w:rPr>
                <w:rFonts w:cs="Arial"/>
                <w:color w:val="000000"/>
                <w:sz w:val="18"/>
                <w:szCs w:val="18"/>
              </w:rPr>
            </w:pPr>
            <w:r w:rsidRPr="009F7FF8">
              <w:rPr>
                <w:rFonts w:cs="Arial"/>
                <w:color w:val="000000"/>
                <w:sz w:val="18"/>
                <w:szCs w:val="18"/>
              </w:rPr>
              <w:t>100</w:t>
            </w:r>
          </w:p>
        </w:tc>
      </w:tr>
    </w:tbl>
    <w:p w:rsidR="00BE73A4" w:rsidRPr="007F3C59" w:rsidRDefault="00BE73A4" w:rsidP="00BE73A4">
      <w:pPr>
        <w:widowControl w:val="0"/>
        <w:autoSpaceDE w:val="0"/>
        <w:autoSpaceDN w:val="0"/>
        <w:adjustRightInd w:val="0"/>
        <w:spacing w:before="120" w:after="0"/>
        <w:ind w:left="714"/>
        <w:contextualSpacing/>
        <w:rPr>
          <w:rFonts w:ascii="Times New Roman" w:eastAsia="Calibri" w:hAnsi="Times New Roman"/>
          <w:sz w:val="16"/>
          <w:szCs w:val="16"/>
          <w:lang w:eastAsia="en-US"/>
        </w:rPr>
      </w:pPr>
    </w:p>
    <w:p w:rsidR="00EB258C" w:rsidRPr="00377802" w:rsidRDefault="00BE73A4" w:rsidP="00D567C3">
      <w:pPr>
        <w:widowControl w:val="0"/>
        <w:numPr>
          <w:ilvl w:val="0"/>
          <w:numId w:val="19"/>
        </w:numPr>
        <w:autoSpaceDE w:val="0"/>
        <w:autoSpaceDN w:val="0"/>
        <w:adjustRightInd w:val="0"/>
        <w:spacing w:after="0"/>
        <w:ind w:left="425" w:hanging="425"/>
        <w:contextualSpacing/>
        <w:rPr>
          <w:rFonts w:eastAsia="Calibri" w:cs="Arial"/>
          <w:lang w:eastAsia="en-US"/>
        </w:rPr>
      </w:pPr>
      <w:r w:rsidRPr="009F7FF8">
        <w:rPr>
          <w:rFonts w:eastAsia="Calibri" w:cs="Arial"/>
          <w:lang w:eastAsia="en-US"/>
        </w:rPr>
        <w:t xml:space="preserve">On admet que l’on peut modéliser la durée de retour de fortes précipitations en fonction de la hauteur </w:t>
      </w:r>
      <m:oMath>
        <m:r>
          <w:rPr>
            <w:rFonts w:ascii="Cambria Math" w:eastAsia="Calibri" w:hAnsi="Cambria Math" w:cs="Arial"/>
            <w:lang w:eastAsia="en-US"/>
          </w:rPr>
          <m:t>h</m:t>
        </m:r>
      </m:oMath>
      <w:r w:rsidRPr="009F7FF8">
        <w:rPr>
          <w:rFonts w:eastAsia="Calibri" w:cs="Arial"/>
          <w:lang w:eastAsia="en-US"/>
        </w:rPr>
        <w:t xml:space="preserve"> exprimée en millimètres, par une fonction </w:t>
      </w:r>
      <m:oMath>
        <m:r>
          <w:rPr>
            <w:rFonts w:ascii="Cambria Math" w:eastAsia="Calibri" w:hAnsi="Cambria Math" w:cs="Arial"/>
            <w:lang w:eastAsia="en-US"/>
          </w:rPr>
          <m:t>f</m:t>
        </m:r>
      </m:oMath>
      <w:r w:rsidRPr="009F7FF8">
        <w:rPr>
          <w:rFonts w:eastAsia="Calibri" w:cs="Arial"/>
          <w:lang w:eastAsia="en-US"/>
        </w:rPr>
        <w:t xml:space="preserve">définie sur </w:t>
      </w:r>
      <m:oMath>
        <m:r>
          <w:rPr>
            <w:rFonts w:ascii="Cambria Math" w:eastAsia="Calibri" w:hAnsi="Cambria Math" w:cs="Arial"/>
            <w:lang w:eastAsia="en-US"/>
          </w:rPr>
          <m:t>[20 ; 200]</m:t>
        </m:r>
      </m:oMath>
      <w:r w:rsidRPr="009F7FF8">
        <w:rPr>
          <w:rFonts w:eastAsia="Calibri" w:cs="Arial"/>
          <w:lang w:eastAsia="en-US"/>
        </w:rPr>
        <w:t xml:space="preserve"> par </w:t>
      </w:r>
      <w:r w:rsidRPr="009F7FF8">
        <w:rPr>
          <w:rFonts w:eastAsia="Calibri" w:cs="Arial"/>
          <w:lang w:eastAsia="en-US"/>
        </w:rPr>
        <w:br/>
      </w:r>
      <m:oMath>
        <m:r>
          <w:rPr>
            <w:rFonts w:ascii="Cambria Math" w:eastAsia="Calibri" w:hAnsi="Cambria Math" w:cs="Arial"/>
            <w:lang w:eastAsia="en-US"/>
          </w:rPr>
          <m:t xml:space="preserve">f </m:t>
        </m:r>
        <m:d>
          <m:dPr>
            <m:ctrlPr>
              <w:rPr>
                <w:rFonts w:ascii="Cambria Math" w:eastAsia="Calibri" w:hAnsi="Cambria Math" w:cs="Arial"/>
                <w:lang w:eastAsia="en-US"/>
              </w:rPr>
            </m:ctrlPr>
          </m:dPr>
          <m:e>
            <m:r>
              <w:rPr>
                <w:rFonts w:ascii="Cambria Math" w:eastAsia="Calibri" w:hAnsi="Cambria Math" w:cs="Arial"/>
                <w:lang w:eastAsia="en-US"/>
              </w:rPr>
              <m:t>h</m:t>
            </m:r>
          </m:e>
        </m:d>
        <m:r>
          <m:rPr>
            <m:sty m:val="p"/>
          </m:rPr>
          <w:rPr>
            <w:rFonts w:ascii="Cambria Math" w:eastAsia="Calibri" w:hAnsi="Cambria Math" w:cs="Arial"/>
            <w:lang w:eastAsia="en-US"/>
          </w:rPr>
          <m:t xml:space="preserve">= </m:t>
        </m:r>
        <m:r>
          <w:rPr>
            <w:rFonts w:ascii="Cambria Math" w:eastAsia="Calibri" w:hAnsi="Cambria Math" w:cs="Arial"/>
            <w:lang w:eastAsia="en-US"/>
          </w:rPr>
          <m:t>a</m:t>
        </m:r>
        <m:sSup>
          <m:sSupPr>
            <m:ctrlPr>
              <w:rPr>
                <w:rFonts w:ascii="Cambria Math" w:eastAsia="Calibri" w:hAnsi="Cambria Math" w:cs="Arial"/>
                <w:lang w:eastAsia="en-US"/>
              </w:rPr>
            </m:ctrlPr>
          </m:sSupPr>
          <m:e>
            <m:r>
              <m:rPr>
                <m:sty m:val="p"/>
              </m:rPr>
              <w:rPr>
                <w:rFonts w:ascii="Cambria Math" w:eastAsia="Calibri" w:hAnsi="Cambria Math" w:cs="Arial"/>
                <w:lang w:eastAsia="en-US"/>
              </w:rPr>
              <m:t>e</m:t>
            </m:r>
          </m:e>
          <m:sup>
            <m:r>
              <w:rPr>
                <w:rFonts w:ascii="Cambria Math" w:eastAsia="Calibri" w:hAnsi="Cambria Math" w:cs="Arial"/>
                <w:vertAlign w:val="superscript"/>
                <w:lang w:eastAsia="en-US"/>
              </w:rPr>
              <m:t>bh</m:t>
            </m:r>
          </m:sup>
        </m:sSup>
        <m:r>
          <m:rPr>
            <m:sty m:val="p"/>
          </m:rPr>
          <w:rPr>
            <w:rFonts w:ascii="Cambria Math" w:hAnsi="Cambria Math" w:cs="Arial"/>
            <w:lang w:eastAsia="en-US"/>
          </w:rPr>
          <m:t xml:space="preserve"> </m:t>
        </m:r>
        <m:r>
          <m:rPr>
            <m:sty m:val="p"/>
          </m:rPr>
          <w:rPr>
            <w:rFonts w:ascii="Cambria Math" w:hAnsi="Cambria Math" w:cs="Arial"/>
            <w:lang w:eastAsia="en-US"/>
          </w:rPr>
          <w:fldChar w:fldCharType="begin"/>
        </m:r>
        <m:r>
          <m:rPr>
            <m:sty m:val="p"/>
          </m:rPr>
          <w:rPr>
            <w:rFonts w:ascii="Cambria Math" w:hAnsi="Cambria Math" w:cs="Arial"/>
            <w:lang w:eastAsia="en-US"/>
          </w:rPr>
          <m:t xml:space="preserve"> QUOTE </m:t>
        </m:r>
        <m:r>
          <m:rPr>
            <m:sty m:val="p"/>
          </m:rPr>
          <w:rPr>
            <w:rFonts w:ascii="Cambria Math" w:hAnsi="Cambria Math" w:cs="Arial"/>
          </w:rPr>
          <m:t>f</m:t>
        </m:r>
        <m:d>
          <m:dPr>
            <m:ctrlPr>
              <w:rPr>
                <w:rFonts w:ascii="Cambria Math" w:hAnsi="Cambria Math" w:cs="Arial"/>
                <w:i/>
              </w:rPr>
            </m:ctrlPr>
          </m:dPr>
          <m:e>
            <m:r>
              <m:rPr>
                <m:sty m:val="p"/>
              </m:rPr>
              <w:rPr>
                <w:rFonts w:ascii="Cambria Math" w:hAnsi="Cambria Math" w:cs="Arial"/>
              </w:rPr>
              <m:t>h</m:t>
            </m:r>
          </m:e>
        </m:d>
        <m:r>
          <m:rPr>
            <m:sty m:val="p"/>
          </m:rPr>
          <w:rPr>
            <w:rFonts w:ascii="Cambria Math" w:hAnsi="Cambria Math" w:cs="Arial"/>
          </w:rPr>
          <m:t>=a</m:t>
        </m:r>
        <m:sSup>
          <m:sSupPr>
            <m:ctrlPr>
              <w:rPr>
                <w:rFonts w:ascii="Cambria Math" w:hAnsi="Cambria Math" w:cs="Arial"/>
                <w:i/>
              </w:rPr>
            </m:ctrlPr>
          </m:sSupPr>
          <m:e>
            <m:r>
              <m:rPr>
                <m:sty m:val="p"/>
              </m:rPr>
              <w:rPr>
                <w:rFonts w:ascii="Cambria Math" w:hAnsi="Cambria Math" w:cs="Arial"/>
              </w:rPr>
              <m:t>e</m:t>
            </m:r>
          </m:e>
          <m:sup>
            <m:r>
              <m:rPr>
                <m:sty m:val="p"/>
              </m:rPr>
              <w:rPr>
                <w:rFonts w:ascii="Cambria Math" w:hAnsi="Cambria Math" w:cs="Arial"/>
              </w:rPr>
              <m:t>bh</m:t>
            </m:r>
          </m:sup>
        </m:sSup>
        <m:r>
          <m:rPr>
            <m:sty m:val="p"/>
          </m:rPr>
          <w:rPr>
            <w:rFonts w:ascii="Cambria Math" w:hAnsi="Cambria Math" w:cs="Arial"/>
            <w:lang w:eastAsia="en-US"/>
          </w:rPr>
          <w:fldChar w:fldCharType="end"/>
        </m:r>
      </m:oMath>
      <w:r w:rsidRPr="009F7FF8">
        <w:rPr>
          <w:rFonts w:cs="Arial"/>
          <w:lang w:eastAsia="en-US"/>
        </w:rPr>
        <w:t xml:space="preserve">où </w:t>
      </w:r>
      <m:oMath>
        <m:r>
          <w:rPr>
            <w:rFonts w:ascii="Cambria Math" w:hAnsi="Cambria Math" w:cs="Arial"/>
            <w:lang w:eastAsia="en-US"/>
          </w:rPr>
          <m:t>a</m:t>
        </m:r>
      </m:oMath>
      <w:r w:rsidRPr="009F7FF8">
        <w:rPr>
          <w:rFonts w:cs="Arial"/>
          <w:lang w:eastAsia="en-US"/>
        </w:rPr>
        <w:t xml:space="preserve"> et </w:t>
      </w:r>
      <m:oMath>
        <m:r>
          <w:rPr>
            <w:rFonts w:ascii="Cambria Math" w:hAnsi="Cambria Math" w:cs="Arial"/>
            <w:lang w:eastAsia="en-US"/>
          </w:rPr>
          <m:t>b</m:t>
        </m:r>
      </m:oMath>
      <w:r w:rsidRPr="009F7FF8">
        <w:rPr>
          <w:rFonts w:cs="Arial"/>
          <w:lang w:eastAsia="en-US"/>
        </w:rPr>
        <w:t xml:space="preserve"> sont deux nombres réels. </w:t>
      </w:r>
    </w:p>
    <w:p w:rsidR="00377802" w:rsidRPr="009F7FF8" w:rsidRDefault="00377802" w:rsidP="00377802">
      <w:pPr>
        <w:widowControl w:val="0"/>
        <w:autoSpaceDE w:val="0"/>
        <w:autoSpaceDN w:val="0"/>
        <w:adjustRightInd w:val="0"/>
        <w:spacing w:after="0"/>
        <w:ind w:left="425"/>
        <w:contextualSpacing/>
        <w:rPr>
          <w:rFonts w:eastAsia="Calibri" w:cs="Arial"/>
          <w:lang w:eastAsia="en-US"/>
        </w:rPr>
      </w:pPr>
    </w:p>
    <w:p w:rsidR="00122B2D" w:rsidRPr="009F7FF8" w:rsidRDefault="00122B2D" w:rsidP="00D567C3">
      <w:pPr>
        <w:widowControl w:val="0"/>
        <w:numPr>
          <w:ilvl w:val="0"/>
          <w:numId w:val="27"/>
        </w:numPr>
        <w:autoSpaceDE w:val="0"/>
        <w:autoSpaceDN w:val="0"/>
        <w:adjustRightInd w:val="0"/>
        <w:spacing w:after="0"/>
        <w:ind w:left="782" w:hanging="357"/>
        <w:rPr>
          <w:rFonts w:eastAsia="Calibri" w:cs="Arial"/>
          <w:lang w:eastAsia="en-US"/>
        </w:rPr>
      </w:pPr>
      <w:r w:rsidRPr="009F7FF8">
        <w:rPr>
          <w:rFonts w:eastAsia="Calibri" w:cs="Arial"/>
          <w:lang w:eastAsia="en-US"/>
        </w:rPr>
        <w:t xml:space="preserve">En utilisant les valeurs grisées dans le tableau, écrire un système de deux équations vérifié par </w:t>
      </w:r>
      <m:oMath>
        <m:r>
          <w:rPr>
            <w:rFonts w:ascii="Cambria Math" w:eastAsia="Calibri" w:hAnsi="Cambria Math" w:cs="Arial"/>
            <w:lang w:eastAsia="en-US"/>
          </w:rPr>
          <m:t>a</m:t>
        </m:r>
      </m:oMath>
      <w:r w:rsidR="00997352">
        <w:rPr>
          <w:rFonts w:eastAsia="Calibri" w:cs="Arial"/>
          <w:lang w:eastAsia="en-US"/>
        </w:rPr>
        <w:t xml:space="preserve"> </w:t>
      </w:r>
      <w:r w:rsidRPr="009F7FF8">
        <w:rPr>
          <w:rFonts w:eastAsia="Calibri" w:cs="Arial"/>
          <w:lang w:eastAsia="en-US"/>
        </w:rPr>
        <w:t xml:space="preserve">et </w:t>
      </w:r>
      <m:oMath>
        <m:r>
          <w:rPr>
            <w:rFonts w:ascii="Cambria Math" w:eastAsia="Calibri" w:hAnsi="Cambria Math" w:cs="Arial"/>
            <w:lang w:eastAsia="en-US"/>
          </w:rPr>
          <m:t>b</m:t>
        </m:r>
      </m:oMath>
      <w:r w:rsidRPr="009F7FF8">
        <w:rPr>
          <w:rFonts w:eastAsia="Calibri" w:cs="Arial"/>
          <w:lang w:eastAsia="en-US"/>
        </w:rPr>
        <w:t>.</w:t>
      </w:r>
    </w:p>
    <w:p w:rsidR="007F3C59" w:rsidRDefault="00122B2D" w:rsidP="00D567C3">
      <w:pPr>
        <w:widowControl w:val="0"/>
        <w:numPr>
          <w:ilvl w:val="0"/>
          <w:numId w:val="27"/>
        </w:numPr>
        <w:autoSpaceDE w:val="0"/>
        <w:autoSpaceDN w:val="0"/>
        <w:adjustRightInd w:val="0"/>
        <w:spacing w:before="120" w:after="0"/>
        <w:rPr>
          <w:rFonts w:eastAsia="Calibri" w:cs="Arial"/>
          <w:lang w:eastAsia="en-US"/>
        </w:rPr>
      </w:pPr>
      <w:r w:rsidRPr="009F7FF8">
        <w:rPr>
          <w:rFonts w:eastAsia="Calibri" w:cs="Arial"/>
          <w:lang w:eastAsia="en-US"/>
        </w:rPr>
        <w:t xml:space="preserve">On admet que </w:t>
      </w:r>
      <m:oMath>
        <m:r>
          <w:rPr>
            <w:rFonts w:ascii="Cambria Math" w:eastAsia="Calibri" w:hAnsi="Cambria Math" w:cs="Arial"/>
            <w:lang w:eastAsia="en-US"/>
          </w:rPr>
          <m:t>a = 0,572</m:t>
        </m:r>
      </m:oMath>
      <w:r w:rsidRPr="009F7FF8">
        <w:rPr>
          <w:rFonts w:eastAsia="Calibri" w:cs="Arial"/>
          <w:lang w:eastAsia="en-US"/>
        </w:rPr>
        <w:t>. D</w:t>
      </w:r>
      <w:r w:rsidR="007F3C59" w:rsidRPr="009F7FF8">
        <w:rPr>
          <w:rFonts w:eastAsia="Calibri" w:cs="Arial"/>
          <w:lang w:eastAsia="en-US"/>
        </w:rPr>
        <w:t xml:space="preserve">éterminer la valeur de </w:t>
      </w:r>
      <m:oMath>
        <m:r>
          <w:rPr>
            <w:rFonts w:ascii="Cambria Math" w:eastAsia="Calibri" w:hAnsi="Cambria Math" w:cs="Arial"/>
            <w:lang w:eastAsia="en-US"/>
          </w:rPr>
          <m:t>b</m:t>
        </m:r>
      </m:oMath>
      <w:r w:rsidR="00997352">
        <w:rPr>
          <w:rFonts w:eastAsia="Calibri" w:cs="Arial"/>
          <w:lang w:eastAsia="en-US"/>
        </w:rPr>
        <w:t xml:space="preserve"> </w:t>
      </w:r>
      <w:r w:rsidRPr="009F7FF8">
        <w:rPr>
          <w:rFonts w:eastAsia="Calibri" w:cs="Arial"/>
          <w:lang w:eastAsia="en-US"/>
        </w:rPr>
        <w:t>arrondie au millième.</w:t>
      </w:r>
    </w:p>
    <w:p w:rsidR="000B2FAD" w:rsidRPr="009F7FF8" w:rsidRDefault="000B2FAD" w:rsidP="000B2FAD">
      <w:pPr>
        <w:widowControl w:val="0"/>
        <w:autoSpaceDE w:val="0"/>
        <w:autoSpaceDN w:val="0"/>
        <w:adjustRightInd w:val="0"/>
        <w:spacing w:before="120" w:after="0"/>
        <w:ind w:left="785"/>
        <w:rPr>
          <w:rFonts w:eastAsia="Calibri" w:cs="Arial"/>
          <w:lang w:eastAsia="en-US"/>
        </w:rPr>
      </w:pPr>
    </w:p>
    <w:p w:rsidR="00BE73A4" w:rsidRDefault="00EB258C" w:rsidP="000B2FAD">
      <w:pPr>
        <w:widowControl w:val="0"/>
        <w:autoSpaceDE w:val="0"/>
        <w:autoSpaceDN w:val="0"/>
        <w:adjustRightInd w:val="0"/>
        <w:rPr>
          <w:rFonts w:cs="Arial"/>
        </w:rPr>
      </w:pPr>
      <w:r w:rsidRPr="009F7FF8">
        <w:rPr>
          <w:rFonts w:cs="Arial"/>
        </w:rPr>
        <w:t>Pour la suite, on suppose que</w:t>
      </w:r>
      <w:r w:rsidR="00997352">
        <w:rPr>
          <w:rFonts w:cs="Arial"/>
        </w:rPr>
        <w:t xml:space="preserve"> </w:t>
      </w:r>
      <m:oMath>
        <m:r>
          <w:rPr>
            <w:rFonts w:ascii="Cambria Math" w:eastAsia="Calibri" w:hAnsi="Cambria Math" w:cs="Arial"/>
            <w:lang w:eastAsia="en-US"/>
          </w:rPr>
          <m:t>f</m:t>
        </m:r>
        <m:r>
          <m:rPr>
            <m:sty m:val="p"/>
          </m:rPr>
          <w:rPr>
            <w:rFonts w:ascii="Cambria Math" w:eastAsia="Calibri" w:hAnsi="Cambria Math" w:cs="Arial"/>
            <w:lang w:eastAsia="en-US"/>
          </w:rPr>
          <m:t>(</m:t>
        </m:r>
        <m:r>
          <w:rPr>
            <w:rFonts w:ascii="Cambria Math" w:eastAsia="Calibri" w:hAnsi="Cambria Math" w:cs="Arial"/>
            <w:lang w:eastAsia="en-US"/>
          </w:rPr>
          <m:t>h</m:t>
        </m:r>
        <m:r>
          <m:rPr>
            <m:sty m:val="p"/>
          </m:rPr>
          <w:rPr>
            <w:rFonts w:ascii="Cambria Math" w:eastAsia="Calibri" w:hAnsi="Cambria Math" w:cs="Arial"/>
            <w:lang w:eastAsia="en-US"/>
          </w:rPr>
          <m:t>) = 0,57</m:t>
        </m:r>
        <m:sSup>
          <m:sSupPr>
            <m:ctrlPr>
              <w:rPr>
                <w:rFonts w:ascii="Cambria Math" w:eastAsia="Calibri" w:hAnsi="Cambria Math" w:cs="Arial"/>
                <w:lang w:eastAsia="en-US"/>
              </w:rPr>
            </m:ctrlPr>
          </m:sSupPr>
          <m:e>
            <m:r>
              <m:rPr>
                <m:sty m:val="p"/>
              </m:rPr>
              <w:rPr>
                <w:rFonts w:ascii="Cambria Math" w:eastAsia="Calibri" w:hAnsi="Cambria Math" w:cs="Arial"/>
                <w:lang w:eastAsia="en-US"/>
              </w:rPr>
              <m:t>e</m:t>
            </m:r>
          </m:e>
          <m:sup>
            <m:r>
              <m:rPr>
                <m:sty m:val="p"/>
              </m:rPr>
              <w:rPr>
                <w:rFonts w:ascii="Cambria Math" w:hAnsi="Cambria Math" w:cs="Arial"/>
                <w:vertAlign w:val="superscript"/>
              </w:rPr>
              <m:t>0,028</m:t>
            </m:r>
            <m:r>
              <w:rPr>
                <w:rFonts w:ascii="Cambria Math" w:hAnsi="Cambria Math" w:cs="Arial"/>
                <w:vertAlign w:val="superscript"/>
              </w:rPr>
              <m:t>h</m:t>
            </m:r>
          </m:sup>
        </m:sSup>
      </m:oMath>
      <w:r w:rsidR="00BE73A4" w:rsidRPr="009F7FF8">
        <w:rPr>
          <w:rFonts w:cs="Arial"/>
        </w:rPr>
        <w:t>.</w:t>
      </w:r>
    </w:p>
    <w:p w:rsidR="000B2FAD" w:rsidRPr="009F7FF8" w:rsidRDefault="000B2FAD" w:rsidP="00122B2D">
      <w:pPr>
        <w:widowControl w:val="0"/>
        <w:autoSpaceDE w:val="0"/>
        <w:autoSpaceDN w:val="0"/>
        <w:adjustRightInd w:val="0"/>
        <w:ind w:left="425"/>
        <w:rPr>
          <w:rFonts w:cs="Arial"/>
        </w:rPr>
      </w:pPr>
    </w:p>
    <w:p w:rsidR="00BE73A4" w:rsidRPr="009F7FF8" w:rsidRDefault="00BE73A4" w:rsidP="00D567C3">
      <w:pPr>
        <w:widowControl w:val="0"/>
        <w:numPr>
          <w:ilvl w:val="0"/>
          <w:numId w:val="19"/>
        </w:numPr>
        <w:autoSpaceDE w:val="0"/>
        <w:autoSpaceDN w:val="0"/>
        <w:adjustRightInd w:val="0"/>
        <w:spacing w:after="0"/>
        <w:ind w:left="426" w:hanging="426"/>
        <w:contextualSpacing/>
        <w:rPr>
          <w:rFonts w:eastAsia="Calibri" w:cs="Arial"/>
          <w:lang w:eastAsia="en-US"/>
        </w:rPr>
      </w:pPr>
      <w:r w:rsidRPr="009F7FF8">
        <w:rPr>
          <w:rFonts w:eastAsia="Calibri" w:cs="Arial"/>
          <w:lang w:eastAsia="en-US"/>
        </w:rPr>
        <w:t xml:space="preserve">On a représenté </w:t>
      </w:r>
      <w:r w:rsidR="007F3C59" w:rsidRPr="009F7FF8">
        <w:rPr>
          <w:rFonts w:eastAsia="Calibri" w:cs="Arial"/>
          <w:lang w:eastAsia="en-US"/>
        </w:rPr>
        <w:t xml:space="preserve">en annexe </w:t>
      </w:r>
      <w:r w:rsidRPr="009F7FF8">
        <w:rPr>
          <w:rFonts w:eastAsia="Calibri" w:cs="Arial"/>
          <w:lang w:eastAsia="en-US"/>
        </w:rPr>
        <w:t>le nuage de points correspondant au relevé statistique.</w:t>
      </w:r>
    </w:p>
    <w:p w:rsidR="00BE73A4" w:rsidRPr="009F7FF8" w:rsidRDefault="00BE73A4" w:rsidP="007F3C59">
      <w:pPr>
        <w:widowControl w:val="0"/>
        <w:autoSpaceDE w:val="0"/>
        <w:autoSpaceDN w:val="0"/>
        <w:adjustRightInd w:val="0"/>
        <w:spacing w:after="0"/>
        <w:ind w:firstLine="426"/>
        <w:rPr>
          <w:rFonts w:cs="Arial"/>
        </w:rPr>
      </w:pPr>
      <w:r w:rsidRPr="009F7FF8">
        <w:rPr>
          <w:rFonts w:cs="Arial"/>
        </w:rPr>
        <w:t xml:space="preserve">Construire la représentation graphique de </w:t>
      </w:r>
      <w:r w:rsidR="007F3C59" w:rsidRPr="009F7FF8">
        <w:rPr>
          <w:rFonts w:cs="Arial"/>
        </w:rPr>
        <w:t xml:space="preserve">la fonction </w:t>
      </w:r>
      <m:oMath>
        <m:r>
          <w:rPr>
            <w:rFonts w:ascii="Cambria Math" w:hAnsi="Cambria Math" w:cs="Arial"/>
          </w:rPr>
          <m:t>f</m:t>
        </m:r>
      </m:oMath>
      <w:r w:rsidRPr="009F7FF8">
        <w:rPr>
          <w:rFonts w:cs="Arial"/>
        </w:rPr>
        <w:t xml:space="preserve">dans le </w:t>
      </w:r>
      <w:r w:rsidR="007F3C59" w:rsidRPr="009F7FF8">
        <w:rPr>
          <w:rFonts w:cs="Arial"/>
        </w:rPr>
        <w:t xml:space="preserve">même </w:t>
      </w:r>
      <w:r w:rsidRPr="009F7FF8">
        <w:rPr>
          <w:rFonts w:cs="Arial"/>
        </w:rPr>
        <w:t>repère.</w:t>
      </w:r>
    </w:p>
    <w:p w:rsidR="00712C50" w:rsidRPr="00712C50" w:rsidRDefault="00712C50" w:rsidP="00D567C3">
      <w:pPr>
        <w:pStyle w:val="Paragraphedeliste"/>
        <w:widowControl w:val="0"/>
        <w:numPr>
          <w:ilvl w:val="0"/>
          <w:numId w:val="19"/>
        </w:numPr>
        <w:autoSpaceDE w:val="0"/>
        <w:autoSpaceDN w:val="0"/>
        <w:adjustRightInd w:val="0"/>
        <w:spacing w:after="0"/>
        <w:ind w:left="360"/>
        <w:rPr>
          <w:rFonts w:eastAsia="Calibri" w:cs="Arial"/>
          <w:lang w:eastAsia="en-US"/>
        </w:rPr>
      </w:pPr>
    </w:p>
    <w:p w:rsidR="00712C50" w:rsidRDefault="008106C6" w:rsidP="00D567C3">
      <w:pPr>
        <w:pStyle w:val="Paragraphedeliste"/>
        <w:widowControl w:val="0"/>
        <w:numPr>
          <w:ilvl w:val="1"/>
          <w:numId w:val="19"/>
        </w:numPr>
        <w:autoSpaceDE w:val="0"/>
        <w:autoSpaceDN w:val="0"/>
        <w:adjustRightInd w:val="0"/>
        <w:spacing w:after="0"/>
        <w:ind w:left="851"/>
        <w:rPr>
          <w:rFonts w:eastAsia="Calibri" w:cs="Arial"/>
          <w:lang w:eastAsia="en-US"/>
        </w:rPr>
      </w:pPr>
      <w:r w:rsidRPr="000B2FAD">
        <w:rPr>
          <w:rFonts w:cs="Arial"/>
          <w:lang w:eastAsia="en-US"/>
        </w:rPr>
        <w:t>Déterminer graphiquement la durée de retour de précipitations apportant 100 millimètres d’eau en 3 heures.</w:t>
      </w:r>
    </w:p>
    <w:p w:rsidR="00712C50" w:rsidRDefault="00213F9A" w:rsidP="00D567C3">
      <w:pPr>
        <w:pStyle w:val="Paragraphedeliste"/>
        <w:widowControl w:val="0"/>
        <w:numPr>
          <w:ilvl w:val="1"/>
          <w:numId w:val="19"/>
        </w:numPr>
        <w:autoSpaceDE w:val="0"/>
        <w:autoSpaceDN w:val="0"/>
        <w:adjustRightInd w:val="0"/>
        <w:spacing w:after="0"/>
        <w:ind w:left="851"/>
        <w:rPr>
          <w:rFonts w:eastAsia="Calibri" w:cs="Arial"/>
          <w:lang w:eastAsia="en-US"/>
        </w:rPr>
      </w:pPr>
      <w:r w:rsidRPr="00712C50">
        <w:rPr>
          <w:rFonts w:cs="Arial"/>
          <w:lang w:eastAsia="en-US"/>
        </w:rPr>
        <w:t xml:space="preserve">Résoudre l’équation </w:t>
      </w:r>
      <m:oMath>
        <m:r>
          <w:rPr>
            <w:rFonts w:ascii="Cambria Math" w:hAnsi="Cambria Math" w:cs="Arial"/>
            <w:lang w:eastAsia="en-US"/>
          </w:rPr>
          <m:t xml:space="preserve">f(h) = </m:t>
        </m:r>
        <m:r>
          <w:rPr>
            <w:rFonts w:ascii="Cambria Math" w:hAnsi="Cambria Math" w:cs="Arial"/>
            <w:lang w:eastAsia="en-US"/>
          </w:rPr>
          <m:t>12</m:t>
        </m:r>
      </m:oMath>
      <w:r w:rsidRPr="00712C50">
        <w:rPr>
          <w:rFonts w:cs="Arial"/>
          <w:lang w:eastAsia="en-US"/>
        </w:rPr>
        <w:t xml:space="preserve">, en arrondissant le résultat à l’unité. </w:t>
      </w:r>
    </w:p>
    <w:p w:rsidR="00213F9A" w:rsidRPr="00712C50" w:rsidRDefault="00213F9A" w:rsidP="00D567C3">
      <w:pPr>
        <w:pStyle w:val="Paragraphedeliste"/>
        <w:widowControl w:val="0"/>
        <w:numPr>
          <w:ilvl w:val="1"/>
          <w:numId w:val="19"/>
        </w:numPr>
        <w:autoSpaceDE w:val="0"/>
        <w:autoSpaceDN w:val="0"/>
        <w:adjustRightInd w:val="0"/>
        <w:spacing w:after="0"/>
        <w:ind w:left="851"/>
        <w:rPr>
          <w:rFonts w:eastAsia="Calibri" w:cs="Arial"/>
          <w:lang w:eastAsia="en-US"/>
        </w:rPr>
      </w:pPr>
      <w:r w:rsidRPr="00712C50">
        <w:rPr>
          <w:rFonts w:cs="Arial"/>
          <w:lang w:eastAsia="en-US"/>
        </w:rPr>
        <w:t>Comment peut-on interpréter la solution de cette équation ?</w:t>
      </w:r>
    </w:p>
    <w:p w:rsidR="000063AD" w:rsidRPr="000063AD" w:rsidRDefault="000063AD" w:rsidP="000063AD">
      <w:pPr>
        <w:pStyle w:val="Paragraphedeliste"/>
        <w:widowControl w:val="0"/>
        <w:autoSpaceDE w:val="0"/>
        <w:autoSpaceDN w:val="0"/>
        <w:adjustRightInd w:val="0"/>
        <w:spacing w:after="0"/>
        <w:ind w:left="360"/>
        <w:rPr>
          <w:rFonts w:eastAsia="Calibri" w:cs="Arial"/>
          <w:lang w:eastAsia="en-US"/>
        </w:rPr>
      </w:pPr>
    </w:p>
    <w:p w:rsidR="000063AD" w:rsidRPr="000063AD" w:rsidRDefault="00BE73A4" w:rsidP="00D567C3">
      <w:pPr>
        <w:pStyle w:val="Paragraphedeliste"/>
        <w:widowControl w:val="0"/>
        <w:numPr>
          <w:ilvl w:val="0"/>
          <w:numId w:val="19"/>
        </w:numPr>
        <w:autoSpaceDE w:val="0"/>
        <w:autoSpaceDN w:val="0"/>
        <w:adjustRightInd w:val="0"/>
        <w:spacing w:after="0"/>
        <w:ind w:left="360"/>
        <w:rPr>
          <w:rFonts w:eastAsia="Calibri" w:cs="Arial"/>
          <w:lang w:eastAsia="en-US"/>
        </w:rPr>
      </w:pPr>
      <w:r w:rsidRPr="000B2FAD">
        <w:rPr>
          <w:rFonts w:cs="Arial"/>
          <w:lang w:eastAsia="en-US"/>
        </w:rPr>
        <w:t xml:space="preserve">Le maire de </w:t>
      </w:r>
      <w:r w:rsidR="008106C6" w:rsidRPr="000B2FAD">
        <w:rPr>
          <w:rFonts w:cs="Arial"/>
          <w:lang w:eastAsia="en-US"/>
        </w:rPr>
        <w:t xml:space="preserve">la </w:t>
      </w:r>
      <w:r w:rsidRPr="000B2FAD">
        <w:rPr>
          <w:rFonts w:cs="Arial"/>
          <w:lang w:eastAsia="en-US"/>
        </w:rPr>
        <w:t>commune veut engager des travaux d’infrastructure</w:t>
      </w:r>
      <w:r w:rsidR="000B2FAD" w:rsidRPr="000B2FAD">
        <w:rPr>
          <w:rFonts w:cs="Arial"/>
          <w:lang w:eastAsia="en-US"/>
        </w:rPr>
        <w:t xml:space="preserve"> </w:t>
      </w:r>
      <w:r w:rsidR="000063AD">
        <w:rPr>
          <w:rFonts w:cs="Arial"/>
          <w:lang w:eastAsia="en-US"/>
        </w:rPr>
        <w:t xml:space="preserve">permettant la canalisation de </w:t>
      </w:r>
      <w:r w:rsidRPr="000B2FAD">
        <w:rPr>
          <w:rFonts w:cs="Arial"/>
          <w:lang w:eastAsia="en-US"/>
        </w:rPr>
        <w:t>l’eau en cas de fortes précipitations</w:t>
      </w:r>
      <w:r w:rsidR="00213F9A" w:rsidRPr="000B2FAD">
        <w:rPr>
          <w:rFonts w:cs="Arial"/>
          <w:lang w:eastAsia="en-US"/>
        </w:rPr>
        <w:t xml:space="preserve"> pour les 40 prochaines années</w:t>
      </w:r>
      <w:r w:rsidRPr="000B2FAD">
        <w:rPr>
          <w:rFonts w:cs="Arial"/>
          <w:lang w:eastAsia="en-US"/>
        </w:rPr>
        <w:t xml:space="preserve">. </w:t>
      </w:r>
    </w:p>
    <w:p w:rsidR="000063AD" w:rsidRPr="000063AD" w:rsidRDefault="000063AD" w:rsidP="000063AD">
      <w:pPr>
        <w:pStyle w:val="Paragraphedeliste"/>
        <w:widowControl w:val="0"/>
        <w:autoSpaceDE w:val="0"/>
        <w:autoSpaceDN w:val="0"/>
        <w:adjustRightInd w:val="0"/>
        <w:spacing w:after="0"/>
        <w:ind w:left="360"/>
        <w:rPr>
          <w:rFonts w:eastAsia="Calibri" w:cs="Arial"/>
          <w:lang w:eastAsia="en-US"/>
        </w:rPr>
      </w:pPr>
    </w:p>
    <w:p w:rsidR="000063AD" w:rsidRDefault="00BE73A4" w:rsidP="000063AD">
      <w:pPr>
        <w:pStyle w:val="Paragraphedeliste"/>
        <w:widowControl w:val="0"/>
        <w:autoSpaceDE w:val="0"/>
        <w:autoSpaceDN w:val="0"/>
        <w:adjustRightInd w:val="0"/>
        <w:spacing w:after="0"/>
        <w:ind w:left="360"/>
        <w:rPr>
          <w:rFonts w:cs="Arial"/>
          <w:lang w:eastAsia="en-US"/>
        </w:rPr>
      </w:pPr>
      <w:r w:rsidRPr="000063AD">
        <w:rPr>
          <w:rFonts w:cs="Arial"/>
          <w:lang w:eastAsia="en-US"/>
        </w:rPr>
        <w:t>Une entreprise propose un projet permettant de gérer des préc</w:t>
      </w:r>
      <w:r w:rsidR="008106C6" w:rsidRPr="000063AD">
        <w:rPr>
          <w:rFonts w:cs="Arial"/>
          <w:lang w:eastAsia="en-US"/>
        </w:rPr>
        <w:t xml:space="preserve">ipitations de 145 mm </w:t>
      </w:r>
      <w:r w:rsidR="00122B2D" w:rsidRPr="000063AD">
        <w:rPr>
          <w:rFonts w:cs="Arial"/>
          <w:lang w:eastAsia="en-US"/>
        </w:rPr>
        <w:t xml:space="preserve">au maximum </w:t>
      </w:r>
      <w:r w:rsidRPr="000063AD">
        <w:rPr>
          <w:rFonts w:cs="Arial"/>
          <w:lang w:eastAsia="en-US"/>
        </w:rPr>
        <w:t xml:space="preserve">sur 3 heures. </w:t>
      </w:r>
    </w:p>
    <w:p w:rsidR="00BE73A4" w:rsidRPr="000063AD" w:rsidRDefault="00BE73A4" w:rsidP="000063AD">
      <w:pPr>
        <w:pStyle w:val="Paragraphedeliste"/>
        <w:widowControl w:val="0"/>
        <w:autoSpaceDE w:val="0"/>
        <w:autoSpaceDN w:val="0"/>
        <w:adjustRightInd w:val="0"/>
        <w:spacing w:after="0"/>
        <w:ind w:left="360"/>
        <w:rPr>
          <w:rFonts w:eastAsia="Calibri" w:cs="Arial"/>
          <w:lang w:eastAsia="en-US"/>
        </w:rPr>
      </w:pPr>
      <w:r w:rsidRPr="009F7FF8">
        <w:rPr>
          <w:rFonts w:cs="Arial"/>
          <w:lang w:eastAsia="en-US"/>
        </w:rPr>
        <w:t xml:space="preserve">Le maire </w:t>
      </w:r>
      <w:r w:rsidR="008106C6" w:rsidRPr="009F7FF8">
        <w:rPr>
          <w:rFonts w:cs="Arial"/>
          <w:lang w:eastAsia="en-US"/>
        </w:rPr>
        <w:t>peut</w:t>
      </w:r>
      <w:r w:rsidRPr="009F7FF8">
        <w:rPr>
          <w:rFonts w:cs="Arial"/>
          <w:lang w:eastAsia="en-US"/>
        </w:rPr>
        <w:t xml:space="preserve">-il retenir le projet de cette entreprise ? </w:t>
      </w:r>
      <w:r w:rsidR="00213F9A" w:rsidRPr="009F7FF8">
        <w:rPr>
          <w:rFonts w:cs="Arial"/>
          <w:lang w:eastAsia="en-US"/>
        </w:rPr>
        <w:t>Justifier</w:t>
      </w:r>
      <w:r w:rsidRPr="009F7FF8">
        <w:rPr>
          <w:rFonts w:cs="Arial"/>
          <w:lang w:eastAsia="en-US"/>
        </w:rPr>
        <w:t xml:space="preserve"> la réponse.</w:t>
      </w:r>
    </w:p>
    <w:p w:rsidR="00213F9A" w:rsidRPr="00213F9A" w:rsidRDefault="00213F9A" w:rsidP="009F7FF8">
      <w:pPr>
        <w:pStyle w:val="Titre2"/>
        <w:rPr>
          <w:rFonts w:eastAsia="Calibri"/>
          <w:lang w:eastAsia="en-US"/>
        </w:rPr>
      </w:pPr>
      <w:r w:rsidRPr="00213F9A">
        <w:rPr>
          <w:rFonts w:eastAsia="Calibri"/>
          <w:lang w:eastAsia="en-US"/>
        </w:rPr>
        <w:t>Annexe</w:t>
      </w:r>
    </w:p>
    <w:p w:rsidR="007F3C59" w:rsidRPr="007F3C59" w:rsidRDefault="007F3C59" w:rsidP="00BE73A4">
      <w:pPr>
        <w:widowControl w:val="0"/>
        <w:autoSpaceDE w:val="0"/>
        <w:autoSpaceDN w:val="0"/>
        <w:adjustRightInd w:val="0"/>
        <w:spacing w:before="120" w:after="0"/>
        <w:rPr>
          <w:rFonts w:ascii="Times New Roman" w:hAnsi="Times New Roman"/>
          <w:sz w:val="24"/>
          <w:szCs w:val="24"/>
        </w:rPr>
      </w:pPr>
      <w:r>
        <w:rPr>
          <w:rFonts w:eastAsia="Calibri" w:cs="Arial"/>
          <w:noProof/>
        </w:rPr>
        <w:drawing>
          <wp:inline distT="0" distB="0" distL="0" distR="0">
            <wp:extent cx="5805948" cy="5338916"/>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948" cy="5338916"/>
                    </a:xfrm>
                    <a:prstGeom prst="rect">
                      <a:avLst/>
                    </a:prstGeom>
                    <a:noFill/>
                    <a:ln>
                      <a:noFill/>
                    </a:ln>
                  </pic:spPr>
                </pic:pic>
              </a:graphicData>
            </a:graphic>
          </wp:inline>
        </w:drawing>
      </w:r>
    </w:p>
    <w:p w:rsidR="000F6CAE" w:rsidRPr="00927668" w:rsidRDefault="000F6CAE" w:rsidP="0003357C">
      <w:pPr>
        <w:pStyle w:val="Titre3"/>
        <w:rPr>
          <w:rFonts w:eastAsia="Arial"/>
          <w:lang w:eastAsia="zh-CN" w:bidi="hi-IN"/>
        </w:rPr>
      </w:pPr>
      <w:r w:rsidRPr="00927668">
        <w:rPr>
          <w:rFonts w:eastAsia="Arial"/>
          <w:lang w:eastAsia="zh-CN" w:bidi="hi-IN"/>
        </w:rPr>
        <w:t>Analyse didactique</w:t>
      </w:r>
    </w:p>
    <w:p w:rsidR="000F6CAE" w:rsidRPr="006A3BB6" w:rsidRDefault="000F6CAE" w:rsidP="00927668">
      <w:pPr>
        <w:pStyle w:val="Paragraphe"/>
        <w:rPr>
          <w:rFonts w:eastAsia="Arial"/>
          <w:lang w:eastAsia="zh-CN" w:bidi="hi-IN"/>
        </w:rPr>
      </w:pPr>
      <w:r w:rsidRPr="006A3BB6">
        <w:rPr>
          <w:rFonts w:eastAsia="Arial"/>
          <w:b/>
          <w:bCs/>
          <w:lang w:eastAsia="zh-CN" w:bidi="hi-IN"/>
        </w:rPr>
        <w:t>Compétences</w:t>
      </w:r>
      <w:r w:rsidRPr="006A3BB6">
        <w:rPr>
          <w:rFonts w:eastAsia="Arial"/>
          <w:lang w:eastAsia="zh-CN" w:bidi="hi-IN"/>
        </w:rPr>
        <w:t xml:space="preserve"> mises en jeu dans cet exercice</w:t>
      </w:r>
      <w:r>
        <w:rPr>
          <w:rFonts w:eastAsia="Arial"/>
          <w:lang w:eastAsia="zh-CN" w:bidi="hi-IN"/>
        </w:rPr>
        <w:t>.</w:t>
      </w:r>
    </w:p>
    <w:tbl>
      <w:tblPr>
        <w:tblW w:w="7092"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60"/>
        <w:gridCol w:w="1096"/>
        <w:gridCol w:w="1109"/>
        <w:gridCol w:w="1109"/>
        <w:gridCol w:w="1109"/>
        <w:gridCol w:w="1109"/>
      </w:tblGrid>
      <w:tr w:rsidR="000F6CAE" w:rsidRPr="00927668" w:rsidTr="00225780">
        <w:trPr>
          <w:trHeight w:hRule="exact" w:val="284"/>
          <w:jc w:val="center"/>
        </w:trPr>
        <w:tc>
          <w:tcPr>
            <w:tcW w:w="1560" w:type="dxa"/>
            <w:tcBorders>
              <w:top w:val="nil"/>
              <w:left w:val="nil"/>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096"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1</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2</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3</w:t>
            </w:r>
            <w:r w:rsidR="00225780">
              <w:rPr>
                <w:rFonts w:eastAsia="Arial" w:cs="Arial"/>
                <w:lang w:eastAsia="zh-CN" w:bidi="hi-IN"/>
              </w:rPr>
              <w:t>) a</w:t>
            </w:r>
            <w:r w:rsidRPr="00927668">
              <w:rPr>
                <w:rFonts w:eastAsia="Arial" w:cs="Arial"/>
                <w:lang w:eastAsia="zh-CN" w:bidi="hi-IN"/>
              </w:rPr>
              <w:t>.</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3</w:t>
            </w:r>
            <w:r w:rsidR="00225780">
              <w:rPr>
                <w:rFonts w:eastAsia="Arial" w:cs="Arial"/>
                <w:lang w:eastAsia="zh-CN" w:bidi="hi-IN"/>
              </w:rPr>
              <w:t xml:space="preserve">) </w:t>
            </w:r>
            <w:r w:rsidRPr="00927668">
              <w:rPr>
                <w:rFonts w:eastAsia="Arial" w:cs="Arial"/>
                <w:lang w:eastAsia="zh-CN" w:bidi="hi-IN"/>
              </w:rPr>
              <w:t>b</w:t>
            </w:r>
            <w:r w:rsidR="00225780">
              <w:rPr>
                <w:rFonts w:eastAsia="Arial" w:cs="Arial"/>
                <w:lang w:eastAsia="zh-CN" w:bidi="hi-IN"/>
              </w:rPr>
              <w:t>.</w:t>
            </w:r>
          </w:p>
        </w:tc>
        <w:tc>
          <w:tcPr>
            <w:tcW w:w="1109" w:type="dxa"/>
            <w:tcBorders>
              <w:top w:val="single" w:sz="2" w:space="0" w:color="000000"/>
              <w:left w:val="single" w:sz="2" w:space="0" w:color="000000"/>
              <w:bottom w:val="single" w:sz="2" w:space="0" w:color="000000"/>
              <w:right w:val="single" w:sz="2" w:space="0" w:color="000000"/>
            </w:tcBorders>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4</w:t>
            </w:r>
          </w:p>
        </w:tc>
      </w:tr>
      <w:tr w:rsidR="000F6CAE" w:rsidRPr="00927668" w:rsidTr="00225780">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Chercher</w:t>
            </w:r>
          </w:p>
        </w:tc>
        <w:tc>
          <w:tcPr>
            <w:tcW w:w="1096"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X</w:t>
            </w:r>
          </w:p>
        </w:tc>
      </w:tr>
      <w:tr w:rsidR="00054B55" w:rsidRPr="00927668" w:rsidTr="00225780">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054B55" w:rsidRPr="00225780" w:rsidRDefault="00054B55" w:rsidP="00225780">
            <w:pPr>
              <w:widowControl w:val="0"/>
              <w:suppressLineNumbers/>
              <w:spacing w:before="0" w:after="0"/>
              <w:jc w:val="left"/>
              <w:rPr>
                <w:rFonts w:eastAsia="Arial" w:cs="Arial"/>
                <w:b/>
                <w:lang w:eastAsia="zh-CN" w:bidi="hi-IN"/>
              </w:rPr>
            </w:pPr>
            <w:r w:rsidRPr="00225780">
              <w:rPr>
                <w:rFonts w:eastAsia="Arial" w:cs="Arial"/>
                <w:b/>
                <w:lang w:eastAsia="zh-CN" w:bidi="hi-IN"/>
              </w:rPr>
              <w:t>Modéliser</w:t>
            </w:r>
          </w:p>
        </w:tc>
        <w:tc>
          <w:tcPr>
            <w:tcW w:w="1096" w:type="dxa"/>
            <w:tcBorders>
              <w:left w:val="single" w:sz="2" w:space="0" w:color="000000"/>
              <w:bottom w:val="single" w:sz="2" w:space="0" w:color="000000"/>
            </w:tcBorders>
            <w:shd w:val="clear" w:color="auto" w:fill="auto"/>
            <w:tcMar>
              <w:left w:w="16" w:type="dxa"/>
            </w:tcMar>
            <w:vAlign w:val="center"/>
          </w:tcPr>
          <w:p w:rsidR="00054B55" w:rsidRPr="00927668" w:rsidRDefault="00054B55" w:rsidP="00225780">
            <w:pPr>
              <w:widowControl w:val="0"/>
              <w:suppressLineNumbers/>
              <w:spacing w:before="0" w:after="0"/>
              <w:jc w:val="center"/>
              <w:rPr>
                <w:rFonts w:eastAsia="Arial" w:cs="Arial"/>
                <w:lang w:eastAsia="zh-CN" w:bidi="hi-IN"/>
              </w:rPr>
            </w:pPr>
            <w:r w:rsidRPr="00927668">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54B55" w:rsidRPr="00927668" w:rsidRDefault="00054B55"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54B55" w:rsidRPr="00927668" w:rsidRDefault="00054B55"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54B55" w:rsidRPr="00927668" w:rsidRDefault="00054B55"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vAlign w:val="center"/>
          </w:tcPr>
          <w:p w:rsidR="00054B55" w:rsidRPr="00927668" w:rsidRDefault="00054B55" w:rsidP="00225780">
            <w:pPr>
              <w:widowControl w:val="0"/>
              <w:suppressLineNumbers/>
              <w:spacing w:before="0" w:after="0"/>
              <w:jc w:val="center"/>
              <w:rPr>
                <w:rFonts w:eastAsia="Arial" w:cs="Arial"/>
                <w:lang w:eastAsia="zh-CN" w:bidi="hi-IN"/>
              </w:rPr>
            </w:pPr>
          </w:p>
        </w:tc>
      </w:tr>
      <w:tr w:rsidR="000F6CAE" w:rsidRPr="00927668" w:rsidTr="00225780">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Représenter</w:t>
            </w:r>
          </w:p>
        </w:tc>
        <w:tc>
          <w:tcPr>
            <w:tcW w:w="1096"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Wingdings" w:cs="Arial"/>
                <w:lang w:eastAsia="zh-CN" w:bidi="hi-IN"/>
              </w:rPr>
            </w:pPr>
            <w:r w:rsidRPr="00927668">
              <w:rPr>
                <w:rFonts w:eastAsia="Wingdings"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927668" w:rsidRDefault="00604EDD" w:rsidP="00225780">
            <w:pPr>
              <w:widowControl w:val="0"/>
              <w:suppressLineNumbers/>
              <w:spacing w:before="0" w:after="0"/>
              <w:jc w:val="center"/>
              <w:rPr>
                <w:rFonts w:eastAsia="Arial" w:cs="Arial"/>
                <w:lang w:eastAsia="zh-CN" w:bidi="hi-IN"/>
              </w:rPr>
            </w:pPr>
            <w:r w:rsidRPr="00927668">
              <w:rPr>
                <w:rFonts w:eastAsia="Arial" w:cs="Arial"/>
                <w:lang w:eastAsia="zh-CN" w:bidi="hi-IN"/>
              </w:rPr>
              <w:t>X</w:t>
            </w:r>
          </w:p>
        </w:tc>
      </w:tr>
      <w:tr w:rsidR="000F6CAE" w:rsidRPr="00927668" w:rsidTr="00225780">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Calculer</w:t>
            </w:r>
          </w:p>
        </w:tc>
        <w:tc>
          <w:tcPr>
            <w:tcW w:w="1096"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X</w:t>
            </w:r>
          </w:p>
        </w:tc>
        <w:tc>
          <w:tcPr>
            <w:tcW w:w="1109" w:type="dxa"/>
            <w:tcBorders>
              <w:left w:val="single" w:sz="2" w:space="0" w:color="000000"/>
              <w:bottom w:val="single" w:sz="2" w:space="0" w:color="000000"/>
              <w:right w:val="single" w:sz="2" w:space="0" w:color="000000"/>
            </w:tcBorders>
            <w:vAlign w:val="center"/>
          </w:tcPr>
          <w:p w:rsidR="000F6CAE" w:rsidRPr="00927668" w:rsidRDefault="000F6CAE" w:rsidP="00225780">
            <w:pPr>
              <w:widowControl w:val="0"/>
              <w:suppressLineNumbers/>
              <w:spacing w:before="0" w:after="0"/>
              <w:jc w:val="center"/>
              <w:rPr>
                <w:rFonts w:eastAsia="Arial" w:cs="Arial"/>
                <w:lang w:eastAsia="zh-CN" w:bidi="hi-IN"/>
              </w:rPr>
            </w:pPr>
          </w:p>
        </w:tc>
      </w:tr>
      <w:tr w:rsidR="000F6CAE" w:rsidRPr="00927668" w:rsidTr="00225780">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Raisonner</w:t>
            </w:r>
          </w:p>
        </w:tc>
        <w:tc>
          <w:tcPr>
            <w:tcW w:w="1096"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927668" w:rsidRDefault="000F6CAE" w:rsidP="00225780">
            <w:pPr>
              <w:widowControl w:val="0"/>
              <w:suppressLineNumbers/>
              <w:spacing w:before="0" w:after="0"/>
              <w:jc w:val="center"/>
              <w:rPr>
                <w:rFonts w:eastAsia="Wingdings" w:cs="Arial"/>
                <w:lang w:eastAsia="zh-CN" w:bidi="hi-IN"/>
              </w:rPr>
            </w:pPr>
          </w:p>
        </w:tc>
      </w:tr>
      <w:tr w:rsidR="000F6CAE" w:rsidRPr="00927668" w:rsidTr="00225780">
        <w:trPr>
          <w:trHeight w:hRule="exact" w:val="284"/>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Communiquer</w:t>
            </w:r>
          </w:p>
        </w:tc>
        <w:tc>
          <w:tcPr>
            <w:tcW w:w="1096"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Arial" w:cs="Arial"/>
                <w:lang w:eastAsia="zh-CN" w:bidi="hi-IN"/>
              </w:rPr>
            </w:pPr>
            <w:r w:rsidRPr="00927668">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927668" w:rsidRDefault="000F6CAE" w:rsidP="00225780">
            <w:pPr>
              <w:widowControl w:val="0"/>
              <w:suppressLineNumbers/>
              <w:spacing w:before="0" w:after="0"/>
              <w:jc w:val="center"/>
              <w:rPr>
                <w:rFonts w:eastAsia="Wingdings" w:cs="Arial"/>
                <w:lang w:eastAsia="zh-CN" w:bidi="hi-IN"/>
              </w:rPr>
            </w:pPr>
            <w:r w:rsidRPr="00927668">
              <w:rPr>
                <w:rFonts w:eastAsia="Wingdings" w:cs="Arial"/>
                <w:lang w:eastAsia="zh-CN" w:bidi="hi-IN"/>
              </w:rPr>
              <w:t>X</w:t>
            </w:r>
          </w:p>
        </w:tc>
        <w:tc>
          <w:tcPr>
            <w:tcW w:w="1109" w:type="dxa"/>
            <w:tcBorders>
              <w:left w:val="single" w:sz="2" w:space="0" w:color="000000"/>
              <w:bottom w:val="single" w:sz="2" w:space="0" w:color="000000"/>
              <w:right w:val="single" w:sz="2" w:space="0" w:color="000000"/>
            </w:tcBorders>
            <w:vAlign w:val="center"/>
          </w:tcPr>
          <w:p w:rsidR="000F6CAE" w:rsidRPr="00927668" w:rsidRDefault="000F6CAE" w:rsidP="00225780">
            <w:pPr>
              <w:widowControl w:val="0"/>
              <w:suppressLineNumbers/>
              <w:spacing w:before="0" w:after="0"/>
              <w:jc w:val="center"/>
              <w:rPr>
                <w:rFonts w:eastAsia="Wingdings" w:cs="Arial"/>
                <w:lang w:eastAsia="zh-CN" w:bidi="hi-IN"/>
              </w:rPr>
            </w:pPr>
            <w:r w:rsidRPr="00927668">
              <w:rPr>
                <w:rFonts w:eastAsia="Wingdings" w:cs="Arial"/>
                <w:lang w:eastAsia="zh-CN" w:bidi="hi-IN"/>
              </w:rPr>
              <w:t>X</w:t>
            </w:r>
          </w:p>
        </w:tc>
      </w:tr>
    </w:tbl>
    <w:p w:rsidR="00604EDD" w:rsidRPr="00225780" w:rsidRDefault="00604EDD" w:rsidP="00225780">
      <w:pPr>
        <w:pStyle w:val="Paragraphe"/>
        <w:rPr>
          <w:rFonts w:eastAsia="SimSun"/>
          <w:i/>
          <w:lang w:eastAsia="zh-CN" w:bidi="hi-IN"/>
        </w:rPr>
      </w:pPr>
      <w:r w:rsidRPr="00225780">
        <w:rPr>
          <w:rFonts w:eastAsia="SimSun"/>
          <w:i/>
          <w:lang w:eastAsia="zh-CN" w:bidi="hi-IN"/>
        </w:rPr>
        <w:t>La prise d'initiative se situe dans la question 4 dans laquelle il faut synthétiser l'ensemble du problème.</w:t>
      </w:r>
    </w:p>
    <w:p w:rsidR="0003357C" w:rsidRDefault="0003357C">
      <w:pPr>
        <w:spacing w:before="0" w:after="200" w:line="276" w:lineRule="auto"/>
        <w:jc w:val="left"/>
        <w:rPr>
          <w:rFonts w:eastAsiaTheme="minorHAnsi" w:cs="Arial"/>
          <w:b/>
          <w:color w:val="3229A7"/>
          <w:sz w:val="22"/>
          <w:szCs w:val="24"/>
          <w:lang w:eastAsia="en-US"/>
        </w:rPr>
      </w:pPr>
      <w:r>
        <w:rPr>
          <w:rFonts w:eastAsiaTheme="minorHAnsi"/>
          <w:lang w:eastAsia="en-US"/>
        </w:rPr>
        <w:br w:type="page"/>
      </w:r>
    </w:p>
    <w:p w:rsidR="00213F9A" w:rsidRDefault="008D0605" w:rsidP="00225780">
      <w:pPr>
        <w:pStyle w:val="Titre2numrot"/>
        <w:rPr>
          <w:rFonts w:eastAsiaTheme="minorHAnsi"/>
          <w:lang w:eastAsia="en-US"/>
        </w:rPr>
      </w:pPr>
      <w:r>
        <w:rPr>
          <w:rFonts w:eastAsiaTheme="minorHAnsi"/>
          <w:lang w:eastAsia="en-US"/>
        </w:rPr>
        <w:t>Suites</w:t>
      </w:r>
    </w:p>
    <w:p w:rsidR="008D0605" w:rsidRPr="00225780" w:rsidRDefault="008D0605" w:rsidP="00225780">
      <w:pPr>
        <w:pStyle w:val="Paragraphe"/>
        <w:rPr>
          <w:i/>
        </w:rPr>
      </w:pPr>
      <w:r w:rsidRPr="00225780">
        <w:rPr>
          <w:i/>
        </w:rPr>
        <w:t>Exercice inspiré du document ressource pour le bac STAV de l’enseignement agricole.</w:t>
      </w:r>
    </w:p>
    <w:p w:rsidR="008D0605" w:rsidRPr="008D0605" w:rsidRDefault="008D0605" w:rsidP="00225780">
      <w:pPr>
        <w:pStyle w:val="Paragraphe"/>
        <w:rPr>
          <w:b/>
        </w:rPr>
      </w:pPr>
      <w:r>
        <w:t xml:space="preserve">L’objectif de l’exercice est l’étude de </w:t>
      </w:r>
      <w:r w:rsidRPr="008D0605">
        <w:t>l’évolution d’une tumeur cancéreuse</w:t>
      </w:r>
      <w:r>
        <w:t>.</w:t>
      </w:r>
    </w:p>
    <w:p w:rsidR="008D0605" w:rsidRPr="008D0605" w:rsidRDefault="008D0605" w:rsidP="00225780">
      <w:pPr>
        <w:pStyle w:val="Paragraphe"/>
      </w:pPr>
      <w:r w:rsidRPr="008D0605">
        <w:t>Tout cancer débute par la production d’une cellule cancéreuse. Au cours du temps, cette cellule va produire un ensemble de cellules filles appelé tumeur. On observe que le temps de doublement T d’une tumeur cancéreus</w:t>
      </w:r>
      <w:r w:rsidR="00B111E0">
        <w:t>e (c’est-à-dire le temps mis pa</w:t>
      </w:r>
      <w:r w:rsidRPr="008D0605">
        <w:t xml:space="preserve">r une tumeur donnée </w:t>
      </w:r>
      <w:r w:rsidR="00B111E0">
        <w:t>pour</w:t>
      </w:r>
      <w:r w:rsidRPr="008D0605">
        <w:t xml:space="preserve"> doubler son nombre de cellules) est sensiblement constant pour un type de cancer donné. Ce temps dépend cependant du type de cancer.</w:t>
      </w:r>
    </w:p>
    <w:p w:rsidR="008D0605" w:rsidRPr="008D0605" w:rsidRDefault="008D0605" w:rsidP="00225780">
      <w:pPr>
        <w:pStyle w:val="Paragraphe"/>
      </w:pPr>
      <w:r w:rsidRPr="008D0605">
        <w:t xml:space="preserve">Ce temps de doublement peut être évalué sur des cellules prélevées dans la tumeur et mises en culture. Actuellement, la plus petite tumeur cancéreuse détectable est constituée de </w:t>
      </w:r>
      <m:oMath>
        <m:sSup>
          <m:sSupPr>
            <m:ctrlPr>
              <w:rPr>
                <w:rFonts w:ascii="Cambria Math" w:hAnsi="Cambria Math"/>
                <w:i/>
              </w:rPr>
            </m:ctrlPr>
          </m:sSupPr>
          <m:e>
            <m:r>
              <w:rPr>
                <w:rFonts w:ascii="Cambria Math" w:hAnsi="Cambria Math"/>
              </w:rPr>
              <m:t xml:space="preserve"> 10</m:t>
            </m:r>
            <m:r>
              <w:rPr>
                <w:rFonts w:ascii="Cambria Math" w:hAnsi="Cambria Math"/>
                <w:vertAlign w:val="superscript"/>
              </w:rPr>
              <m:t xml:space="preserve"> </m:t>
            </m:r>
          </m:e>
          <m:sup>
            <m:r>
              <w:rPr>
                <w:rFonts w:ascii="Cambria Math" w:hAnsi="Cambria Math"/>
              </w:rPr>
              <m:t>9</m:t>
            </m:r>
          </m:sup>
        </m:sSup>
        <m:r>
          <w:rPr>
            <w:rFonts w:ascii="Cambria Math" w:hAnsi="Cambria Math"/>
          </w:rPr>
          <m:t xml:space="preserve"> </m:t>
        </m:r>
      </m:oMath>
      <w:r w:rsidRPr="008D0605">
        <w:t>cellules, ce qui correspond à peu près à une tumeur de masse égale à 1 gramme.</w:t>
      </w:r>
    </w:p>
    <w:p w:rsidR="008D0605" w:rsidRPr="008D0605" w:rsidRDefault="008D0605" w:rsidP="00225780">
      <w:pPr>
        <w:pStyle w:val="Paragraphe"/>
      </w:pPr>
      <w:r>
        <w:t xml:space="preserve">On modélise la situation par une suite </w:t>
      </w:r>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r>
          <w:rPr>
            <w:rFonts w:ascii="Cambria Math" w:hAnsi="Cambria Math"/>
          </w:rPr>
          <m:t>)</m:t>
        </m:r>
      </m:oMath>
      <w:r>
        <w:t xml:space="preserve">, le réel </w:t>
      </w:r>
      <m:oMath>
        <m:sSub>
          <m:sSubPr>
            <m:ctrlPr>
              <w:rPr>
                <w:rFonts w:ascii="Cambria Math" w:hAnsi="Cambria Math"/>
                <w:i/>
              </w:rPr>
            </m:ctrlPr>
          </m:sSubPr>
          <m:e>
            <m:r>
              <w:rPr>
                <w:rFonts w:ascii="Cambria Math" w:hAnsi="Cambria Math"/>
              </w:rPr>
              <m:t>u</m:t>
            </m:r>
          </m:e>
          <m:sub>
            <m:r>
              <w:rPr>
                <w:rFonts w:ascii="Cambria Math" w:hAnsi="Cambria Math"/>
              </w:rPr>
              <m:t>n</m:t>
            </m:r>
          </m:sub>
        </m:sSub>
      </m:oMath>
      <w:r w:rsidR="009F1E79">
        <w:rPr>
          <w:i/>
          <w:vertAlign w:val="subscript"/>
        </w:rPr>
        <w:t xml:space="preserve"> </w:t>
      </w:r>
      <w:r w:rsidR="00FF4E1C">
        <w:t>permettant d’obtenir</w:t>
      </w:r>
      <w:r>
        <w:t xml:space="preserve"> une estimation du nomb</w:t>
      </w:r>
      <w:r w:rsidRPr="008D0605">
        <w:t xml:space="preserve">re de cellules cancéreuses </w:t>
      </w:r>
      <w:r>
        <w:t xml:space="preserve">de la tumeur observée, </w:t>
      </w:r>
      <w:r w:rsidRPr="008D0605">
        <w:t xml:space="preserve">au bout de </w:t>
      </w:r>
      <m:oMath>
        <m:r>
          <w:rPr>
            <w:rFonts w:ascii="Cambria Math" w:hAnsi="Cambria Math"/>
          </w:rPr>
          <m:t>n</m:t>
        </m:r>
      </m:oMath>
      <w:r w:rsidRPr="008D0605">
        <w:t xml:space="preserve"> périodes. On pose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 1</m:t>
        </m:r>
      </m:oMath>
      <w:r w:rsidRPr="008D0605">
        <w:t xml:space="preserve">. </w:t>
      </w:r>
    </w:p>
    <w:p w:rsidR="008D0605" w:rsidRPr="00225780" w:rsidRDefault="008D0605" w:rsidP="00D567C3">
      <w:pPr>
        <w:widowControl w:val="0"/>
        <w:numPr>
          <w:ilvl w:val="0"/>
          <w:numId w:val="20"/>
        </w:numPr>
        <w:autoSpaceDE w:val="0"/>
        <w:autoSpaceDN w:val="0"/>
        <w:adjustRightInd w:val="0"/>
        <w:spacing w:after="0"/>
        <w:ind w:left="284" w:hanging="284"/>
        <w:rPr>
          <w:rFonts w:eastAsia="Calibri" w:cs="Arial"/>
          <w:lang w:eastAsia="en-US"/>
        </w:rPr>
      </w:pPr>
      <w:r w:rsidRPr="00225780">
        <w:rPr>
          <w:rFonts w:eastAsia="Calibri" w:cs="Arial"/>
          <w:lang w:eastAsia="en-US"/>
        </w:rPr>
        <w:t xml:space="preserve">Justifier que </w:t>
      </w:r>
      <m:oMath>
        <m:sSup>
          <m:sSupPr>
            <m:ctrlPr>
              <w:rPr>
                <w:rFonts w:ascii="Cambria Math" w:eastAsia="Calibri" w:hAnsi="Cambria Math" w:cs="Arial"/>
                <w:i/>
                <w:lang w:eastAsia="en-US"/>
              </w:rPr>
            </m:ctrlPr>
          </m:sSupPr>
          <m:e>
            <m:sSub>
              <m:sSubPr>
                <m:ctrlPr>
                  <w:rPr>
                    <w:rFonts w:ascii="Cambria Math" w:eastAsia="Calibri" w:hAnsi="Cambria Math" w:cs="Arial"/>
                    <w:i/>
                    <w:lang w:eastAsia="en-US"/>
                  </w:rPr>
                </m:ctrlPr>
              </m:sSubPr>
              <m:e>
                <m:r>
                  <w:rPr>
                    <w:rFonts w:ascii="Cambria Math" w:eastAsia="Calibri" w:hAnsi="Cambria Math" w:cs="Arial"/>
                    <w:lang w:eastAsia="en-US"/>
                  </w:rPr>
                  <m:t>u</m:t>
                </m:r>
              </m:e>
              <m:sub>
                <m:r>
                  <w:rPr>
                    <w:rFonts w:ascii="Cambria Math" w:eastAsia="Calibri" w:hAnsi="Cambria Math" w:cs="Arial"/>
                    <w:lang w:eastAsia="en-US"/>
                  </w:rPr>
                  <m:t>n</m:t>
                </m:r>
              </m:sub>
            </m:sSub>
            <m:r>
              <w:rPr>
                <w:rFonts w:ascii="Cambria Math" w:eastAsia="Calibri" w:hAnsi="Cambria Math" w:cs="Arial"/>
                <w:lang w:eastAsia="en-US"/>
              </w:rPr>
              <m:t xml:space="preserve"> = 2</m:t>
            </m:r>
          </m:e>
          <m:sup>
            <m:r>
              <w:rPr>
                <w:rFonts w:ascii="Cambria Math" w:eastAsia="Calibri" w:hAnsi="Cambria Math" w:cs="Arial"/>
                <w:lang w:eastAsia="en-US"/>
              </w:rPr>
              <m:t>n</m:t>
            </m:r>
          </m:sup>
        </m:sSup>
      </m:oMath>
      <w:r w:rsidRPr="00225780">
        <w:rPr>
          <w:rFonts w:eastAsia="Calibri" w:cs="Arial"/>
          <w:lang w:eastAsia="en-US"/>
        </w:rPr>
        <w:t>.</w:t>
      </w:r>
      <w:r w:rsidR="00FF4E1C" w:rsidRPr="00225780">
        <w:rPr>
          <w:rFonts w:eastAsia="Calibri" w:cs="Arial"/>
          <w:lang w:eastAsia="en-US"/>
        </w:rPr>
        <w:t xml:space="preserve"> Combien y a-t-il de cellules dans la tumeur observée au bout de 4 périodes ?</w:t>
      </w:r>
    </w:p>
    <w:p w:rsidR="008D0605" w:rsidRPr="00225780" w:rsidRDefault="008D0605" w:rsidP="008D0605">
      <w:pPr>
        <w:widowControl w:val="0"/>
        <w:autoSpaceDE w:val="0"/>
        <w:autoSpaceDN w:val="0"/>
        <w:adjustRightInd w:val="0"/>
        <w:spacing w:after="0"/>
        <w:rPr>
          <w:rFonts w:cs="Arial"/>
        </w:rPr>
      </w:pPr>
    </w:p>
    <w:p w:rsidR="008D0605" w:rsidRPr="00225780" w:rsidRDefault="008D0605" w:rsidP="00D567C3">
      <w:pPr>
        <w:widowControl w:val="0"/>
        <w:numPr>
          <w:ilvl w:val="0"/>
          <w:numId w:val="20"/>
        </w:numPr>
        <w:autoSpaceDE w:val="0"/>
        <w:autoSpaceDN w:val="0"/>
        <w:adjustRightInd w:val="0"/>
        <w:spacing w:after="0" w:line="360" w:lineRule="auto"/>
        <w:ind w:left="284" w:hanging="284"/>
        <w:contextualSpacing/>
        <w:rPr>
          <w:rFonts w:eastAsia="Calibri" w:cs="Arial"/>
          <w:lang w:eastAsia="en-US"/>
        </w:rPr>
      </w:pPr>
      <w:r w:rsidRPr="00225780">
        <w:rPr>
          <w:rFonts w:eastAsia="Calibri" w:cs="Arial"/>
          <w:lang w:eastAsia="en-US"/>
        </w:rPr>
        <w:t>On considère l’algorithme suivant :</w:t>
      </w:r>
    </w:p>
    <w:p w:rsidR="00D210F7" w:rsidRPr="005F58D3"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i/>
          <w:lang w:eastAsia="zh-CN" w:bidi="hi-IN"/>
        </w:rPr>
      </w:pPr>
      <w:r w:rsidRPr="00225780">
        <w:rPr>
          <w:rFonts w:eastAsia="Arial" w:cs="Arial"/>
          <w:lang w:eastAsia="zh-CN" w:bidi="hi-IN"/>
        </w:rPr>
        <w:t xml:space="preserve">Variables : </w:t>
      </w:r>
      <w:r w:rsidRPr="005F58D3">
        <w:rPr>
          <w:rFonts w:eastAsia="Arial" w:cs="Arial"/>
          <w:i/>
          <w:lang w:eastAsia="zh-CN" w:bidi="hi-IN"/>
        </w:rPr>
        <w:t>X, N</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b/>
          <w:bCs/>
          <w:lang w:eastAsia="zh-CN" w:bidi="hi-IN"/>
        </w:rPr>
      </w:pPr>
      <w:r w:rsidRPr="00225780">
        <w:rPr>
          <w:rFonts w:eastAsia="Arial" w:cs="Arial"/>
          <w:b/>
          <w:bCs/>
          <w:lang w:eastAsia="zh-CN" w:bidi="hi-IN"/>
        </w:rPr>
        <w:t>Initialisation :</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lang w:eastAsia="zh-CN" w:bidi="hi-IN"/>
        </w:rPr>
      </w:pPr>
      <w:r w:rsidRPr="00225780">
        <w:rPr>
          <w:rFonts w:eastAsia="Arial" w:cs="Arial"/>
          <w:lang w:eastAsia="zh-CN" w:bidi="hi-IN"/>
        </w:rPr>
        <w:tab/>
        <w:t xml:space="preserve">Affecter à </w:t>
      </w:r>
      <w:r w:rsidRPr="005F58D3">
        <w:rPr>
          <w:rFonts w:eastAsia="Arial" w:cs="Arial"/>
          <w:i/>
          <w:lang w:eastAsia="zh-CN" w:bidi="hi-IN"/>
        </w:rPr>
        <w:t>X</w:t>
      </w:r>
      <w:r w:rsidRPr="00225780">
        <w:rPr>
          <w:rFonts w:eastAsia="Arial" w:cs="Arial"/>
          <w:lang w:eastAsia="zh-CN" w:bidi="hi-IN"/>
        </w:rPr>
        <w:t xml:space="preserve"> la valeur 1</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lang w:eastAsia="zh-CN" w:bidi="hi-IN"/>
        </w:rPr>
      </w:pPr>
      <w:r w:rsidRPr="00225780">
        <w:rPr>
          <w:rFonts w:eastAsia="Arial" w:cs="Arial"/>
          <w:lang w:eastAsia="zh-CN" w:bidi="hi-IN"/>
        </w:rPr>
        <w:tab/>
        <w:t xml:space="preserve">Affecter à </w:t>
      </w:r>
      <w:r w:rsidRPr="005F58D3">
        <w:rPr>
          <w:rFonts w:eastAsia="Arial" w:cs="Arial"/>
          <w:i/>
          <w:lang w:eastAsia="zh-CN" w:bidi="hi-IN"/>
        </w:rPr>
        <w:t>N</w:t>
      </w:r>
      <w:r w:rsidRPr="00225780">
        <w:rPr>
          <w:rFonts w:eastAsia="Arial" w:cs="Arial"/>
          <w:lang w:eastAsia="zh-CN" w:bidi="hi-IN"/>
        </w:rPr>
        <w:t xml:space="preserve"> la valeur 0</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b/>
          <w:bCs/>
          <w:lang w:eastAsia="zh-CN" w:bidi="hi-IN"/>
        </w:rPr>
      </w:pPr>
      <w:r w:rsidRPr="00225780">
        <w:rPr>
          <w:rFonts w:eastAsia="Arial" w:cs="Arial"/>
          <w:b/>
          <w:bCs/>
          <w:lang w:eastAsia="zh-CN" w:bidi="hi-IN"/>
        </w:rPr>
        <w:t>Traitement :</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lang w:eastAsia="zh-CN" w:bidi="hi-IN"/>
        </w:rPr>
      </w:pPr>
      <w:r w:rsidRPr="00225780">
        <w:rPr>
          <w:rFonts w:eastAsia="Arial" w:cs="Arial"/>
          <w:lang w:eastAsia="zh-CN" w:bidi="hi-IN"/>
        </w:rPr>
        <w:tab/>
        <w:t xml:space="preserve">Tant que </w:t>
      </w:r>
      <w:r w:rsidRPr="005F58D3">
        <w:rPr>
          <w:rFonts w:eastAsia="Arial" w:cs="Arial"/>
          <w:i/>
          <w:lang w:eastAsia="zh-CN" w:bidi="hi-IN"/>
        </w:rPr>
        <w:t>X</w:t>
      </w:r>
      <w:r w:rsidR="005F58D3">
        <w:rPr>
          <w:rFonts w:eastAsia="Arial" w:cs="Arial"/>
          <w:lang w:eastAsia="zh-CN" w:bidi="hi-IN"/>
        </w:rPr>
        <w:t xml:space="preserve"> </w:t>
      </w:r>
      <w:r w:rsidRPr="00225780">
        <w:rPr>
          <w:rFonts w:eastAsia="Arial" w:cs="Arial"/>
          <w:lang w:eastAsia="zh-CN" w:bidi="hi-IN"/>
        </w:rPr>
        <w:t>&lt;</w:t>
      </w:r>
      <w:r w:rsidR="005F58D3">
        <w:rPr>
          <w:rFonts w:eastAsia="Arial" w:cs="Arial"/>
          <w:lang w:eastAsia="zh-CN" w:bidi="hi-IN"/>
        </w:rPr>
        <w:t xml:space="preserve"> </w:t>
      </w:r>
      <w:r w:rsidRPr="00225780">
        <w:rPr>
          <w:rFonts w:eastAsia="Arial" w:cs="Arial"/>
          <w:lang w:eastAsia="zh-CN" w:bidi="hi-IN"/>
        </w:rPr>
        <w:t>10</w:t>
      </w:r>
      <w:r w:rsidRPr="00225780">
        <w:rPr>
          <w:rFonts w:eastAsia="Arial" w:cs="Arial"/>
          <w:vertAlign w:val="superscript"/>
          <w:lang w:eastAsia="zh-CN" w:bidi="hi-IN"/>
        </w:rPr>
        <w:t>9</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lang w:eastAsia="zh-CN" w:bidi="hi-IN"/>
        </w:rPr>
      </w:pPr>
      <w:r w:rsidRPr="00225780">
        <w:rPr>
          <w:rFonts w:eastAsia="Arial" w:cs="Arial"/>
          <w:lang w:eastAsia="zh-CN" w:bidi="hi-IN"/>
        </w:rPr>
        <w:tab/>
      </w:r>
      <w:r w:rsidRPr="00225780">
        <w:rPr>
          <w:rFonts w:eastAsia="Arial" w:cs="Arial"/>
          <w:lang w:eastAsia="zh-CN" w:bidi="hi-IN"/>
        </w:rPr>
        <w:tab/>
        <w:t xml:space="preserve">Affecter à </w:t>
      </w:r>
      <w:r w:rsidRPr="005F58D3">
        <w:rPr>
          <w:rFonts w:eastAsia="Arial" w:cs="Arial"/>
          <w:i/>
          <w:lang w:eastAsia="zh-CN" w:bidi="hi-IN"/>
        </w:rPr>
        <w:t>X</w:t>
      </w:r>
      <w:r w:rsidRPr="00225780">
        <w:rPr>
          <w:rFonts w:eastAsia="Arial" w:cs="Arial"/>
          <w:lang w:eastAsia="zh-CN" w:bidi="hi-IN"/>
        </w:rPr>
        <w:t xml:space="preserve"> la valeur 2 × </w:t>
      </w:r>
      <w:r w:rsidRPr="005F58D3">
        <w:rPr>
          <w:rFonts w:eastAsia="Arial" w:cs="Arial"/>
          <w:i/>
          <w:lang w:eastAsia="zh-CN" w:bidi="hi-IN"/>
        </w:rPr>
        <w:t>X</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lang w:eastAsia="zh-CN" w:bidi="hi-IN"/>
        </w:rPr>
      </w:pPr>
      <w:r w:rsidRPr="00225780">
        <w:rPr>
          <w:rFonts w:eastAsia="Arial" w:cs="Arial"/>
          <w:lang w:eastAsia="zh-CN" w:bidi="hi-IN"/>
        </w:rPr>
        <w:tab/>
      </w:r>
      <w:r w:rsidRPr="00225780">
        <w:rPr>
          <w:rFonts w:eastAsia="Arial" w:cs="Arial"/>
          <w:lang w:eastAsia="zh-CN" w:bidi="hi-IN"/>
        </w:rPr>
        <w:tab/>
        <w:t xml:space="preserve">Affecter à </w:t>
      </w:r>
      <w:r w:rsidRPr="005F58D3">
        <w:rPr>
          <w:rFonts w:eastAsia="Arial" w:cs="Arial"/>
          <w:i/>
          <w:lang w:eastAsia="zh-CN" w:bidi="hi-IN"/>
        </w:rPr>
        <w:t>N</w:t>
      </w:r>
      <w:r w:rsidRPr="00225780">
        <w:rPr>
          <w:rFonts w:eastAsia="Arial" w:cs="Arial"/>
          <w:lang w:eastAsia="zh-CN" w:bidi="hi-IN"/>
        </w:rPr>
        <w:t xml:space="preserve"> la valeur </w:t>
      </w:r>
      <w:r w:rsidRPr="005F58D3">
        <w:rPr>
          <w:rFonts w:eastAsia="Arial" w:cs="Arial"/>
          <w:i/>
          <w:lang w:eastAsia="zh-CN" w:bidi="hi-IN"/>
        </w:rPr>
        <w:t>N</w:t>
      </w:r>
      <w:r w:rsidRPr="00225780">
        <w:rPr>
          <w:rFonts w:eastAsia="Arial" w:cs="Arial"/>
          <w:lang w:eastAsia="zh-CN" w:bidi="hi-IN"/>
        </w:rPr>
        <w:t xml:space="preserve"> + 1</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lang w:eastAsia="zh-CN" w:bidi="hi-IN"/>
        </w:rPr>
      </w:pPr>
      <w:r w:rsidRPr="00225780">
        <w:rPr>
          <w:rFonts w:eastAsia="Arial" w:cs="Arial"/>
          <w:lang w:eastAsia="zh-CN" w:bidi="hi-IN"/>
        </w:rPr>
        <w:tab/>
        <w:t>Fin tant que</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0"/>
        <w:ind w:left="1134" w:right="3827"/>
        <w:rPr>
          <w:rFonts w:eastAsia="Arial" w:cs="Arial"/>
          <w:b/>
          <w:bCs/>
          <w:lang w:eastAsia="zh-CN" w:bidi="hi-IN"/>
        </w:rPr>
      </w:pPr>
      <w:r w:rsidRPr="00225780">
        <w:rPr>
          <w:rFonts w:eastAsia="Arial" w:cs="Arial"/>
          <w:b/>
          <w:bCs/>
          <w:lang w:eastAsia="zh-CN" w:bidi="hi-IN"/>
        </w:rPr>
        <w:t>Sortie :</w:t>
      </w:r>
    </w:p>
    <w:p w:rsidR="00D210F7" w:rsidRPr="00225780" w:rsidRDefault="00D210F7" w:rsidP="000F6CAE">
      <w:pPr>
        <w:widowControl w:val="0"/>
        <w:pBdr>
          <w:top w:val="single" w:sz="2" w:space="2" w:color="000000"/>
          <w:left w:val="single" w:sz="2" w:space="2" w:color="000000"/>
          <w:bottom w:val="single" w:sz="2" w:space="2" w:color="000000"/>
          <w:right w:val="single" w:sz="2" w:space="0" w:color="000000"/>
        </w:pBdr>
        <w:spacing w:after="113"/>
        <w:ind w:left="1134" w:right="3827"/>
        <w:rPr>
          <w:rFonts w:eastAsia="Arial" w:cs="Arial"/>
          <w:lang w:eastAsia="zh-CN" w:bidi="hi-IN"/>
        </w:rPr>
      </w:pPr>
      <w:r w:rsidRPr="00225780">
        <w:rPr>
          <w:rFonts w:eastAsia="Arial" w:cs="Arial"/>
          <w:lang w:eastAsia="zh-CN" w:bidi="hi-IN"/>
        </w:rPr>
        <w:tab/>
        <w:t xml:space="preserve">Afficher </w:t>
      </w:r>
      <w:r w:rsidRPr="005F58D3">
        <w:rPr>
          <w:rFonts w:eastAsia="Arial" w:cs="Arial"/>
          <w:i/>
          <w:lang w:eastAsia="zh-CN" w:bidi="hi-IN"/>
        </w:rPr>
        <w:t>N</w:t>
      </w:r>
    </w:p>
    <w:p w:rsidR="008D0605" w:rsidRPr="00225780" w:rsidRDefault="00712C50" w:rsidP="008D0605">
      <w:pPr>
        <w:widowControl w:val="0"/>
        <w:autoSpaceDE w:val="0"/>
        <w:autoSpaceDN w:val="0"/>
        <w:adjustRightInd w:val="0"/>
        <w:spacing w:after="0" w:line="360" w:lineRule="auto"/>
        <w:contextualSpacing/>
        <w:rPr>
          <w:rFonts w:cs="Arial"/>
        </w:rPr>
      </w:pPr>
      <w:r>
        <w:rPr>
          <w:rFonts w:cs="Arial"/>
        </w:rPr>
        <w:t xml:space="preserve">     </w:t>
      </w:r>
      <w:r w:rsidR="008D0605" w:rsidRPr="00225780">
        <w:rPr>
          <w:rFonts w:cs="Arial"/>
        </w:rPr>
        <w:t>Que</w:t>
      </w:r>
      <w:r w:rsidR="00A31ECB" w:rsidRPr="00225780">
        <w:rPr>
          <w:rFonts w:cs="Arial"/>
        </w:rPr>
        <w:t xml:space="preserve"> représente le nombre affiché en sortie de </w:t>
      </w:r>
      <w:r w:rsidR="008D0605" w:rsidRPr="00225780">
        <w:rPr>
          <w:rFonts w:cs="Arial"/>
        </w:rPr>
        <w:t>cet algorithme ?</w:t>
      </w:r>
    </w:p>
    <w:p w:rsidR="000F6CAE" w:rsidRPr="00225780" w:rsidRDefault="008D0605" w:rsidP="00D567C3">
      <w:pPr>
        <w:widowControl w:val="0"/>
        <w:numPr>
          <w:ilvl w:val="0"/>
          <w:numId w:val="20"/>
        </w:numPr>
        <w:autoSpaceDE w:val="0"/>
        <w:autoSpaceDN w:val="0"/>
        <w:adjustRightInd w:val="0"/>
        <w:spacing w:after="0"/>
        <w:ind w:left="284" w:hanging="284"/>
        <w:contextualSpacing/>
        <w:rPr>
          <w:rFonts w:eastAsia="Calibri" w:cs="Arial"/>
          <w:lang w:eastAsia="en-US"/>
        </w:rPr>
      </w:pPr>
      <w:r w:rsidRPr="00225780">
        <w:rPr>
          <w:rFonts w:eastAsia="Calibri" w:cs="Arial"/>
          <w:lang w:eastAsia="en-US"/>
        </w:rPr>
        <w:t xml:space="preserve">De source médicale, le temps nécessaire à la détection d’une tumeur issue d’une seule cellule cancéreuse est égal à 30 fois son temps de doublement. </w:t>
      </w:r>
    </w:p>
    <w:p w:rsidR="008D0605" w:rsidRDefault="008D0605" w:rsidP="000F6CAE">
      <w:pPr>
        <w:widowControl w:val="0"/>
        <w:autoSpaceDE w:val="0"/>
        <w:autoSpaceDN w:val="0"/>
        <w:adjustRightInd w:val="0"/>
        <w:spacing w:after="0"/>
        <w:ind w:left="284"/>
        <w:contextualSpacing/>
        <w:rPr>
          <w:rFonts w:eastAsia="Calibri" w:cs="Arial"/>
          <w:lang w:eastAsia="en-US"/>
        </w:rPr>
      </w:pPr>
      <w:r w:rsidRPr="00225780">
        <w:rPr>
          <w:rFonts w:eastAsia="Calibri" w:cs="Arial"/>
          <w:lang w:eastAsia="en-US"/>
        </w:rPr>
        <w:t>Justifier cette affirmation.</w:t>
      </w:r>
    </w:p>
    <w:p w:rsidR="00712C50" w:rsidRPr="00225780" w:rsidRDefault="00712C50" w:rsidP="000F6CAE">
      <w:pPr>
        <w:widowControl w:val="0"/>
        <w:autoSpaceDE w:val="0"/>
        <w:autoSpaceDN w:val="0"/>
        <w:adjustRightInd w:val="0"/>
        <w:spacing w:after="0"/>
        <w:ind w:left="284"/>
        <w:contextualSpacing/>
        <w:rPr>
          <w:rFonts w:eastAsia="Calibri" w:cs="Arial"/>
          <w:lang w:eastAsia="en-US"/>
        </w:rPr>
      </w:pPr>
    </w:p>
    <w:p w:rsidR="00A31ECB" w:rsidRPr="00225780" w:rsidRDefault="00A31ECB" w:rsidP="00D567C3">
      <w:pPr>
        <w:widowControl w:val="0"/>
        <w:numPr>
          <w:ilvl w:val="0"/>
          <w:numId w:val="20"/>
        </w:numPr>
        <w:autoSpaceDE w:val="0"/>
        <w:autoSpaceDN w:val="0"/>
        <w:adjustRightInd w:val="0"/>
        <w:spacing w:after="0"/>
        <w:ind w:left="284" w:hanging="284"/>
        <w:contextualSpacing/>
        <w:rPr>
          <w:rFonts w:eastAsia="Calibri" w:cs="Arial"/>
          <w:lang w:eastAsia="en-US"/>
        </w:rPr>
      </w:pPr>
      <w:r w:rsidRPr="00225780">
        <w:rPr>
          <w:rFonts w:eastAsia="Calibri" w:cs="Arial"/>
          <w:lang w:eastAsia="en-US"/>
        </w:rPr>
        <w:t xml:space="preserve">Pour un cancer du sein, le temps de doublement T est de 14 semaines. </w:t>
      </w:r>
    </w:p>
    <w:p w:rsidR="008D0605" w:rsidRDefault="008D0605" w:rsidP="000F6CAE">
      <w:pPr>
        <w:widowControl w:val="0"/>
        <w:autoSpaceDE w:val="0"/>
        <w:autoSpaceDN w:val="0"/>
        <w:adjustRightInd w:val="0"/>
        <w:spacing w:after="0"/>
        <w:ind w:left="284"/>
        <w:contextualSpacing/>
        <w:rPr>
          <w:rFonts w:eastAsia="Calibri" w:cs="Arial"/>
          <w:lang w:eastAsia="en-US"/>
        </w:rPr>
      </w:pPr>
      <w:r w:rsidRPr="00225780">
        <w:rPr>
          <w:rFonts w:eastAsia="Calibri" w:cs="Arial"/>
          <w:lang w:eastAsia="en-US"/>
        </w:rPr>
        <w:t>Combien de temps doit-il s’écouler pour qu</w:t>
      </w:r>
      <w:r w:rsidR="00A31ECB" w:rsidRPr="00225780">
        <w:rPr>
          <w:rFonts w:eastAsia="Calibri" w:cs="Arial"/>
          <w:lang w:eastAsia="en-US"/>
        </w:rPr>
        <w:t>’un cancer du sein s</w:t>
      </w:r>
      <w:r w:rsidRPr="00225780">
        <w:rPr>
          <w:rFonts w:eastAsia="Calibri" w:cs="Arial"/>
          <w:lang w:eastAsia="en-US"/>
        </w:rPr>
        <w:t>oit détectable</w:t>
      </w:r>
      <w:r w:rsidR="009F1E79">
        <w:rPr>
          <w:rFonts w:eastAsia="Calibri" w:cs="Arial"/>
          <w:lang w:eastAsia="en-US"/>
        </w:rPr>
        <w:t xml:space="preserve"> </w:t>
      </w:r>
      <w:r w:rsidR="00DE70F2" w:rsidRPr="00225780">
        <w:rPr>
          <w:rFonts w:eastAsia="Calibri" w:cs="Arial"/>
          <w:lang w:eastAsia="en-US"/>
        </w:rPr>
        <w:t xml:space="preserve">à partir de la présence </w:t>
      </w:r>
      <w:r w:rsidR="00A31ECB" w:rsidRPr="00225780">
        <w:rPr>
          <w:rFonts w:eastAsia="Calibri" w:cs="Arial"/>
          <w:lang w:eastAsia="en-US"/>
        </w:rPr>
        <w:t>d’une cellule cancéreuse</w:t>
      </w:r>
      <w:r w:rsidRPr="00225780">
        <w:rPr>
          <w:rFonts w:eastAsia="Calibri" w:cs="Arial"/>
          <w:lang w:eastAsia="en-US"/>
        </w:rPr>
        <w:t xml:space="preserve"> ? </w:t>
      </w:r>
    </w:p>
    <w:p w:rsidR="00712C50" w:rsidRPr="00225780" w:rsidRDefault="00712C50" w:rsidP="000F6CAE">
      <w:pPr>
        <w:widowControl w:val="0"/>
        <w:autoSpaceDE w:val="0"/>
        <w:autoSpaceDN w:val="0"/>
        <w:adjustRightInd w:val="0"/>
        <w:spacing w:after="0"/>
        <w:ind w:left="284"/>
        <w:contextualSpacing/>
        <w:rPr>
          <w:rFonts w:eastAsia="Calibri" w:cs="Arial"/>
          <w:lang w:eastAsia="en-US"/>
        </w:rPr>
      </w:pPr>
    </w:p>
    <w:p w:rsidR="008D0605" w:rsidRPr="00225780" w:rsidRDefault="008D0605" w:rsidP="00D567C3">
      <w:pPr>
        <w:widowControl w:val="0"/>
        <w:numPr>
          <w:ilvl w:val="0"/>
          <w:numId w:val="20"/>
        </w:numPr>
        <w:autoSpaceDE w:val="0"/>
        <w:autoSpaceDN w:val="0"/>
        <w:adjustRightInd w:val="0"/>
        <w:spacing w:after="0"/>
        <w:ind w:left="284" w:hanging="284"/>
        <w:contextualSpacing/>
        <w:rPr>
          <w:rFonts w:eastAsia="Calibri" w:cs="Arial"/>
          <w:lang w:eastAsia="en-US"/>
        </w:rPr>
      </w:pPr>
      <w:r w:rsidRPr="00225780">
        <w:rPr>
          <w:rFonts w:eastAsia="Calibri" w:cs="Arial"/>
          <w:lang w:eastAsia="en-US"/>
        </w:rPr>
        <w:t>Après le traitement d’un cancer du sein, il est d’usage de surveiller la personne traitée sur une période de 5 ans. Sachant qu’un traitement chirurgical peut</w:t>
      </w:r>
      <w:r w:rsidR="00B57DC0" w:rsidRPr="00225780">
        <w:rPr>
          <w:rFonts w:eastAsia="Calibri" w:cs="Arial"/>
          <w:lang w:eastAsia="en-US"/>
        </w:rPr>
        <w:t xml:space="preserve"> laisser en résidu indétectable</w:t>
      </w:r>
      <w:r w:rsidR="00800DD0">
        <w:rPr>
          <w:rFonts w:eastAsia="Calibri" w:cs="Arial"/>
          <w:lang w:eastAsia="en-US"/>
        </w:rPr>
        <w:t xml:space="preserve"> une masse tumorale de </w:t>
      </w:r>
      <m:oMath>
        <m:sSup>
          <m:sSupPr>
            <m:ctrlPr>
              <w:rPr>
                <w:rFonts w:ascii="Cambria Math" w:eastAsia="Calibri" w:hAnsi="Cambria Math" w:cs="Arial"/>
                <w:i/>
                <w:lang w:eastAsia="en-US"/>
              </w:rPr>
            </m:ctrlPr>
          </m:sSupPr>
          <m:e>
            <m:r>
              <w:rPr>
                <w:rFonts w:ascii="Cambria Math" w:eastAsia="Calibri" w:hAnsi="Cambria Math" w:cs="Arial"/>
                <w:lang w:eastAsia="en-US"/>
              </w:rPr>
              <m:t>10</m:t>
            </m:r>
          </m:e>
          <m:sup>
            <m:r>
              <w:rPr>
                <w:rFonts w:ascii="Cambria Math" w:eastAsia="Calibri" w:hAnsi="Cambria Math" w:cs="Arial"/>
                <w:lang w:eastAsia="en-US"/>
              </w:rPr>
              <m:t>3</m:t>
            </m:r>
          </m:sup>
        </m:sSup>
      </m:oMath>
      <w:r w:rsidRPr="00225780">
        <w:rPr>
          <w:rFonts w:eastAsia="Calibri" w:cs="Arial"/>
          <w:lang w:eastAsia="en-US"/>
        </w:rPr>
        <w:t xml:space="preserve"> cellules, expliquer l’origine du choix de 5 ans comme période de surveillance d’un cancer du sein après traitement chirurgical.</w:t>
      </w:r>
    </w:p>
    <w:p w:rsidR="000F6CAE" w:rsidRDefault="000F6CAE">
      <w:pPr>
        <w:rPr>
          <w:rFonts w:ascii="Times New Roman" w:eastAsia="Arial" w:hAnsi="Times New Roman"/>
          <w:b/>
          <w:bCs/>
          <w:i/>
          <w:iCs/>
          <w:sz w:val="26"/>
          <w:szCs w:val="27"/>
          <w:lang w:eastAsia="zh-CN" w:bidi="hi-IN"/>
        </w:rPr>
      </w:pPr>
      <w:r>
        <w:rPr>
          <w:rFonts w:ascii="Times New Roman" w:eastAsia="Arial" w:hAnsi="Times New Roman"/>
          <w:b/>
          <w:bCs/>
          <w:i/>
          <w:iCs/>
          <w:sz w:val="26"/>
          <w:szCs w:val="27"/>
          <w:lang w:eastAsia="zh-CN" w:bidi="hi-IN"/>
        </w:rPr>
        <w:br w:type="page"/>
      </w:r>
    </w:p>
    <w:p w:rsidR="005C59F8" w:rsidRPr="00225780" w:rsidRDefault="000F6CAE" w:rsidP="0003357C">
      <w:pPr>
        <w:pStyle w:val="Titre3"/>
        <w:rPr>
          <w:rFonts w:eastAsia="Arial"/>
          <w:lang w:eastAsia="zh-CN" w:bidi="hi-IN"/>
        </w:rPr>
      </w:pPr>
      <w:r w:rsidRPr="00225780">
        <w:rPr>
          <w:rFonts w:eastAsia="Arial"/>
          <w:lang w:eastAsia="zh-CN" w:bidi="hi-IN"/>
        </w:rPr>
        <w:t>Analyse didactique</w:t>
      </w:r>
    </w:p>
    <w:p w:rsidR="000F6CAE" w:rsidRPr="000F6CAE" w:rsidRDefault="000F6CAE" w:rsidP="00225780">
      <w:pPr>
        <w:pStyle w:val="Paragraphe"/>
        <w:rPr>
          <w:rFonts w:eastAsia="Arial"/>
          <w:lang w:eastAsia="zh-CN" w:bidi="hi-IN"/>
        </w:rPr>
      </w:pPr>
      <w:r w:rsidRPr="000F6CAE">
        <w:rPr>
          <w:rFonts w:eastAsia="Arial"/>
          <w:b/>
          <w:bCs/>
          <w:lang w:eastAsia="zh-CN" w:bidi="hi-IN"/>
        </w:rPr>
        <w:t>Compétences</w:t>
      </w:r>
      <w:r w:rsidRPr="000F6CAE">
        <w:rPr>
          <w:rFonts w:eastAsia="Arial"/>
          <w:lang w:eastAsia="zh-CN" w:bidi="hi-IN"/>
        </w:rPr>
        <w:t xml:space="preserve"> mises en jeu dans cet exercice.</w:t>
      </w:r>
    </w:p>
    <w:tbl>
      <w:tblPr>
        <w:tblW w:w="7092"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60"/>
        <w:gridCol w:w="1096"/>
        <w:gridCol w:w="1109"/>
        <w:gridCol w:w="1109"/>
        <w:gridCol w:w="1109"/>
        <w:gridCol w:w="1109"/>
      </w:tblGrid>
      <w:tr w:rsidR="000F6CAE" w:rsidRPr="00225780" w:rsidTr="00225780">
        <w:trPr>
          <w:trHeight w:hRule="exact" w:val="255"/>
          <w:jc w:val="center"/>
        </w:trPr>
        <w:tc>
          <w:tcPr>
            <w:tcW w:w="1560" w:type="dxa"/>
            <w:tcBorders>
              <w:top w:val="nil"/>
              <w:left w:val="nil"/>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096"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r w:rsidRPr="00225780">
              <w:rPr>
                <w:rFonts w:eastAsia="Arial" w:cs="Arial"/>
                <w:lang w:eastAsia="zh-CN" w:bidi="hi-IN"/>
              </w:rPr>
              <w:t>1</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r w:rsidRPr="00225780">
              <w:rPr>
                <w:rFonts w:eastAsia="Arial" w:cs="Arial"/>
                <w:lang w:eastAsia="zh-CN" w:bidi="hi-IN"/>
              </w:rPr>
              <w:t>2</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r w:rsidRPr="00225780">
              <w:rPr>
                <w:rFonts w:eastAsia="Arial" w:cs="Arial"/>
                <w:lang w:eastAsia="zh-CN" w:bidi="hi-IN"/>
              </w:rPr>
              <w:t>3</w:t>
            </w:r>
          </w:p>
        </w:tc>
        <w:tc>
          <w:tcPr>
            <w:tcW w:w="1109" w:type="dxa"/>
            <w:tcBorders>
              <w:top w:val="single" w:sz="2" w:space="0" w:color="000000"/>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r w:rsidRPr="00225780">
              <w:rPr>
                <w:rFonts w:eastAsia="Arial" w:cs="Arial"/>
                <w:lang w:eastAsia="zh-CN" w:bidi="hi-IN"/>
              </w:rPr>
              <w:t>4</w:t>
            </w:r>
          </w:p>
        </w:tc>
        <w:tc>
          <w:tcPr>
            <w:tcW w:w="1109" w:type="dxa"/>
            <w:tcBorders>
              <w:top w:val="single" w:sz="2" w:space="0" w:color="000000"/>
              <w:left w:val="single" w:sz="2" w:space="0" w:color="000000"/>
              <w:bottom w:val="single" w:sz="2" w:space="0" w:color="000000"/>
              <w:right w:val="single" w:sz="2" w:space="0" w:color="000000"/>
            </w:tcBorders>
            <w:vAlign w:val="center"/>
          </w:tcPr>
          <w:p w:rsidR="000F6CAE" w:rsidRPr="00225780" w:rsidRDefault="000F6CAE" w:rsidP="00225780">
            <w:pPr>
              <w:widowControl w:val="0"/>
              <w:suppressLineNumbers/>
              <w:spacing w:before="0" w:after="0"/>
              <w:jc w:val="center"/>
              <w:rPr>
                <w:rFonts w:eastAsia="Arial" w:cs="Arial"/>
                <w:lang w:eastAsia="zh-CN" w:bidi="hi-IN"/>
              </w:rPr>
            </w:pPr>
            <w:r w:rsidRPr="00225780">
              <w:rPr>
                <w:rFonts w:eastAsia="Arial" w:cs="Arial"/>
                <w:lang w:eastAsia="zh-CN" w:bidi="hi-IN"/>
              </w:rPr>
              <w:t>5</w:t>
            </w:r>
          </w:p>
        </w:tc>
      </w:tr>
      <w:tr w:rsidR="000F6CAE" w:rsidRPr="00225780" w:rsidTr="00225780">
        <w:trPr>
          <w:trHeight w:hRule="exact" w:val="255"/>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Chercher</w:t>
            </w:r>
          </w:p>
        </w:tc>
        <w:tc>
          <w:tcPr>
            <w:tcW w:w="1096"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r>
      <w:tr w:rsidR="00054B55" w:rsidRPr="00225780" w:rsidTr="00225780">
        <w:trPr>
          <w:trHeight w:hRule="exact" w:val="255"/>
          <w:jc w:val="center"/>
        </w:trPr>
        <w:tc>
          <w:tcPr>
            <w:tcW w:w="1560" w:type="dxa"/>
            <w:tcBorders>
              <w:left w:val="single" w:sz="2" w:space="0" w:color="000000"/>
              <w:bottom w:val="single" w:sz="2" w:space="0" w:color="000000"/>
            </w:tcBorders>
            <w:shd w:val="clear" w:color="auto" w:fill="auto"/>
            <w:tcMar>
              <w:left w:w="16" w:type="dxa"/>
            </w:tcMar>
            <w:vAlign w:val="center"/>
          </w:tcPr>
          <w:p w:rsidR="00054B55" w:rsidRPr="00225780" w:rsidRDefault="00054B55" w:rsidP="00225780">
            <w:pPr>
              <w:widowControl w:val="0"/>
              <w:suppressLineNumbers/>
              <w:spacing w:before="0" w:after="0"/>
              <w:jc w:val="left"/>
              <w:rPr>
                <w:rFonts w:eastAsia="Arial" w:cs="Arial"/>
                <w:b/>
                <w:lang w:eastAsia="zh-CN" w:bidi="hi-IN"/>
              </w:rPr>
            </w:pPr>
            <w:r w:rsidRPr="00225780">
              <w:rPr>
                <w:rFonts w:eastAsia="Arial" w:cs="Arial"/>
                <w:b/>
                <w:lang w:eastAsia="zh-CN" w:bidi="hi-IN"/>
              </w:rPr>
              <w:t>Modéliser</w:t>
            </w:r>
          </w:p>
        </w:tc>
        <w:tc>
          <w:tcPr>
            <w:tcW w:w="1096" w:type="dxa"/>
            <w:tcBorders>
              <w:left w:val="single" w:sz="2" w:space="0" w:color="000000"/>
              <w:bottom w:val="single" w:sz="2" w:space="0" w:color="000000"/>
            </w:tcBorders>
            <w:shd w:val="clear" w:color="auto" w:fill="auto"/>
            <w:tcMar>
              <w:left w:w="16" w:type="dxa"/>
            </w:tcMar>
            <w:vAlign w:val="center"/>
          </w:tcPr>
          <w:p w:rsidR="00054B55" w:rsidRPr="00225780" w:rsidRDefault="00054B55"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54B55" w:rsidRPr="00225780" w:rsidRDefault="00054B55"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54B55" w:rsidRPr="00225780" w:rsidRDefault="00054B55"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54B55" w:rsidRPr="00225780" w:rsidRDefault="00054B55"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vAlign w:val="center"/>
          </w:tcPr>
          <w:p w:rsidR="00054B55" w:rsidRPr="00225780" w:rsidRDefault="00054B55" w:rsidP="00225780">
            <w:pPr>
              <w:widowControl w:val="0"/>
              <w:suppressLineNumbers/>
              <w:spacing w:before="0" w:after="0"/>
              <w:jc w:val="center"/>
              <w:rPr>
                <w:rFonts w:eastAsia="Arial" w:cs="Arial"/>
                <w:lang w:eastAsia="zh-CN" w:bidi="hi-IN"/>
              </w:rPr>
            </w:pPr>
          </w:p>
        </w:tc>
      </w:tr>
      <w:tr w:rsidR="000F6CAE" w:rsidRPr="00225780" w:rsidTr="00225780">
        <w:trPr>
          <w:trHeight w:hRule="exact" w:val="255"/>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Représenter</w:t>
            </w:r>
          </w:p>
        </w:tc>
        <w:tc>
          <w:tcPr>
            <w:tcW w:w="1096"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225780" w:rsidRDefault="000F6CAE" w:rsidP="00225780">
            <w:pPr>
              <w:widowControl w:val="0"/>
              <w:suppressLineNumbers/>
              <w:spacing w:before="0" w:after="0"/>
              <w:jc w:val="center"/>
              <w:rPr>
                <w:rFonts w:eastAsia="Arial" w:cs="Arial"/>
                <w:lang w:eastAsia="zh-CN" w:bidi="hi-IN"/>
              </w:rPr>
            </w:pPr>
          </w:p>
        </w:tc>
      </w:tr>
      <w:tr w:rsidR="000F6CAE" w:rsidRPr="00225780" w:rsidTr="00225780">
        <w:trPr>
          <w:trHeight w:hRule="exact" w:val="255"/>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Calculer</w:t>
            </w:r>
          </w:p>
        </w:tc>
        <w:tc>
          <w:tcPr>
            <w:tcW w:w="1096" w:type="dxa"/>
            <w:tcBorders>
              <w:left w:val="single" w:sz="2" w:space="0" w:color="000000"/>
              <w:bottom w:val="single" w:sz="2" w:space="0" w:color="000000"/>
            </w:tcBorders>
            <w:shd w:val="clear" w:color="auto" w:fill="auto"/>
            <w:tcMar>
              <w:left w:w="16" w:type="dxa"/>
            </w:tcMar>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right w:val="single" w:sz="2" w:space="0" w:color="000000"/>
            </w:tcBorders>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r>
      <w:tr w:rsidR="000F6CAE" w:rsidRPr="00225780" w:rsidTr="00225780">
        <w:trPr>
          <w:trHeight w:hRule="exact" w:val="255"/>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Raisonner</w:t>
            </w:r>
          </w:p>
        </w:tc>
        <w:tc>
          <w:tcPr>
            <w:tcW w:w="1096"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225780" w:rsidRDefault="000F6CAE" w:rsidP="00225780">
            <w:pPr>
              <w:widowControl w:val="0"/>
              <w:suppressLineNumbers/>
              <w:spacing w:before="0" w:after="0"/>
              <w:jc w:val="center"/>
              <w:rPr>
                <w:rFonts w:eastAsia="Wingdings" w:cs="Arial"/>
                <w:lang w:eastAsia="zh-CN" w:bidi="hi-IN"/>
              </w:rPr>
            </w:pPr>
          </w:p>
        </w:tc>
      </w:tr>
      <w:tr w:rsidR="000F6CAE" w:rsidRPr="00225780" w:rsidTr="00225780">
        <w:trPr>
          <w:trHeight w:hRule="exact" w:val="255"/>
          <w:jc w:val="center"/>
        </w:trPr>
        <w:tc>
          <w:tcPr>
            <w:tcW w:w="1560"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left"/>
              <w:rPr>
                <w:rFonts w:eastAsia="Arial" w:cs="Arial"/>
                <w:b/>
                <w:lang w:eastAsia="zh-CN" w:bidi="hi-IN"/>
              </w:rPr>
            </w:pPr>
            <w:r w:rsidRPr="00225780">
              <w:rPr>
                <w:rFonts w:eastAsia="Arial" w:cs="Arial"/>
                <w:b/>
                <w:lang w:eastAsia="zh-CN" w:bidi="hi-IN"/>
              </w:rPr>
              <w:t>Communiquer</w:t>
            </w:r>
          </w:p>
        </w:tc>
        <w:tc>
          <w:tcPr>
            <w:tcW w:w="1096" w:type="dxa"/>
            <w:tcBorders>
              <w:left w:val="single" w:sz="2" w:space="0" w:color="000000"/>
              <w:bottom w:val="single" w:sz="2" w:space="0" w:color="000000"/>
            </w:tcBorders>
            <w:shd w:val="clear" w:color="auto" w:fill="auto"/>
            <w:tcMar>
              <w:left w:w="16" w:type="dxa"/>
            </w:tcMar>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Arial" w:cs="Arial"/>
                <w:lang w:eastAsia="zh-CN" w:bidi="hi-IN"/>
              </w:rPr>
            </w:pP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DE70F2" w:rsidP="00225780">
            <w:pPr>
              <w:widowControl w:val="0"/>
              <w:suppressLineNumbers/>
              <w:spacing w:before="0" w:after="0"/>
              <w:jc w:val="center"/>
              <w:rPr>
                <w:rFonts w:eastAsia="Arial" w:cs="Arial"/>
                <w:lang w:eastAsia="zh-CN" w:bidi="hi-IN"/>
              </w:rPr>
            </w:pPr>
            <w:r w:rsidRPr="00225780">
              <w:rPr>
                <w:rFonts w:eastAsia="Arial" w:cs="Arial"/>
                <w:lang w:eastAsia="zh-CN" w:bidi="hi-IN"/>
              </w:rPr>
              <w:t>X</w:t>
            </w:r>
          </w:p>
        </w:tc>
        <w:tc>
          <w:tcPr>
            <w:tcW w:w="1109" w:type="dxa"/>
            <w:tcBorders>
              <w:left w:val="single" w:sz="2" w:space="0" w:color="000000"/>
              <w:bottom w:val="single" w:sz="2" w:space="0" w:color="000000"/>
            </w:tcBorders>
            <w:shd w:val="clear" w:color="auto" w:fill="auto"/>
            <w:tcMar>
              <w:left w:w="16" w:type="dxa"/>
            </w:tcMar>
            <w:vAlign w:val="center"/>
          </w:tcPr>
          <w:p w:rsidR="000F6CAE" w:rsidRPr="00225780" w:rsidRDefault="000F6CAE" w:rsidP="00225780">
            <w:pPr>
              <w:widowControl w:val="0"/>
              <w:suppressLineNumbers/>
              <w:spacing w:before="0" w:after="0"/>
              <w:jc w:val="center"/>
              <w:rPr>
                <w:rFonts w:eastAsia="Wingdings" w:cs="Arial"/>
                <w:lang w:eastAsia="zh-CN" w:bidi="hi-IN"/>
              </w:rPr>
            </w:pPr>
          </w:p>
        </w:tc>
        <w:tc>
          <w:tcPr>
            <w:tcW w:w="1109" w:type="dxa"/>
            <w:tcBorders>
              <w:left w:val="single" w:sz="2" w:space="0" w:color="000000"/>
              <w:bottom w:val="single" w:sz="2" w:space="0" w:color="000000"/>
              <w:right w:val="single" w:sz="2" w:space="0" w:color="000000"/>
            </w:tcBorders>
            <w:vAlign w:val="center"/>
          </w:tcPr>
          <w:p w:rsidR="000F6CAE" w:rsidRPr="00225780" w:rsidRDefault="00DE70F2" w:rsidP="00225780">
            <w:pPr>
              <w:widowControl w:val="0"/>
              <w:suppressLineNumbers/>
              <w:spacing w:before="0" w:after="0"/>
              <w:jc w:val="center"/>
              <w:rPr>
                <w:rFonts w:eastAsia="Wingdings" w:cs="Arial"/>
                <w:lang w:eastAsia="zh-CN" w:bidi="hi-IN"/>
              </w:rPr>
            </w:pPr>
            <w:r w:rsidRPr="00225780">
              <w:rPr>
                <w:rFonts w:eastAsia="Wingdings" w:cs="Arial"/>
                <w:lang w:eastAsia="zh-CN" w:bidi="hi-IN"/>
              </w:rPr>
              <w:t>X</w:t>
            </w:r>
          </w:p>
        </w:tc>
      </w:tr>
    </w:tbl>
    <w:p w:rsidR="00800DD0" w:rsidRDefault="007845F3" w:rsidP="0003357C">
      <w:pPr>
        <w:pStyle w:val="Paragraphe"/>
        <w:rPr>
          <w:i/>
        </w:rPr>
      </w:pPr>
      <w:r w:rsidRPr="00225780">
        <w:rPr>
          <w:i/>
        </w:rPr>
        <w:t xml:space="preserve">La prise d'initiative se situe dans la dernière question. </w:t>
      </w:r>
      <w:r w:rsidR="004162A7" w:rsidRPr="00225780">
        <w:rPr>
          <w:i/>
        </w:rPr>
        <w:t xml:space="preserve">Dans une </w:t>
      </w:r>
      <w:r w:rsidR="002B2F21" w:rsidRPr="00225780">
        <w:rPr>
          <w:i/>
        </w:rPr>
        <w:t xml:space="preserve">version formation, on </w:t>
      </w:r>
      <w:r w:rsidR="004162A7" w:rsidRPr="00225780">
        <w:rPr>
          <w:i/>
        </w:rPr>
        <w:t xml:space="preserve">pourrait </w:t>
      </w:r>
      <w:r w:rsidR="002B2F21" w:rsidRPr="00225780">
        <w:rPr>
          <w:i/>
        </w:rPr>
        <w:t>élimine</w:t>
      </w:r>
      <w:r w:rsidR="004162A7" w:rsidRPr="00225780">
        <w:rPr>
          <w:i/>
        </w:rPr>
        <w:t>r</w:t>
      </w:r>
      <w:r w:rsidR="002B2F21" w:rsidRPr="00225780">
        <w:rPr>
          <w:i/>
        </w:rPr>
        <w:t xml:space="preserve"> l'algorithme </w:t>
      </w:r>
      <w:r w:rsidR="004162A7" w:rsidRPr="00225780">
        <w:rPr>
          <w:i/>
        </w:rPr>
        <w:t>et ainsi laisser le choix de la méthode pour répondre à la question 3.</w:t>
      </w:r>
    </w:p>
    <w:p w:rsidR="0003357C" w:rsidRDefault="00800DD0" w:rsidP="00800DD0">
      <w:pPr>
        <w:spacing w:before="0" w:after="200" w:line="276" w:lineRule="auto"/>
        <w:jc w:val="left"/>
        <w:rPr>
          <w:i/>
        </w:rPr>
      </w:pPr>
      <w:r>
        <w:rPr>
          <w:i/>
        </w:rPr>
        <w:br w:type="page"/>
      </w:r>
    </w:p>
    <w:p w:rsidR="005F0573" w:rsidRDefault="00CC29F6" w:rsidP="0003357C">
      <w:pPr>
        <w:pStyle w:val="Titre1numrot"/>
      </w:pPr>
      <w:bookmarkStart w:id="31" w:name="_Toc443059879"/>
      <w:r>
        <w:t>Exercices pour la filière STMG</w:t>
      </w:r>
      <w:bookmarkEnd w:id="31"/>
    </w:p>
    <w:p w:rsidR="007522D0" w:rsidRPr="00EB1B74" w:rsidRDefault="00C557BB" w:rsidP="00D567C3">
      <w:pPr>
        <w:pStyle w:val="Titre2numrot"/>
        <w:numPr>
          <w:ilvl w:val="0"/>
          <w:numId w:val="90"/>
        </w:numPr>
      </w:pPr>
      <w:r>
        <w:t>P</w:t>
      </w:r>
      <w:r w:rsidR="000E5EBD">
        <w:t>robabilités</w:t>
      </w:r>
    </w:p>
    <w:p w:rsidR="007522D0" w:rsidRPr="00225780" w:rsidRDefault="007522D0" w:rsidP="00225780">
      <w:pPr>
        <w:pStyle w:val="Paragraphe"/>
        <w:rPr>
          <w:rFonts w:eastAsia="SimSun"/>
          <w:i/>
          <w:lang w:eastAsia="zh-CN" w:bidi="hi-IN"/>
        </w:rPr>
      </w:pPr>
      <w:r w:rsidRPr="00225780">
        <w:rPr>
          <w:rFonts w:eastAsia="SimSun"/>
          <w:i/>
          <w:lang w:eastAsia="zh-CN" w:bidi="hi-IN"/>
        </w:rPr>
        <w:t xml:space="preserve">D’après une proposition de l’académie de </w:t>
      </w:r>
      <w:r w:rsidR="00233FB2" w:rsidRPr="00225780">
        <w:rPr>
          <w:rFonts w:eastAsia="SimSun"/>
          <w:i/>
          <w:lang w:eastAsia="zh-CN" w:bidi="hi-IN"/>
        </w:rPr>
        <w:t>Créteil</w:t>
      </w:r>
    </w:p>
    <w:p w:rsidR="005C59F8" w:rsidRDefault="000E5EBD" w:rsidP="00023CB5">
      <w:pPr>
        <w:pStyle w:val="Titre3"/>
        <w:rPr>
          <w:rFonts w:eastAsiaTheme="minorHAnsi"/>
          <w:lang w:eastAsia="en-US"/>
        </w:rPr>
      </w:pPr>
      <w:r w:rsidRPr="000E5EBD">
        <w:rPr>
          <w:rFonts w:eastAsiaTheme="minorHAnsi"/>
          <w:lang w:eastAsia="en-US"/>
        </w:rPr>
        <w:t>Version évaluation avec prise d’initiative</w:t>
      </w:r>
    </w:p>
    <w:p w:rsidR="000E5EBD" w:rsidRPr="00023CB5" w:rsidRDefault="000E5EBD" w:rsidP="001A6EE5">
      <w:pPr>
        <w:rPr>
          <w:rFonts w:cs="Arial"/>
          <w:b/>
          <w:i/>
        </w:rPr>
      </w:pPr>
      <w:r w:rsidRPr="00023CB5">
        <w:rPr>
          <w:rFonts w:cs="Arial"/>
          <w:b/>
          <w:i/>
        </w:rPr>
        <w:t>Vivre à Paris ou en Province</w:t>
      </w:r>
    </w:p>
    <w:p w:rsidR="000E5EBD" w:rsidRPr="00023CB5" w:rsidRDefault="000E5EBD" w:rsidP="000E5EBD">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 xml:space="preserve">En novembre 2013, un échantillon représentatif de la population française a été interrogé pour l’institut de sondage BVA et s’est vu posé la question suivante : </w:t>
      </w:r>
    </w:p>
    <w:p w:rsidR="000E5EBD" w:rsidRPr="00023CB5" w:rsidRDefault="000E5EBD" w:rsidP="000E5EBD">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 Si vous aviez le choix, préfér</w:t>
      </w:r>
      <w:r w:rsidR="00B8201A">
        <w:rPr>
          <w:rFonts w:eastAsiaTheme="minorHAnsi" w:cs="Arial"/>
          <w:color w:val="000000"/>
          <w:lang w:eastAsia="en-US"/>
        </w:rPr>
        <w:t>er</w:t>
      </w:r>
      <w:r w:rsidRPr="00023CB5">
        <w:rPr>
          <w:rFonts w:eastAsiaTheme="minorHAnsi" w:cs="Arial"/>
          <w:color w:val="000000"/>
          <w:lang w:eastAsia="en-US"/>
        </w:rPr>
        <w:t xml:space="preserve">iez-vous vivre à Paris ou en Province ?». </w:t>
      </w:r>
    </w:p>
    <w:p w:rsidR="000E5EBD" w:rsidRPr="00023CB5" w:rsidRDefault="000E5EBD" w:rsidP="000E5EBD">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 xml:space="preserve">L’institut de sondage a publié les résultats sous la forme du graphique ci-dessous. </w:t>
      </w:r>
    </w:p>
    <w:p w:rsidR="000E5EBD" w:rsidRPr="000E5EBD" w:rsidRDefault="000E5EBD" w:rsidP="00023CB5">
      <w:pPr>
        <w:autoSpaceDE w:val="0"/>
        <w:autoSpaceDN w:val="0"/>
        <w:adjustRightInd w:val="0"/>
        <w:spacing w:after="0"/>
        <w:jc w:val="center"/>
        <w:rPr>
          <w:rFonts w:ascii="Calibri" w:eastAsiaTheme="minorHAnsi" w:hAnsi="Calibri" w:cs="Calibri"/>
          <w:color w:val="000000"/>
          <w:lang w:eastAsia="en-US"/>
        </w:rPr>
      </w:pPr>
      <w:r w:rsidRPr="000E5EBD">
        <w:rPr>
          <w:rFonts w:ascii="Calibri" w:eastAsiaTheme="minorHAnsi" w:hAnsi="Calibri" w:cs="Calibri"/>
          <w:noProof/>
          <w:color w:val="000000"/>
        </w:rPr>
        <w:drawing>
          <wp:inline distT="0" distB="0" distL="0" distR="0">
            <wp:extent cx="4896000" cy="2239200"/>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000" cy="2239200"/>
                    </a:xfrm>
                    <a:prstGeom prst="rect">
                      <a:avLst/>
                    </a:prstGeom>
                    <a:noFill/>
                    <a:ln>
                      <a:noFill/>
                    </a:ln>
                  </pic:spPr>
                </pic:pic>
              </a:graphicData>
            </a:graphic>
          </wp:inline>
        </w:drawing>
      </w:r>
    </w:p>
    <w:p w:rsidR="009F1E79" w:rsidRPr="009F1E79" w:rsidRDefault="009F1E79" w:rsidP="009F1E79">
      <w:pPr>
        <w:pStyle w:val="Paragraphe"/>
        <w:rPr>
          <w:rFonts w:eastAsiaTheme="minorHAnsi"/>
          <w:lang w:eastAsia="en-US"/>
        </w:rPr>
      </w:pPr>
      <w:r w:rsidRPr="000E5EBD">
        <w:rPr>
          <w:rFonts w:eastAsiaTheme="minorHAnsi"/>
          <w:lang w:eastAsia="en-US"/>
        </w:rPr>
        <w:t xml:space="preserve">L’objectif est de déterminer la proportion </w:t>
      </w:r>
      <m:oMath>
        <m:r>
          <w:rPr>
            <w:rFonts w:ascii="Cambria Math" w:eastAsiaTheme="minorHAnsi" w:hAnsi="Cambria Math"/>
            <w:lang w:eastAsia="en-US"/>
          </w:rPr>
          <m:t>p</m:t>
        </m:r>
      </m:oMath>
      <w:r w:rsidRPr="000E5EBD">
        <w:rPr>
          <w:rFonts w:eastAsiaTheme="minorHAnsi"/>
          <w:i/>
          <w:iCs/>
          <w:lang w:eastAsia="en-US"/>
        </w:rPr>
        <w:t xml:space="preserve"> </w:t>
      </w:r>
      <w:r w:rsidRPr="000E5EBD">
        <w:rPr>
          <w:rFonts w:eastAsiaTheme="minorHAnsi"/>
          <w:lang w:eastAsia="en-US"/>
        </w:rPr>
        <w:t>d</w:t>
      </w:r>
      <w:r>
        <w:rPr>
          <w:rFonts w:eastAsiaTheme="minorHAnsi"/>
          <w:lang w:eastAsia="en-US"/>
        </w:rPr>
        <w:t>e personnes</w:t>
      </w:r>
      <w:r w:rsidRPr="000E5EBD">
        <w:rPr>
          <w:rFonts w:eastAsiaTheme="minorHAnsi"/>
          <w:lang w:eastAsia="en-US"/>
        </w:rPr>
        <w:t xml:space="preserve"> interrogé</w:t>
      </w:r>
      <w:r>
        <w:rPr>
          <w:rFonts w:eastAsiaTheme="minorHAnsi"/>
          <w:lang w:eastAsia="en-US"/>
        </w:rPr>
        <w:t>e</w:t>
      </w:r>
      <w:r w:rsidRPr="000E5EBD">
        <w:rPr>
          <w:rFonts w:eastAsiaTheme="minorHAnsi"/>
          <w:lang w:eastAsia="en-US"/>
        </w:rPr>
        <w:t xml:space="preserve">s </w:t>
      </w:r>
      <w:r>
        <w:rPr>
          <w:rFonts w:eastAsiaTheme="minorHAnsi"/>
          <w:lang w:eastAsia="en-US"/>
        </w:rPr>
        <w:t>habitant dans l’</w:t>
      </w:r>
      <w:r w:rsidRPr="000E5EBD">
        <w:rPr>
          <w:rFonts w:eastAsiaTheme="minorHAnsi"/>
          <w:lang w:eastAsia="en-US"/>
        </w:rPr>
        <w:t>agglomération parisienne,</w:t>
      </w:r>
      <w:r>
        <w:rPr>
          <w:rFonts w:eastAsiaTheme="minorHAnsi"/>
          <w:lang w:eastAsia="en-US"/>
        </w:rPr>
        <w:t xml:space="preserve"> proportion</w:t>
      </w:r>
      <w:r w:rsidRPr="000E5EBD">
        <w:rPr>
          <w:rFonts w:eastAsiaTheme="minorHAnsi"/>
          <w:lang w:eastAsia="en-US"/>
        </w:rPr>
        <w:t xml:space="preserve"> qui n’a pas été communiquée par l’institut de sondage</w:t>
      </w:r>
      <w:r>
        <w:rPr>
          <w:rFonts w:eastAsiaTheme="minorHAnsi"/>
          <w:lang w:eastAsia="en-US"/>
        </w:rPr>
        <w:t xml:space="preserve"> </w:t>
      </w:r>
      <w:r w:rsidRPr="009F1E79">
        <w:rPr>
          <w:rFonts w:eastAsiaTheme="minorHAnsi"/>
          <w:lang w:eastAsia="en-US"/>
        </w:rPr>
        <w:t xml:space="preserve">et de s'assurer qu'elle correspond à la proportion d'habitants en </w:t>
      </w:r>
      <w:r>
        <w:rPr>
          <w:rFonts w:eastAsiaTheme="minorHAnsi"/>
          <w:lang w:eastAsia="en-US"/>
        </w:rPr>
        <w:t>région parisienne (sinon le sondage aurait toutes les chances d’être biaisé)</w:t>
      </w:r>
      <w:r w:rsidRPr="009F1E79">
        <w:rPr>
          <w:rFonts w:eastAsiaTheme="minorHAnsi"/>
          <w:lang w:eastAsia="en-US"/>
        </w:rPr>
        <w:t>.</w:t>
      </w:r>
    </w:p>
    <w:p w:rsidR="000E5EBD" w:rsidRPr="000E5EBD" w:rsidRDefault="000E5EBD" w:rsidP="00023CB5">
      <w:pPr>
        <w:pStyle w:val="Paragraphe"/>
        <w:rPr>
          <w:rFonts w:eastAsiaTheme="minorHAnsi"/>
          <w:lang w:eastAsia="en-US"/>
        </w:rPr>
      </w:pPr>
    </w:p>
    <w:tbl>
      <w:tblPr>
        <w:tblW w:w="0" w:type="auto"/>
        <w:tblLook w:val="04A0"/>
      </w:tblPr>
      <w:tblGrid>
        <w:gridCol w:w="5637"/>
        <w:gridCol w:w="3579"/>
      </w:tblGrid>
      <w:tr w:rsidR="000E5EBD" w:rsidRPr="000E5EBD" w:rsidTr="00715A58">
        <w:tc>
          <w:tcPr>
            <w:tcW w:w="5637" w:type="dxa"/>
          </w:tcPr>
          <w:p w:rsidR="00023CB5" w:rsidRPr="00023CB5" w:rsidRDefault="00023CB5" w:rsidP="00F90CB4">
            <w:pPr>
              <w:autoSpaceDE w:val="0"/>
              <w:autoSpaceDN w:val="0"/>
              <w:adjustRightInd w:val="0"/>
              <w:spacing w:after="0"/>
              <w:jc w:val="left"/>
              <w:rPr>
                <w:rFonts w:eastAsiaTheme="minorHAnsi" w:cs="Arial"/>
                <w:color w:val="000000"/>
                <w:lang w:eastAsia="en-US"/>
              </w:rPr>
            </w:pPr>
            <w:r w:rsidRPr="00023CB5">
              <w:rPr>
                <w:rFonts w:eastAsiaTheme="minorHAnsi" w:cs="Arial"/>
                <w:color w:val="000000"/>
                <w:lang w:eastAsia="en-US"/>
              </w:rPr>
              <w:t xml:space="preserve">1) </w:t>
            </w:r>
            <w:r w:rsidR="00F90CB4">
              <w:rPr>
                <w:rFonts w:eastAsiaTheme="minorHAnsi" w:cs="Arial"/>
                <w:color w:val="000000"/>
                <w:lang w:eastAsia="en-US"/>
              </w:rPr>
              <w:t xml:space="preserve"> </w:t>
            </w:r>
            <w:r w:rsidRPr="00023CB5">
              <w:rPr>
                <w:rFonts w:eastAsiaTheme="minorHAnsi" w:cs="Arial"/>
                <w:color w:val="000000"/>
                <w:lang w:eastAsia="en-US"/>
              </w:rPr>
              <w:t xml:space="preserve">D’après les données fournies par l’institut de sondage, indiquer : </w:t>
            </w:r>
          </w:p>
          <w:p w:rsidR="00023CB5" w:rsidRPr="001F459F" w:rsidRDefault="00023CB5" w:rsidP="00D567C3">
            <w:pPr>
              <w:pStyle w:val="Paragraphedeliste"/>
              <w:numPr>
                <w:ilvl w:val="0"/>
                <w:numId w:val="103"/>
              </w:numPr>
              <w:autoSpaceDE w:val="0"/>
              <w:autoSpaceDN w:val="0"/>
              <w:adjustRightInd w:val="0"/>
              <w:spacing w:after="0"/>
              <w:jc w:val="left"/>
              <w:rPr>
                <w:rFonts w:eastAsiaTheme="minorHAnsi" w:cs="Arial"/>
                <w:color w:val="000000"/>
                <w:lang w:eastAsia="en-US"/>
              </w:rPr>
            </w:pPr>
            <w:r w:rsidRPr="001F459F">
              <w:rPr>
                <w:rFonts w:eastAsiaTheme="minorHAnsi" w:cs="Arial"/>
                <w:color w:val="000000"/>
                <w:lang w:eastAsia="en-US"/>
              </w:rPr>
              <w:t>la proportion de provinciaux qui préféreraient vivre en agglomération parisienne.</w:t>
            </w:r>
          </w:p>
          <w:p w:rsidR="009F1E79" w:rsidRPr="001F459F" w:rsidRDefault="00023CB5" w:rsidP="00D567C3">
            <w:pPr>
              <w:pStyle w:val="Paragraphedeliste"/>
              <w:numPr>
                <w:ilvl w:val="0"/>
                <w:numId w:val="103"/>
              </w:numPr>
              <w:autoSpaceDE w:val="0"/>
              <w:autoSpaceDN w:val="0"/>
              <w:adjustRightInd w:val="0"/>
              <w:jc w:val="left"/>
              <w:rPr>
                <w:rFonts w:eastAsiaTheme="minorHAnsi" w:cs="Arial"/>
                <w:color w:val="000000"/>
                <w:lang w:eastAsia="en-US"/>
              </w:rPr>
            </w:pPr>
            <w:r w:rsidRPr="001F459F">
              <w:rPr>
                <w:rFonts w:eastAsiaTheme="minorHAnsi" w:cs="Arial"/>
                <w:color w:val="000000"/>
                <w:lang w:eastAsia="en-US"/>
              </w:rPr>
              <w:t>la proportion d'habitants de la région parisienne qui préféreraient vivre en agglomération parisienne.</w:t>
            </w:r>
          </w:p>
          <w:p w:rsidR="000E5EBD" w:rsidRPr="00023CB5" w:rsidRDefault="00023CB5" w:rsidP="00F90CB4">
            <w:pPr>
              <w:autoSpaceDE w:val="0"/>
              <w:autoSpaceDN w:val="0"/>
              <w:adjustRightInd w:val="0"/>
              <w:jc w:val="left"/>
              <w:rPr>
                <w:rFonts w:cs="Arial"/>
                <w:color w:val="000000"/>
              </w:rPr>
            </w:pPr>
            <w:r w:rsidRPr="00023CB5">
              <w:rPr>
                <w:rFonts w:cs="Arial"/>
                <w:color w:val="000000"/>
              </w:rPr>
              <w:t>2)</w:t>
            </w:r>
            <w:r w:rsidR="00F90CB4">
              <w:rPr>
                <w:rFonts w:cs="Arial"/>
                <w:color w:val="000000"/>
              </w:rPr>
              <w:t xml:space="preserve">  </w:t>
            </w:r>
            <w:r w:rsidR="000E5EBD" w:rsidRPr="00023CB5">
              <w:rPr>
                <w:rFonts w:cs="Arial"/>
                <w:color w:val="000000"/>
              </w:rPr>
              <w:t xml:space="preserve">On interroge au hasard l’une des personnes questionnées par le sondage, et on note les événements : </w:t>
            </w:r>
          </w:p>
          <w:p w:rsidR="000E5EBD" w:rsidRPr="00023CB5" w:rsidRDefault="000E5EBD" w:rsidP="00F90CB4">
            <w:pPr>
              <w:autoSpaceDE w:val="0"/>
              <w:autoSpaceDN w:val="0"/>
              <w:adjustRightInd w:val="0"/>
              <w:jc w:val="left"/>
              <w:rPr>
                <w:rFonts w:cs="Arial"/>
                <w:color w:val="000000"/>
              </w:rPr>
            </w:pPr>
            <w:r w:rsidRPr="00023CB5">
              <w:rPr>
                <w:rFonts w:cs="Arial"/>
                <w:color w:val="000000"/>
              </w:rPr>
              <w:t xml:space="preserve">A « la personne vit en région parisienne » </w:t>
            </w:r>
          </w:p>
          <w:p w:rsidR="000E5EBD" w:rsidRPr="00023CB5" w:rsidRDefault="00C02EA8" w:rsidP="00F90CB4">
            <w:pPr>
              <w:autoSpaceDE w:val="0"/>
              <w:autoSpaceDN w:val="0"/>
              <w:adjustRightInd w:val="0"/>
              <w:jc w:val="left"/>
              <w:rPr>
                <w:rFonts w:cs="Arial"/>
                <w:color w:val="000000"/>
              </w:rPr>
            </w:pPr>
            <w:r>
              <w:rPr>
                <w:rFonts w:cs="Arial"/>
                <w:color w:val="000000"/>
              </w:rPr>
              <w:t>B « la personne préfé</w:t>
            </w:r>
            <w:r w:rsidR="000E5EBD" w:rsidRPr="00023CB5">
              <w:rPr>
                <w:rFonts w:cs="Arial"/>
                <w:color w:val="000000"/>
              </w:rPr>
              <w:t xml:space="preserve">rerait vivre en région parisienne ». </w:t>
            </w:r>
          </w:p>
          <w:p w:rsidR="000E5EBD" w:rsidRPr="00023CB5" w:rsidRDefault="000E5EBD" w:rsidP="00F90CB4">
            <w:pPr>
              <w:autoSpaceDE w:val="0"/>
              <w:autoSpaceDN w:val="0"/>
              <w:adjustRightInd w:val="0"/>
              <w:jc w:val="left"/>
              <w:rPr>
                <w:rFonts w:cs="Arial"/>
                <w:color w:val="000000"/>
              </w:rPr>
            </w:pPr>
            <w:r w:rsidRPr="00023CB5">
              <w:rPr>
                <w:rFonts w:cs="Arial"/>
                <w:color w:val="000000"/>
              </w:rPr>
              <w:t xml:space="preserve">Compléter l’arbre pondéré ci-contre. </w:t>
            </w:r>
          </w:p>
          <w:p w:rsidR="000E5EBD" w:rsidRPr="000E5EBD" w:rsidRDefault="00023CB5" w:rsidP="00F90CB4">
            <w:pPr>
              <w:autoSpaceDE w:val="0"/>
              <w:autoSpaceDN w:val="0"/>
              <w:adjustRightInd w:val="0"/>
              <w:jc w:val="left"/>
              <w:rPr>
                <w:rFonts w:ascii="Times New Roman" w:hAnsi="Times New Roman"/>
                <w:color w:val="000000"/>
                <w:sz w:val="24"/>
                <w:szCs w:val="24"/>
              </w:rPr>
            </w:pPr>
            <w:r w:rsidRPr="00023CB5">
              <w:rPr>
                <w:rFonts w:cs="Arial"/>
                <w:color w:val="000000"/>
              </w:rPr>
              <w:t>3)</w:t>
            </w:r>
            <w:r w:rsidR="000E5EBD" w:rsidRPr="00023CB5">
              <w:rPr>
                <w:rFonts w:cs="Arial"/>
                <w:color w:val="000000"/>
              </w:rPr>
              <w:t xml:space="preserve"> </w:t>
            </w:r>
            <w:r w:rsidR="00F90CB4">
              <w:rPr>
                <w:rFonts w:cs="Arial"/>
                <w:color w:val="000000"/>
              </w:rPr>
              <w:t xml:space="preserve">  </w:t>
            </w:r>
            <w:r w:rsidR="000E5EBD" w:rsidRPr="00023CB5">
              <w:rPr>
                <w:rFonts w:cs="Arial"/>
                <w:color w:val="000000"/>
              </w:rPr>
              <w:t xml:space="preserve">Déterminer la proportion </w:t>
            </w:r>
            <m:oMath>
              <m:r>
                <w:rPr>
                  <w:rFonts w:ascii="Cambria Math" w:hAnsi="Cambria Math" w:cs="Arial"/>
                  <w:color w:val="000000"/>
                </w:rPr>
                <m:t>p</m:t>
              </m:r>
            </m:oMath>
            <w:r w:rsidR="000E5EBD" w:rsidRPr="00023CB5">
              <w:rPr>
                <w:rFonts w:cs="Arial"/>
                <w:color w:val="000000"/>
              </w:rPr>
              <w:t xml:space="preserve">. </w:t>
            </w:r>
          </w:p>
        </w:tc>
        <w:tc>
          <w:tcPr>
            <w:tcW w:w="3579" w:type="dxa"/>
          </w:tcPr>
          <w:p w:rsidR="000E5EBD" w:rsidRPr="000E5EBD" w:rsidRDefault="000E5EBD" w:rsidP="00023CB5">
            <w:pPr>
              <w:autoSpaceDE w:val="0"/>
              <w:autoSpaceDN w:val="0"/>
              <w:adjustRightInd w:val="0"/>
              <w:jc w:val="center"/>
              <w:rPr>
                <w:rFonts w:ascii="Times New Roman" w:hAnsi="Times New Roman"/>
                <w:color w:val="000000"/>
                <w:sz w:val="24"/>
                <w:szCs w:val="24"/>
              </w:rPr>
            </w:pPr>
            <w:r w:rsidRPr="000E5EBD">
              <w:rPr>
                <w:rFonts w:ascii="Times New Roman" w:hAnsi="Times New Roman"/>
                <w:noProof/>
                <w:color w:val="000000"/>
                <w:sz w:val="24"/>
                <w:szCs w:val="24"/>
              </w:rPr>
              <w:drawing>
                <wp:inline distT="0" distB="0" distL="0" distR="0">
                  <wp:extent cx="2045970" cy="18002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970" cy="1800225"/>
                          </a:xfrm>
                          <a:prstGeom prst="rect">
                            <a:avLst/>
                          </a:prstGeom>
                          <a:noFill/>
                          <a:ln>
                            <a:noFill/>
                          </a:ln>
                        </pic:spPr>
                      </pic:pic>
                    </a:graphicData>
                  </a:graphic>
                </wp:inline>
              </w:drawing>
            </w:r>
          </w:p>
        </w:tc>
      </w:tr>
    </w:tbl>
    <w:p w:rsidR="00DA4EAC" w:rsidRPr="00023CB5" w:rsidRDefault="00DA4EAC" w:rsidP="0003357C">
      <w:pPr>
        <w:pStyle w:val="Titre3"/>
        <w:rPr>
          <w:rFonts w:eastAsia="Arial"/>
          <w:lang w:eastAsia="zh-CN" w:bidi="hi-IN"/>
        </w:rPr>
      </w:pPr>
      <w:r w:rsidRPr="00023CB5">
        <w:rPr>
          <w:rFonts w:eastAsia="Arial"/>
          <w:lang w:eastAsia="zh-CN" w:bidi="hi-IN"/>
        </w:rPr>
        <w:t>Analyse didactique</w:t>
      </w:r>
    </w:p>
    <w:p w:rsidR="00DA4EAC" w:rsidRPr="006A3BB6" w:rsidRDefault="00DA4EAC" w:rsidP="00023CB5">
      <w:pPr>
        <w:pStyle w:val="Paragraphe"/>
        <w:rPr>
          <w:rFonts w:eastAsia="Arial"/>
          <w:lang w:eastAsia="zh-CN" w:bidi="hi-IN"/>
        </w:rPr>
      </w:pPr>
      <w:r w:rsidRPr="006A3BB6">
        <w:rPr>
          <w:rFonts w:eastAsia="Arial"/>
          <w:b/>
          <w:bCs/>
          <w:lang w:eastAsia="zh-CN" w:bidi="hi-IN"/>
        </w:rPr>
        <w:t>Compétences</w:t>
      </w:r>
      <w:r w:rsidRPr="006A3BB6">
        <w:rPr>
          <w:rFonts w:eastAsia="Arial"/>
          <w:lang w:eastAsia="zh-CN" w:bidi="hi-IN"/>
        </w:rPr>
        <w:t xml:space="preserve"> mises en jeu dans cet exercice</w:t>
      </w:r>
      <w:r>
        <w:rPr>
          <w:rFonts w:eastAsia="Arial"/>
          <w:lang w:eastAsia="zh-CN" w:bidi="hi-IN"/>
        </w:rPr>
        <w:t>.</w:t>
      </w:r>
    </w:p>
    <w:tbl>
      <w:tblPr>
        <w:tblW w:w="598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7" w:type="dxa"/>
          <w:left w:w="16" w:type="dxa"/>
          <w:bottom w:w="17" w:type="dxa"/>
          <w:right w:w="17" w:type="dxa"/>
        </w:tblCellMar>
        <w:tblLook w:val="0000"/>
      </w:tblPr>
      <w:tblGrid>
        <w:gridCol w:w="1560"/>
        <w:gridCol w:w="1096"/>
        <w:gridCol w:w="1109"/>
        <w:gridCol w:w="1109"/>
        <w:gridCol w:w="1109"/>
      </w:tblGrid>
      <w:tr w:rsidR="00287393" w:rsidRPr="00023CB5" w:rsidTr="00023CB5">
        <w:trPr>
          <w:trHeight w:val="232"/>
          <w:jc w:val="center"/>
        </w:trPr>
        <w:tc>
          <w:tcPr>
            <w:tcW w:w="1560" w:type="dxa"/>
            <w:tcBorders>
              <w:top w:val="nil"/>
              <w:left w:val="nil"/>
            </w:tcBorders>
            <w:shd w:val="clear" w:color="auto" w:fill="auto"/>
            <w:tcMar>
              <w:left w:w="16" w:type="dxa"/>
            </w:tcMar>
          </w:tcPr>
          <w:p w:rsidR="00287393" w:rsidRPr="00023CB5" w:rsidRDefault="00287393" w:rsidP="00023CB5">
            <w:pPr>
              <w:widowControl w:val="0"/>
              <w:suppressLineNumbers/>
              <w:spacing w:before="0" w:after="0"/>
              <w:rPr>
                <w:rFonts w:eastAsia="Arial" w:cs="Arial"/>
                <w:lang w:eastAsia="zh-CN" w:bidi="hi-IN"/>
              </w:rPr>
            </w:pPr>
          </w:p>
        </w:tc>
        <w:tc>
          <w:tcPr>
            <w:tcW w:w="1096" w:type="dxa"/>
            <w:shd w:val="clear" w:color="auto" w:fill="auto"/>
            <w:tcMar>
              <w:left w:w="16" w:type="dxa"/>
            </w:tcMar>
          </w:tcPr>
          <w:p w:rsidR="00287393" w:rsidRPr="00023CB5" w:rsidRDefault="00287393" w:rsidP="00023CB5">
            <w:pPr>
              <w:widowControl w:val="0"/>
              <w:suppressLineNumbers/>
              <w:spacing w:before="0" w:after="0"/>
              <w:jc w:val="center"/>
              <w:rPr>
                <w:rFonts w:eastAsia="Arial" w:cs="Arial"/>
                <w:lang w:eastAsia="zh-CN" w:bidi="hi-IN"/>
              </w:rPr>
            </w:pPr>
            <w:r w:rsidRPr="00023CB5">
              <w:rPr>
                <w:rFonts w:eastAsia="Arial" w:cs="Arial"/>
                <w:lang w:eastAsia="zh-CN" w:bidi="hi-IN"/>
              </w:rPr>
              <w:t>1</w:t>
            </w:r>
            <w:r w:rsidR="00023CB5">
              <w:rPr>
                <w:rFonts w:eastAsia="Arial" w:cs="Arial"/>
                <w:lang w:eastAsia="zh-CN" w:bidi="hi-IN"/>
              </w:rPr>
              <w:t>) a.</w:t>
            </w:r>
          </w:p>
        </w:tc>
        <w:tc>
          <w:tcPr>
            <w:tcW w:w="1109" w:type="dxa"/>
            <w:shd w:val="clear" w:color="auto" w:fill="auto"/>
            <w:tcMar>
              <w:left w:w="16" w:type="dxa"/>
            </w:tcMar>
          </w:tcPr>
          <w:p w:rsidR="00287393" w:rsidRPr="00023CB5" w:rsidRDefault="00023CB5" w:rsidP="00023CB5">
            <w:pPr>
              <w:widowControl w:val="0"/>
              <w:suppressLineNumbers/>
              <w:spacing w:before="0" w:after="0"/>
              <w:jc w:val="center"/>
              <w:rPr>
                <w:rFonts w:eastAsia="Arial" w:cs="Arial"/>
                <w:lang w:eastAsia="zh-CN" w:bidi="hi-IN"/>
              </w:rPr>
            </w:pPr>
            <w:r>
              <w:rPr>
                <w:rFonts w:eastAsia="Arial" w:cs="Arial"/>
                <w:lang w:eastAsia="zh-CN" w:bidi="hi-IN"/>
              </w:rPr>
              <w:t xml:space="preserve">1) </w:t>
            </w:r>
            <w:r w:rsidR="00287393" w:rsidRPr="00023CB5">
              <w:rPr>
                <w:rFonts w:eastAsia="Arial" w:cs="Arial"/>
                <w:lang w:eastAsia="zh-CN" w:bidi="hi-IN"/>
              </w:rPr>
              <w:t>b</w:t>
            </w:r>
            <w:r>
              <w:rPr>
                <w:rFonts w:eastAsia="Arial" w:cs="Arial"/>
                <w:lang w:eastAsia="zh-CN" w:bidi="hi-IN"/>
              </w:rPr>
              <w:t>.</w:t>
            </w:r>
          </w:p>
        </w:tc>
        <w:tc>
          <w:tcPr>
            <w:tcW w:w="1109" w:type="dxa"/>
            <w:shd w:val="clear" w:color="auto" w:fill="auto"/>
            <w:tcMar>
              <w:left w:w="16" w:type="dxa"/>
            </w:tcMar>
          </w:tcPr>
          <w:p w:rsidR="00287393" w:rsidRPr="00023CB5" w:rsidRDefault="00287393" w:rsidP="00023CB5">
            <w:pPr>
              <w:widowControl w:val="0"/>
              <w:suppressLineNumbers/>
              <w:spacing w:before="0" w:after="0"/>
              <w:jc w:val="center"/>
              <w:rPr>
                <w:rFonts w:eastAsia="Arial" w:cs="Arial"/>
                <w:lang w:eastAsia="zh-CN" w:bidi="hi-IN"/>
              </w:rPr>
            </w:pPr>
            <w:r w:rsidRPr="00023CB5">
              <w:rPr>
                <w:rFonts w:eastAsia="Arial" w:cs="Arial"/>
                <w:lang w:eastAsia="zh-CN" w:bidi="hi-IN"/>
              </w:rPr>
              <w:t>2</w:t>
            </w:r>
          </w:p>
        </w:tc>
        <w:tc>
          <w:tcPr>
            <w:tcW w:w="1109" w:type="dxa"/>
            <w:shd w:val="clear" w:color="auto" w:fill="auto"/>
            <w:tcMar>
              <w:left w:w="16" w:type="dxa"/>
            </w:tcMar>
          </w:tcPr>
          <w:p w:rsidR="00287393" w:rsidRPr="00023CB5" w:rsidRDefault="00287393" w:rsidP="00023CB5">
            <w:pPr>
              <w:widowControl w:val="0"/>
              <w:suppressLineNumbers/>
              <w:spacing w:before="0" w:after="0"/>
              <w:jc w:val="center"/>
              <w:rPr>
                <w:rFonts w:eastAsia="Arial" w:cs="Arial"/>
                <w:lang w:eastAsia="zh-CN" w:bidi="hi-IN"/>
              </w:rPr>
            </w:pPr>
            <w:r w:rsidRPr="00023CB5">
              <w:rPr>
                <w:rFonts w:eastAsia="Arial" w:cs="Arial"/>
                <w:lang w:eastAsia="zh-CN" w:bidi="hi-IN"/>
              </w:rPr>
              <w:t>3</w:t>
            </w:r>
          </w:p>
        </w:tc>
      </w:tr>
      <w:tr w:rsidR="00287393" w:rsidRPr="00023CB5" w:rsidTr="00F62332">
        <w:trPr>
          <w:jc w:val="center"/>
        </w:trPr>
        <w:tc>
          <w:tcPr>
            <w:tcW w:w="1560" w:type="dxa"/>
            <w:shd w:val="clear" w:color="auto" w:fill="auto"/>
            <w:tcMar>
              <w:left w:w="16" w:type="dxa"/>
            </w:tcMar>
          </w:tcPr>
          <w:p w:rsidR="00287393" w:rsidRPr="00023CB5" w:rsidRDefault="00287393" w:rsidP="00023CB5">
            <w:pPr>
              <w:widowControl w:val="0"/>
              <w:suppressLineNumbers/>
              <w:spacing w:before="0" w:after="0"/>
              <w:rPr>
                <w:rFonts w:eastAsia="Arial" w:cs="Arial"/>
                <w:b/>
                <w:lang w:eastAsia="zh-CN" w:bidi="hi-IN"/>
              </w:rPr>
            </w:pPr>
            <w:r w:rsidRPr="00023CB5">
              <w:rPr>
                <w:rFonts w:eastAsia="Arial" w:cs="Arial"/>
                <w:b/>
                <w:lang w:eastAsia="zh-CN" w:bidi="hi-IN"/>
              </w:rPr>
              <w:t>Chercher</w:t>
            </w:r>
          </w:p>
        </w:tc>
        <w:tc>
          <w:tcPr>
            <w:tcW w:w="1096"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Wingdings"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36F88" w:rsidP="00023CB5">
            <w:pPr>
              <w:widowControl w:val="0"/>
              <w:suppressLineNumbers/>
              <w:spacing w:before="0" w:after="0"/>
              <w:jc w:val="center"/>
              <w:rPr>
                <w:rFonts w:eastAsia="Arial" w:cs="Arial"/>
                <w:lang w:eastAsia="zh-CN" w:bidi="hi-IN"/>
              </w:rPr>
            </w:pPr>
            <w:r w:rsidRPr="00023CB5">
              <w:rPr>
                <w:rFonts w:eastAsia="Arial" w:cs="Arial"/>
                <w:lang w:eastAsia="zh-CN" w:bidi="hi-IN"/>
              </w:rPr>
              <w:t>X</w:t>
            </w:r>
          </w:p>
        </w:tc>
      </w:tr>
      <w:tr w:rsidR="00287393" w:rsidRPr="00023CB5" w:rsidTr="00F62332">
        <w:trPr>
          <w:jc w:val="center"/>
        </w:trPr>
        <w:tc>
          <w:tcPr>
            <w:tcW w:w="1560" w:type="dxa"/>
            <w:shd w:val="clear" w:color="auto" w:fill="auto"/>
            <w:tcMar>
              <w:left w:w="16" w:type="dxa"/>
            </w:tcMar>
          </w:tcPr>
          <w:p w:rsidR="00287393" w:rsidRPr="00023CB5" w:rsidRDefault="00287393" w:rsidP="00023CB5">
            <w:pPr>
              <w:widowControl w:val="0"/>
              <w:suppressLineNumbers/>
              <w:spacing w:before="0" w:after="0"/>
              <w:rPr>
                <w:rFonts w:eastAsia="Arial" w:cs="Arial"/>
                <w:b/>
                <w:lang w:eastAsia="zh-CN" w:bidi="hi-IN"/>
              </w:rPr>
            </w:pPr>
            <w:r w:rsidRPr="00023CB5">
              <w:rPr>
                <w:rFonts w:eastAsia="Arial" w:cs="Arial"/>
                <w:b/>
                <w:lang w:eastAsia="zh-CN" w:bidi="hi-IN"/>
              </w:rPr>
              <w:t>Représenter</w:t>
            </w:r>
          </w:p>
        </w:tc>
        <w:tc>
          <w:tcPr>
            <w:tcW w:w="1096"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Wingdings" w:cs="Arial"/>
                <w:lang w:eastAsia="zh-CN" w:bidi="hi-IN"/>
              </w:rPr>
            </w:pPr>
          </w:p>
        </w:tc>
        <w:tc>
          <w:tcPr>
            <w:tcW w:w="1109" w:type="dxa"/>
            <w:shd w:val="clear" w:color="auto" w:fill="auto"/>
            <w:tcMar>
              <w:left w:w="16" w:type="dxa"/>
            </w:tcMar>
            <w:vAlign w:val="center"/>
          </w:tcPr>
          <w:p w:rsidR="00287393" w:rsidRPr="00023CB5" w:rsidRDefault="00236F88" w:rsidP="00023CB5">
            <w:pPr>
              <w:widowControl w:val="0"/>
              <w:suppressLineNumbers/>
              <w:spacing w:before="0" w:after="0"/>
              <w:jc w:val="center"/>
              <w:rPr>
                <w:rFonts w:eastAsia="Arial" w:cs="Arial"/>
                <w:lang w:eastAsia="zh-CN" w:bidi="hi-IN"/>
              </w:rPr>
            </w:pPr>
            <w:r w:rsidRPr="00023CB5">
              <w:rPr>
                <w:rFonts w:eastAsia="Arial" w:cs="Arial"/>
                <w:lang w:eastAsia="zh-CN" w:bidi="hi-IN"/>
              </w:rPr>
              <w:t>X</w:t>
            </w: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r>
      <w:tr w:rsidR="00287393" w:rsidRPr="00023CB5" w:rsidTr="00F62332">
        <w:trPr>
          <w:jc w:val="center"/>
        </w:trPr>
        <w:tc>
          <w:tcPr>
            <w:tcW w:w="1560" w:type="dxa"/>
            <w:shd w:val="clear" w:color="auto" w:fill="auto"/>
            <w:tcMar>
              <w:left w:w="16" w:type="dxa"/>
            </w:tcMar>
          </w:tcPr>
          <w:p w:rsidR="00287393" w:rsidRPr="00023CB5" w:rsidRDefault="00287393" w:rsidP="00023CB5">
            <w:pPr>
              <w:widowControl w:val="0"/>
              <w:suppressLineNumbers/>
              <w:spacing w:before="0" w:after="0"/>
              <w:rPr>
                <w:rFonts w:eastAsia="Arial" w:cs="Arial"/>
                <w:b/>
                <w:lang w:eastAsia="zh-CN" w:bidi="hi-IN"/>
              </w:rPr>
            </w:pPr>
            <w:r w:rsidRPr="00023CB5">
              <w:rPr>
                <w:rFonts w:eastAsia="Arial" w:cs="Arial"/>
                <w:b/>
                <w:lang w:eastAsia="zh-CN" w:bidi="hi-IN"/>
              </w:rPr>
              <w:t>Calculer</w:t>
            </w:r>
          </w:p>
        </w:tc>
        <w:tc>
          <w:tcPr>
            <w:tcW w:w="1096"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36F88" w:rsidP="00023CB5">
            <w:pPr>
              <w:widowControl w:val="0"/>
              <w:suppressLineNumbers/>
              <w:spacing w:before="0" w:after="0"/>
              <w:jc w:val="center"/>
              <w:rPr>
                <w:rFonts w:eastAsia="Arial" w:cs="Arial"/>
                <w:lang w:eastAsia="zh-CN" w:bidi="hi-IN"/>
              </w:rPr>
            </w:pPr>
            <w:r w:rsidRPr="00023CB5">
              <w:rPr>
                <w:rFonts w:eastAsia="Arial" w:cs="Arial"/>
                <w:lang w:eastAsia="zh-CN" w:bidi="hi-IN"/>
              </w:rPr>
              <w:t>X</w:t>
            </w:r>
          </w:p>
        </w:tc>
      </w:tr>
      <w:tr w:rsidR="00287393" w:rsidRPr="00023CB5" w:rsidTr="00F62332">
        <w:trPr>
          <w:jc w:val="center"/>
        </w:trPr>
        <w:tc>
          <w:tcPr>
            <w:tcW w:w="1560" w:type="dxa"/>
            <w:shd w:val="clear" w:color="auto" w:fill="auto"/>
            <w:tcMar>
              <w:left w:w="16" w:type="dxa"/>
            </w:tcMar>
          </w:tcPr>
          <w:p w:rsidR="00287393" w:rsidRPr="00023CB5" w:rsidRDefault="00287393" w:rsidP="00023CB5">
            <w:pPr>
              <w:widowControl w:val="0"/>
              <w:suppressLineNumbers/>
              <w:spacing w:before="0" w:after="0"/>
              <w:rPr>
                <w:rFonts w:eastAsia="Arial" w:cs="Arial"/>
                <w:b/>
                <w:lang w:eastAsia="zh-CN" w:bidi="hi-IN"/>
              </w:rPr>
            </w:pPr>
            <w:r w:rsidRPr="00023CB5">
              <w:rPr>
                <w:rFonts w:eastAsia="Arial" w:cs="Arial"/>
                <w:b/>
                <w:lang w:eastAsia="zh-CN" w:bidi="hi-IN"/>
              </w:rPr>
              <w:t>Raisonner</w:t>
            </w:r>
          </w:p>
        </w:tc>
        <w:tc>
          <w:tcPr>
            <w:tcW w:w="1096"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Wingdings" w:cs="Arial"/>
                <w:lang w:eastAsia="zh-CN" w:bidi="hi-IN"/>
              </w:rPr>
            </w:pP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Wingdings" w:cs="Arial"/>
                <w:lang w:eastAsia="zh-CN" w:bidi="hi-IN"/>
              </w:rPr>
            </w:pPr>
          </w:p>
        </w:tc>
      </w:tr>
      <w:tr w:rsidR="00287393" w:rsidRPr="00023CB5" w:rsidTr="00F62332">
        <w:trPr>
          <w:jc w:val="center"/>
        </w:trPr>
        <w:tc>
          <w:tcPr>
            <w:tcW w:w="1560" w:type="dxa"/>
            <w:shd w:val="clear" w:color="auto" w:fill="auto"/>
            <w:tcMar>
              <w:left w:w="16" w:type="dxa"/>
            </w:tcMar>
          </w:tcPr>
          <w:p w:rsidR="00287393" w:rsidRPr="00023CB5" w:rsidRDefault="00287393" w:rsidP="00023CB5">
            <w:pPr>
              <w:widowControl w:val="0"/>
              <w:suppressLineNumbers/>
              <w:spacing w:before="0" w:after="0"/>
              <w:rPr>
                <w:rFonts w:eastAsia="Arial" w:cs="Arial"/>
                <w:b/>
                <w:lang w:eastAsia="zh-CN" w:bidi="hi-IN"/>
              </w:rPr>
            </w:pPr>
            <w:r w:rsidRPr="00023CB5">
              <w:rPr>
                <w:rFonts w:eastAsia="Arial" w:cs="Arial"/>
                <w:b/>
                <w:lang w:eastAsia="zh-CN" w:bidi="hi-IN"/>
              </w:rPr>
              <w:t>Communiquer</w:t>
            </w:r>
          </w:p>
        </w:tc>
        <w:tc>
          <w:tcPr>
            <w:tcW w:w="1096" w:type="dxa"/>
            <w:shd w:val="clear" w:color="auto" w:fill="auto"/>
            <w:tcMar>
              <w:left w:w="16" w:type="dxa"/>
            </w:tcMar>
            <w:vAlign w:val="center"/>
          </w:tcPr>
          <w:p w:rsidR="00287393" w:rsidRPr="00023CB5" w:rsidRDefault="00B01BAD" w:rsidP="00023CB5">
            <w:pPr>
              <w:widowControl w:val="0"/>
              <w:suppressLineNumbers/>
              <w:spacing w:before="0" w:after="0"/>
              <w:jc w:val="center"/>
              <w:rPr>
                <w:rFonts w:eastAsia="Arial" w:cs="Arial"/>
                <w:lang w:eastAsia="zh-CN" w:bidi="hi-IN"/>
              </w:rPr>
            </w:pPr>
            <w:r w:rsidRPr="00023CB5">
              <w:rPr>
                <w:rFonts w:eastAsia="Arial" w:cs="Arial"/>
                <w:lang w:eastAsia="zh-CN" w:bidi="hi-IN"/>
              </w:rPr>
              <w:t>X</w:t>
            </w:r>
          </w:p>
        </w:tc>
        <w:tc>
          <w:tcPr>
            <w:tcW w:w="1109" w:type="dxa"/>
            <w:shd w:val="clear" w:color="auto" w:fill="auto"/>
            <w:tcMar>
              <w:left w:w="16" w:type="dxa"/>
            </w:tcMar>
            <w:vAlign w:val="center"/>
          </w:tcPr>
          <w:p w:rsidR="00287393" w:rsidRPr="00023CB5" w:rsidRDefault="00B01BAD" w:rsidP="00023CB5">
            <w:pPr>
              <w:widowControl w:val="0"/>
              <w:suppressLineNumbers/>
              <w:spacing w:before="0" w:after="0"/>
              <w:jc w:val="center"/>
              <w:rPr>
                <w:rFonts w:eastAsia="Arial" w:cs="Arial"/>
                <w:lang w:eastAsia="zh-CN" w:bidi="hi-IN"/>
              </w:rPr>
            </w:pPr>
            <w:r w:rsidRPr="00023CB5">
              <w:rPr>
                <w:rFonts w:eastAsia="Arial" w:cs="Arial"/>
                <w:lang w:eastAsia="zh-CN" w:bidi="hi-IN"/>
              </w:rPr>
              <w:t>X</w:t>
            </w:r>
          </w:p>
        </w:tc>
        <w:tc>
          <w:tcPr>
            <w:tcW w:w="1109" w:type="dxa"/>
            <w:shd w:val="clear" w:color="auto" w:fill="auto"/>
            <w:tcMar>
              <w:left w:w="16" w:type="dxa"/>
            </w:tcMar>
            <w:vAlign w:val="center"/>
          </w:tcPr>
          <w:p w:rsidR="00287393" w:rsidRPr="00023CB5" w:rsidRDefault="00287393" w:rsidP="00023CB5">
            <w:pPr>
              <w:widowControl w:val="0"/>
              <w:suppressLineNumbers/>
              <w:spacing w:before="0" w:after="0"/>
              <w:jc w:val="center"/>
              <w:rPr>
                <w:rFonts w:eastAsia="Arial" w:cs="Arial"/>
                <w:lang w:eastAsia="zh-CN" w:bidi="hi-IN"/>
              </w:rPr>
            </w:pPr>
          </w:p>
        </w:tc>
        <w:tc>
          <w:tcPr>
            <w:tcW w:w="1109" w:type="dxa"/>
            <w:shd w:val="clear" w:color="auto" w:fill="auto"/>
            <w:tcMar>
              <w:left w:w="16" w:type="dxa"/>
            </w:tcMar>
            <w:vAlign w:val="center"/>
          </w:tcPr>
          <w:p w:rsidR="00287393" w:rsidRPr="00023CB5" w:rsidRDefault="00B557DF" w:rsidP="00023CB5">
            <w:pPr>
              <w:widowControl w:val="0"/>
              <w:suppressLineNumbers/>
              <w:spacing w:before="0" w:after="0"/>
              <w:jc w:val="center"/>
              <w:rPr>
                <w:rFonts w:eastAsia="Wingdings" w:cs="Arial"/>
                <w:lang w:eastAsia="zh-CN" w:bidi="hi-IN"/>
              </w:rPr>
            </w:pPr>
            <w:r w:rsidRPr="00023CB5">
              <w:rPr>
                <w:rFonts w:eastAsia="Wingdings" w:cs="Arial"/>
                <w:lang w:eastAsia="zh-CN" w:bidi="hi-IN"/>
              </w:rPr>
              <w:t>X</w:t>
            </w:r>
          </w:p>
        </w:tc>
      </w:tr>
    </w:tbl>
    <w:p w:rsidR="000E5EBD" w:rsidRPr="00023CB5" w:rsidRDefault="00DA4EAC" w:rsidP="00023CB5">
      <w:pPr>
        <w:pStyle w:val="Paragraphe"/>
        <w:rPr>
          <w:rFonts w:eastAsia="SimSun"/>
          <w:b/>
          <w:i/>
          <w:lang w:eastAsia="zh-CN" w:bidi="hi-IN"/>
        </w:rPr>
      </w:pPr>
      <w:r w:rsidRPr="00023CB5">
        <w:rPr>
          <w:rFonts w:eastAsia="Arial"/>
          <w:i/>
          <w:lang w:eastAsia="zh-CN" w:bidi="hi-IN"/>
        </w:rPr>
        <w:t xml:space="preserve">La </w:t>
      </w:r>
      <w:r w:rsidRPr="00023CB5">
        <w:rPr>
          <w:rFonts w:eastAsia="Arial"/>
          <w:bCs/>
          <w:i/>
          <w:lang w:eastAsia="zh-CN" w:bidi="hi-IN"/>
        </w:rPr>
        <w:t>prise d’initiative</w:t>
      </w:r>
      <w:r w:rsidRPr="00023CB5">
        <w:rPr>
          <w:rFonts w:eastAsia="Arial"/>
          <w:i/>
          <w:lang w:eastAsia="zh-CN" w:bidi="hi-IN"/>
        </w:rPr>
        <w:t xml:space="preserve"> se situe essentiellement à la question</w:t>
      </w:r>
      <w:r w:rsidR="00236F88" w:rsidRPr="00023CB5">
        <w:rPr>
          <w:rFonts w:eastAsia="Arial"/>
          <w:i/>
          <w:lang w:eastAsia="zh-CN" w:bidi="hi-IN"/>
        </w:rPr>
        <w:t xml:space="preserve"> 3</w:t>
      </w:r>
      <w:r w:rsidR="00B557DF" w:rsidRPr="00023CB5">
        <w:rPr>
          <w:rFonts w:eastAsia="Arial"/>
          <w:i/>
          <w:lang w:eastAsia="zh-CN" w:bidi="hi-IN"/>
        </w:rPr>
        <w:t xml:space="preserve"> où il s’agit d’exprimer la probabilité de l’événement B en fonction de p à partir de la lecture de l’arbre sans que les étapes intermédiaires ne soient fournies.</w:t>
      </w:r>
    </w:p>
    <w:p w:rsidR="000E5EBD" w:rsidRPr="000E5EBD" w:rsidRDefault="000E5EBD" w:rsidP="00023CB5">
      <w:pPr>
        <w:pStyle w:val="Titre3"/>
        <w:rPr>
          <w:rFonts w:eastAsiaTheme="minorHAnsi"/>
          <w:lang w:eastAsia="en-US"/>
        </w:rPr>
      </w:pPr>
      <w:r w:rsidRPr="000E5EBD">
        <w:rPr>
          <w:rFonts w:eastAsiaTheme="minorHAnsi"/>
          <w:lang w:eastAsia="en-US"/>
        </w:rPr>
        <w:t xml:space="preserve">Version </w:t>
      </w:r>
      <w:r>
        <w:rPr>
          <w:rFonts w:eastAsiaTheme="minorHAnsi"/>
          <w:lang w:eastAsia="en-US"/>
        </w:rPr>
        <w:t>formation</w:t>
      </w:r>
    </w:p>
    <w:p w:rsidR="00023CB5" w:rsidRPr="00023CB5" w:rsidRDefault="00023CB5" w:rsidP="00023CB5">
      <w:pPr>
        <w:rPr>
          <w:rFonts w:cs="Arial"/>
          <w:b/>
          <w:i/>
        </w:rPr>
      </w:pPr>
      <w:r w:rsidRPr="00023CB5">
        <w:rPr>
          <w:rFonts w:cs="Arial"/>
          <w:b/>
          <w:i/>
        </w:rPr>
        <w:t>Vivre à Paris ou en Province</w:t>
      </w:r>
    </w:p>
    <w:p w:rsidR="00023CB5" w:rsidRPr="00023CB5" w:rsidRDefault="00023CB5" w:rsidP="00023CB5">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 xml:space="preserve">En novembre 2013, un échantillon représentatif de la population française a été interrogé pour l’institut de sondage BVA et s’est vu posé la question suivante : </w:t>
      </w:r>
    </w:p>
    <w:p w:rsidR="00023CB5" w:rsidRPr="00023CB5" w:rsidRDefault="00023CB5" w:rsidP="00023CB5">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 Si vous aviez le choix, préfé</w:t>
      </w:r>
      <w:r w:rsidR="00B8201A">
        <w:rPr>
          <w:rFonts w:eastAsiaTheme="minorHAnsi" w:cs="Arial"/>
          <w:color w:val="000000"/>
          <w:lang w:eastAsia="en-US"/>
        </w:rPr>
        <w:t>re</w:t>
      </w:r>
      <w:r w:rsidRPr="00023CB5">
        <w:rPr>
          <w:rFonts w:eastAsiaTheme="minorHAnsi" w:cs="Arial"/>
          <w:color w:val="000000"/>
          <w:lang w:eastAsia="en-US"/>
        </w:rPr>
        <w:t xml:space="preserve">riez-vous vivre à Paris ou en Province ?». </w:t>
      </w:r>
    </w:p>
    <w:p w:rsidR="00023CB5" w:rsidRPr="00023CB5" w:rsidRDefault="00023CB5" w:rsidP="00023CB5">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 xml:space="preserve">L’institut de sondage a publié les résultats sous la forme du graphique ci-dessous. </w:t>
      </w:r>
    </w:p>
    <w:p w:rsidR="00023CB5" w:rsidRPr="000E5EBD" w:rsidRDefault="00023CB5" w:rsidP="00023CB5">
      <w:pPr>
        <w:autoSpaceDE w:val="0"/>
        <w:autoSpaceDN w:val="0"/>
        <w:adjustRightInd w:val="0"/>
        <w:spacing w:after="0"/>
        <w:jc w:val="center"/>
        <w:rPr>
          <w:rFonts w:ascii="Calibri" w:eastAsiaTheme="minorHAnsi" w:hAnsi="Calibri" w:cs="Calibri"/>
          <w:color w:val="000000"/>
          <w:lang w:eastAsia="en-US"/>
        </w:rPr>
      </w:pPr>
      <w:r w:rsidRPr="000E5EBD">
        <w:rPr>
          <w:rFonts w:ascii="Calibri" w:eastAsiaTheme="minorHAnsi" w:hAnsi="Calibri" w:cs="Calibri"/>
          <w:noProof/>
          <w:color w:val="000000"/>
        </w:rPr>
        <w:drawing>
          <wp:inline distT="0" distB="0" distL="0" distR="0">
            <wp:extent cx="4896000" cy="2239200"/>
            <wp:effectExtent l="0" t="0" r="0" b="889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6000" cy="2239200"/>
                    </a:xfrm>
                    <a:prstGeom prst="rect">
                      <a:avLst/>
                    </a:prstGeom>
                    <a:noFill/>
                    <a:ln>
                      <a:noFill/>
                    </a:ln>
                  </pic:spPr>
                </pic:pic>
              </a:graphicData>
            </a:graphic>
          </wp:inline>
        </w:drawing>
      </w:r>
    </w:p>
    <w:p w:rsidR="000E5EBD" w:rsidRPr="009F1E79" w:rsidRDefault="00023CB5" w:rsidP="00023CB5">
      <w:pPr>
        <w:pStyle w:val="Paragraphe"/>
        <w:rPr>
          <w:rFonts w:eastAsiaTheme="minorHAnsi"/>
          <w:lang w:eastAsia="en-US"/>
        </w:rPr>
      </w:pPr>
      <w:r w:rsidRPr="000E5EBD">
        <w:rPr>
          <w:rFonts w:eastAsiaTheme="minorHAnsi"/>
          <w:lang w:eastAsia="en-US"/>
        </w:rPr>
        <w:t xml:space="preserve">L’objectif est de déterminer la proportion </w:t>
      </w:r>
      <m:oMath>
        <m:r>
          <w:rPr>
            <w:rFonts w:ascii="Cambria Math" w:eastAsiaTheme="minorHAnsi" w:hAnsi="Cambria Math"/>
            <w:lang w:eastAsia="en-US"/>
          </w:rPr>
          <m:t>p</m:t>
        </m:r>
      </m:oMath>
      <w:r w:rsidRPr="000E5EBD">
        <w:rPr>
          <w:rFonts w:eastAsiaTheme="minorHAnsi"/>
          <w:i/>
          <w:iCs/>
          <w:lang w:eastAsia="en-US"/>
        </w:rPr>
        <w:t xml:space="preserve"> </w:t>
      </w:r>
      <w:r w:rsidRPr="000E5EBD">
        <w:rPr>
          <w:rFonts w:eastAsiaTheme="minorHAnsi"/>
          <w:lang w:eastAsia="en-US"/>
        </w:rPr>
        <w:t>d</w:t>
      </w:r>
      <w:r w:rsidR="009F1E79">
        <w:rPr>
          <w:rFonts w:eastAsiaTheme="minorHAnsi"/>
          <w:lang w:eastAsia="en-US"/>
        </w:rPr>
        <w:t>e personnes</w:t>
      </w:r>
      <w:r w:rsidRPr="000E5EBD">
        <w:rPr>
          <w:rFonts w:eastAsiaTheme="minorHAnsi"/>
          <w:lang w:eastAsia="en-US"/>
        </w:rPr>
        <w:t xml:space="preserve"> </w:t>
      </w:r>
      <w:r w:rsidR="009F1E79" w:rsidRPr="000E5EBD">
        <w:rPr>
          <w:rFonts w:eastAsiaTheme="minorHAnsi"/>
          <w:lang w:eastAsia="en-US"/>
        </w:rPr>
        <w:t>interrogé</w:t>
      </w:r>
      <w:r w:rsidR="009F1E79">
        <w:rPr>
          <w:rFonts w:eastAsiaTheme="minorHAnsi"/>
          <w:lang w:eastAsia="en-US"/>
        </w:rPr>
        <w:t>e</w:t>
      </w:r>
      <w:r w:rsidR="009F1E79" w:rsidRPr="000E5EBD">
        <w:rPr>
          <w:rFonts w:eastAsiaTheme="minorHAnsi"/>
          <w:lang w:eastAsia="en-US"/>
        </w:rPr>
        <w:t xml:space="preserve">s </w:t>
      </w:r>
      <w:r w:rsidR="009F1E79">
        <w:rPr>
          <w:rFonts w:eastAsiaTheme="minorHAnsi"/>
          <w:lang w:eastAsia="en-US"/>
        </w:rPr>
        <w:t>habitant dans l’</w:t>
      </w:r>
      <w:r w:rsidRPr="000E5EBD">
        <w:rPr>
          <w:rFonts w:eastAsiaTheme="minorHAnsi"/>
          <w:lang w:eastAsia="en-US"/>
        </w:rPr>
        <w:t>agglomération parisienne,</w:t>
      </w:r>
      <w:r w:rsidR="009F1E79">
        <w:rPr>
          <w:rFonts w:eastAsiaTheme="minorHAnsi"/>
          <w:lang w:eastAsia="en-US"/>
        </w:rPr>
        <w:t xml:space="preserve"> proportion</w:t>
      </w:r>
      <w:r w:rsidRPr="000E5EBD">
        <w:rPr>
          <w:rFonts w:eastAsiaTheme="minorHAnsi"/>
          <w:lang w:eastAsia="en-US"/>
        </w:rPr>
        <w:t xml:space="preserve"> qui n’a pas été communiquée par l’institut de sondage</w:t>
      </w:r>
      <w:r w:rsidR="009F1E79">
        <w:rPr>
          <w:rFonts w:eastAsiaTheme="minorHAnsi"/>
          <w:lang w:eastAsia="en-US"/>
        </w:rPr>
        <w:t xml:space="preserve"> </w:t>
      </w:r>
      <w:r w:rsidR="00B10E47" w:rsidRPr="009F1E79">
        <w:rPr>
          <w:rFonts w:eastAsiaTheme="minorHAnsi"/>
          <w:lang w:eastAsia="en-US"/>
        </w:rPr>
        <w:t xml:space="preserve">et de s'assurer qu'elle correspond à la proportion d'habitants en </w:t>
      </w:r>
      <w:r w:rsidR="009F1E79">
        <w:rPr>
          <w:rFonts w:eastAsiaTheme="minorHAnsi"/>
          <w:lang w:eastAsia="en-US"/>
        </w:rPr>
        <w:t>région parisienne (sinon le sondage aurait toutes les chances d’être biaisé)</w:t>
      </w:r>
      <w:r w:rsidR="00B10E47" w:rsidRPr="009F1E79">
        <w:rPr>
          <w:rFonts w:eastAsiaTheme="minorHAnsi"/>
          <w:lang w:eastAsia="en-US"/>
        </w:rPr>
        <w:t>.</w:t>
      </w:r>
    </w:p>
    <w:p w:rsidR="000E5EBD" w:rsidRPr="00023CB5" w:rsidRDefault="000E5EBD" w:rsidP="00D567C3">
      <w:pPr>
        <w:numPr>
          <w:ilvl w:val="4"/>
          <w:numId w:val="22"/>
        </w:num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Première approche à l’aide d’un tableur</w:t>
      </w:r>
    </w:p>
    <w:p w:rsidR="000E5EBD" w:rsidRPr="00023CB5" w:rsidRDefault="000E5EBD" w:rsidP="000E5EBD">
      <w:p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On propose ici de faire une étude numérique du problème, à l’aide d’une feuille de calcul comme ci-dessous, en supposant que 100</w:t>
      </w:r>
      <w:r w:rsidR="00B10E47" w:rsidRPr="00023CB5">
        <w:rPr>
          <w:rFonts w:eastAsiaTheme="minorHAnsi" w:cs="Arial"/>
          <w:color w:val="000000"/>
          <w:lang w:eastAsia="en-US"/>
        </w:rPr>
        <w:t>0</w:t>
      </w:r>
      <w:r w:rsidR="009F1E79">
        <w:rPr>
          <w:rFonts w:eastAsiaTheme="minorHAnsi" w:cs="Arial"/>
          <w:color w:val="000000"/>
          <w:lang w:eastAsia="en-US"/>
        </w:rPr>
        <w:t xml:space="preserve"> </w:t>
      </w:r>
      <w:r w:rsidR="00C242B6" w:rsidRPr="00023CB5">
        <w:rPr>
          <w:rFonts w:eastAsiaTheme="minorHAnsi" w:cs="Arial"/>
          <w:color w:val="000000"/>
          <w:lang w:eastAsia="en-US"/>
        </w:rPr>
        <w:t xml:space="preserve">habitants en </w:t>
      </w:r>
      <w:r w:rsidR="002873E0" w:rsidRPr="00023CB5">
        <w:rPr>
          <w:rFonts w:eastAsiaTheme="minorHAnsi" w:cs="Arial"/>
          <w:color w:val="000000"/>
          <w:lang w:eastAsia="en-US"/>
        </w:rPr>
        <w:t xml:space="preserve">France </w:t>
      </w:r>
      <w:r w:rsidRPr="00023CB5">
        <w:rPr>
          <w:rFonts w:eastAsiaTheme="minorHAnsi" w:cs="Arial"/>
          <w:color w:val="000000"/>
          <w:lang w:eastAsia="en-US"/>
        </w:rPr>
        <w:t xml:space="preserve">ont été interrogés </w:t>
      </w:r>
      <w:r w:rsidR="009F1E79">
        <w:rPr>
          <w:rFonts w:eastAsiaTheme="minorHAnsi" w:cs="Arial"/>
          <w:color w:val="000000"/>
          <w:lang w:eastAsia="en-US"/>
        </w:rPr>
        <w:t xml:space="preserve">pour ce sondage </w:t>
      </w:r>
      <w:r w:rsidRPr="00023CB5">
        <w:rPr>
          <w:rFonts w:eastAsiaTheme="minorHAnsi" w:cs="Arial"/>
          <w:color w:val="000000"/>
          <w:lang w:eastAsia="en-US"/>
        </w:rPr>
        <w:t xml:space="preserve">: </w:t>
      </w:r>
    </w:p>
    <w:p w:rsidR="000E5EBD" w:rsidRDefault="000E5EBD" w:rsidP="000E5EBD">
      <w:pPr>
        <w:autoSpaceDE w:val="0"/>
        <w:autoSpaceDN w:val="0"/>
        <w:adjustRightInd w:val="0"/>
        <w:spacing w:after="0"/>
        <w:rPr>
          <w:rFonts w:ascii="Times New Roman" w:eastAsiaTheme="minorHAnsi" w:hAnsi="Times New Roman"/>
          <w:color w:val="000000"/>
          <w:sz w:val="24"/>
          <w:szCs w:val="24"/>
          <w:lang w:eastAsia="en-US"/>
        </w:rPr>
      </w:pPr>
      <w:r>
        <w:rPr>
          <w:rFonts w:ascii="Times New Roman" w:eastAsiaTheme="minorHAnsi" w:hAnsi="Times New Roman"/>
          <w:noProof/>
          <w:color w:val="000000"/>
          <w:sz w:val="24"/>
          <w:szCs w:val="24"/>
        </w:rPr>
        <w:drawing>
          <wp:inline distT="0" distB="0" distL="0" distR="0">
            <wp:extent cx="5759450" cy="1161406"/>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1161406"/>
                    </a:xfrm>
                    <a:prstGeom prst="rect">
                      <a:avLst/>
                    </a:prstGeom>
                    <a:noFill/>
                    <a:ln>
                      <a:noFill/>
                    </a:ln>
                  </pic:spPr>
                </pic:pic>
              </a:graphicData>
            </a:graphic>
          </wp:inline>
        </w:drawing>
      </w:r>
    </w:p>
    <w:p w:rsidR="000C5D75" w:rsidRDefault="00EE634F" w:rsidP="00023CB5">
      <w:pPr>
        <w:pStyle w:val="Paragraphe"/>
        <w:rPr>
          <w:rFonts w:eastAsiaTheme="minorHAnsi"/>
          <w:lang w:eastAsia="en-US"/>
        </w:rPr>
      </w:pPr>
      <w:r>
        <w:rPr>
          <w:rFonts w:eastAsiaTheme="minorHAnsi" w:cs="Arial"/>
          <w:lang w:eastAsia="en-US"/>
        </w:rPr>
        <w:t>É</w:t>
      </w:r>
      <w:r w:rsidR="000E5EBD" w:rsidRPr="000E5EBD">
        <w:rPr>
          <w:rFonts w:eastAsiaTheme="minorHAnsi"/>
          <w:lang w:eastAsia="en-US"/>
        </w:rPr>
        <w:t xml:space="preserve">tablir une telle feuille de calcul et proposer une solution au problème posé. </w:t>
      </w:r>
    </w:p>
    <w:p w:rsidR="000E5EBD" w:rsidRPr="00023CB5" w:rsidRDefault="000E5EBD" w:rsidP="00D567C3">
      <w:pPr>
        <w:numPr>
          <w:ilvl w:val="4"/>
          <w:numId w:val="22"/>
        </w:numPr>
        <w:autoSpaceDE w:val="0"/>
        <w:autoSpaceDN w:val="0"/>
        <w:adjustRightInd w:val="0"/>
        <w:spacing w:after="0"/>
        <w:rPr>
          <w:rFonts w:eastAsiaTheme="minorHAnsi" w:cs="Arial"/>
          <w:color w:val="000000"/>
          <w:lang w:eastAsia="en-US"/>
        </w:rPr>
      </w:pPr>
      <w:r w:rsidRPr="00023CB5">
        <w:rPr>
          <w:rFonts w:eastAsiaTheme="minorHAnsi" w:cs="Arial"/>
          <w:color w:val="000000"/>
          <w:lang w:eastAsia="en-US"/>
        </w:rPr>
        <w:t>Deuxième approche</w:t>
      </w:r>
    </w:p>
    <w:p w:rsidR="000E5EBD" w:rsidRPr="00023CB5" w:rsidRDefault="00715A58" w:rsidP="000E5EBD">
      <w:pPr>
        <w:rPr>
          <w:rFonts w:eastAsiaTheme="minorHAnsi" w:cs="Arial"/>
          <w:lang w:eastAsia="en-US"/>
        </w:rPr>
      </w:pPr>
      <w:r w:rsidRPr="00023CB5">
        <w:rPr>
          <w:rFonts w:eastAsiaTheme="minorHAnsi" w:cs="Arial"/>
          <w:lang w:eastAsia="en-US"/>
        </w:rPr>
        <w:t>M</w:t>
      </w:r>
      <w:r w:rsidR="000E5EBD" w:rsidRPr="00023CB5">
        <w:rPr>
          <w:rFonts w:eastAsiaTheme="minorHAnsi" w:cs="Arial"/>
          <w:lang w:eastAsia="en-US"/>
        </w:rPr>
        <w:t>odélis</w:t>
      </w:r>
      <w:r w:rsidRPr="00023CB5">
        <w:rPr>
          <w:rFonts w:eastAsiaTheme="minorHAnsi" w:cs="Arial"/>
          <w:lang w:eastAsia="en-US"/>
        </w:rPr>
        <w:t>er</w:t>
      </w:r>
      <w:r w:rsidR="000E5EBD" w:rsidRPr="00023CB5">
        <w:rPr>
          <w:rFonts w:eastAsiaTheme="minorHAnsi" w:cs="Arial"/>
          <w:lang w:eastAsia="en-US"/>
        </w:rPr>
        <w:t xml:space="preserve"> la situation étudiée </w:t>
      </w:r>
      <w:r w:rsidRPr="00023CB5">
        <w:rPr>
          <w:rFonts w:eastAsiaTheme="minorHAnsi" w:cs="Arial"/>
          <w:lang w:eastAsia="en-US"/>
        </w:rPr>
        <w:t xml:space="preserve">à l’aide d’un arbre pondéré puis </w:t>
      </w:r>
      <w:r w:rsidR="000E5EBD" w:rsidRPr="00023CB5">
        <w:rPr>
          <w:rFonts w:eastAsiaTheme="minorHAnsi" w:cs="Arial"/>
          <w:lang w:eastAsia="en-US"/>
        </w:rPr>
        <w:t xml:space="preserve">résoudre le problème posé. </w:t>
      </w:r>
    </w:p>
    <w:p w:rsidR="00E07943" w:rsidRDefault="000E5EBD" w:rsidP="001D6FEC">
      <w:pPr>
        <w:autoSpaceDE w:val="0"/>
        <w:autoSpaceDN w:val="0"/>
        <w:adjustRightInd w:val="0"/>
        <w:spacing w:after="0"/>
        <w:rPr>
          <w:rFonts w:cs="Arial"/>
          <w:b/>
          <w:color w:val="3229A7"/>
          <w:sz w:val="22"/>
          <w:szCs w:val="24"/>
        </w:rPr>
      </w:pPr>
      <w:r w:rsidRPr="00023CB5">
        <w:rPr>
          <w:rFonts w:eastAsiaTheme="minorHAnsi" w:cs="Arial"/>
          <w:color w:val="000000"/>
          <w:lang w:eastAsia="en-US"/>
        </w:rPr>
        <w:t>3</w:t>
      </w:r>
      <w:r w:rsidR="00F90CB4">
        <w:rPr>
          <w:rFonts w:eastAsiaTheme="minorHAnsi" w:cs="Arial"/>
          <w:color w:val="000000"/>
          <w:lang w:eastAsia="en-US"/>
        </w:rPr>
        <w:t>)</w:t>
      </w:r>
      <w:r w:rsidRPr="00023CB5">
        <w:rPr>
          <w:rFonts w:eastAsiaTheme="minorHAnsi" w:cs="Arial"/>
          <w:color w:val="000000"/>
          <w:lang w:eastAsia="en-US"/>
        </w:rPr>
        <w:t xml:space="preserve"> Comparer les solu</w:t>
      </w:r>
      <w:r w:rsidR="003A7D48" w:rsidRPr="00023CB5">
        <w:rPr>
          <w:rFonts w:eastAsiaTheme="minorHAnsi" w:cs="Arial"/>
          <w:color w:val="000000"/>
          <w:lang w:eastAsia="en-US"/>
        </w:rPr>
        <w:t>tions obtenues aux questions 1</w:t>
      </w:r>
      <w:r w:rsidR="00F90CB4">
        <w:rPr>
          <w:rFonts w:eastAsiaTheme="minorHAnsi" w:cs="Arial"/>
          <w:color w:val="000000"/>
          <w:lang w:eastAsia="en-US"/>
        </w:rPr>
        <w:t>)</w:t>
      </w:r>
      <w:r w:rsidR="003A7D48" w:rsidRPr="00023CB5">
        <w:rPr>
          <w:rFonts w:eastAsiaTheme="minorHAnsi" w:cs="Arial"/>
          <w:color w:val="000000"/>
          <w:lang w:eastAsia="en-US"/>
        </w:rPr>
        <w:t xml:space="preserve"> </w:t>
      </w:r>
      <w:r w:rsidR="00F90CB4">
        <w:rPr>
          <w:rFonts w:eastAsiaTheme="minorHAnsi" w:cs="Arial"/>
          <w:color w:val="000000"/>
          <w:lang w:eastAsia="en-US"/>
        </w:rPr>
        <w:t>et 2)</w:t>
      </w:r>
      <w:r w:rsidRPr="00023CB5">
        <w:rPr>
          <w:rFonts w:eastAsiaTheme="minorHAnsi" w:cs="Arial"/>
          <w:color w:val="000000"/>
          <w:lang w:eastAsia="en-US"/>
        </w:rPr>
        <w:t xml:space="preserve"> </w:t>
      </w:r>
      <w:r w:rsidR="00C242B6" w:rsidRPr="00023CB5">
        <w:rPr>
          <w:rFonts w:eastAsiaTheme="minorHAnsi" w:cs="Arial"/>
          <w:color w:val="000000"/>
          <w:lang w:eastAsia="en-US"/>
        </w:rPr>
        <w:t>en fonction de la proportion réelle de parisiens en France.</w:t>
      </w:r>
    </w:p>
    <w:p w:rsidR="00E07943" w:rsidRPr="00E07943" w:rsidRDefault="00E07943" w:rsidP="00E07943">
      <w:pPr>
        <w:pStyle w:val="Titre2numrot"/>
        <w:rPr>
          <w:rFonts w:eastAsia="SimSun"/>
          <w:lang w:bidi="hi-IN"/>
        </w:rPr>
      </w:pPr>
      <w:r w:rsidRPr="00E07943">
        <w:t>Analyse de données</w:t>
      </w:r>
    </w:p>
    <w:p w:rsidR="00E07943" w:rsidRDefault="005F58D3" w:rsidP="00E07943">
      <w:pPr>
        <w:pStyle w:val="Paragraphe"/>
        <w:rPr>
          <w:rFonts w:eastAsia="SimSun"/>
          <w:i/>
          <w:lang w:eastAsia="zh-CN" w:bidi="hi-IN"/>
        </w:rPr>
      </w:pPr>
      <w:r>
        <w:rPr>
          <w:rFonts w:eastAsia="SimSun"/>
          <w:i/>
          <w:noProof/>
        </w:rPr>
        <w:drawing>
          <wp:anchor distT="0" distB="0" distL="180340" distR="114300" simplePos="0" relativeHeight="251764736" behindDoc="1" locked="0" layoutInCell="1" allowOverlap="1">
            <wp:simplePos x="0" y="0"/>
            <wp:positionH relativeFrom="margin">
              <wp:posOffset>4409440</wp:posOffset>
            </wp:positionH>
            <wp:positionV relativeFrom="margin">
              <wp:posOffset>345440</wp:posOffset>
            </wp:positionV>
            <wp:extent cx="1918970" cy="2909570"/>
            <wp:effectExtent l="0" t="0" r="5080" b="0"/>
            <wp:wrapTight wrapText="bothSides">
              <wp:wrapPolygon edited="0">
                <wp:start x="643" y="0"/>
                <wp:lineTo x="643" y="21355"/>
                <wp:lineTo x="21657" y="21355"/>
                <wp:lineTo x="21657" y="0"/>
                <wp:lineTo x="643"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2" t="6210" r="52508" b="-222"/>
                    <a:stretch/>
                  </pic:blipFill>
                  <pic:spPr bwMode="auto">
                    <a:xfrm>
                      <a:off x="0" y="0"/>
                      <a:ext cx="1918970" cy="29095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7943" w:rsidRPr="00023CB5">
        <w:rPr>
          <w:rFonts w:eastAsia="SimSun"/>
          <w:i/>
          <w:lang w:eastAsia="zh-CN" w:bidi="hi-IN"/>
        </w:rPr>
        <w:t>D’après une proposition de l’académie d’Amiens</w:t>
      </w:r>
    </w:p>
    <w:p w:rsidR="00F90CB4" w:rsidRPr="00F90CB4" w:rsidRDefault="00E07943" w:rsidP="00F90CB4">
      <w:pPr>
        <w:pStyle w:val="Titre3"/>
      </w:pPr>
      <w:r w:rsidRPr="00023CB5">
        <w:t>Version évaluation avec prise d’initiative</w:t>
      </w:r>
    </w:p>
    <w:p w:rsidR="00E07943" w:rsidRPr="00023CB5" w:rsidRDefault="00E07943" w:rsidP="00E07943">
      <w:pPr>
        <w:rPr>
          <w:rFonts w:cs="Arial"/>
        </w:rPr>
      </w:pPr>
      <w:r w:rsidRPr="00023CB5">
        <w:rPr>
          <w:rFonts w:cs="Arial"/>
        </w:rPr>
        <w:t>L’Institut National de la Statistique et des Études Économiques [INSEE] collecte, produit, analyse et diffuse des informations sur l'économie et la société française.</w:t>
      </w:r>
    </w:p>
    <w:p w:rsidR="00E07943" w:rsidRPr="00023CB5" w:rsidRDefault="00E07943" w:rsidP="00E07943">
      <w:pPr>
        <w:rPr>
          <w:rFonts w:cs="Arial"/>
        </w:rPr>
      </w:pPr>
      <w:r w:rsidRPr="00023CB5">
        <w:rPr>
          <w:rFonts w:cs="Arial"/>
        </w:rPr>
        <w:t>Du site de l’INSEE on a extrait un tableau dans lequel figure l’évolution de l'âge moyen et de l'âge médian de la population française jusqu'en 2014.</w:t>
      </w:r>
    </w:p>
    <w:p w:rsidR="00E07943" w:rsidRPr="00023CB5" w:rsidRDefault="00E07943" w:rsidP="00E07943">
      <w:pPr>
        <w:rPr>
          <w:rFonts w:cs="Arial"/>
        </w:rPr>
      </w:pPr>
      <w:r w:rsidRPr="00023CB5">
        <w:rPr>
          <w:rFonts w:cs="Arial"/>
        </w:rPr>
        <w:t>Il semble intéressant d’étudier l’évolution de ces deux séries.</w:t>
      </w:r>
    </w:p>
    <w:p w:rsidR="00E07943" w:rsidRDefault="00E07943" w:rsidP="00E07943">
      <w:pPr>
        <w:pStyle w:val="Paragraphe"/>
        <w:rPr>
          <w:rFonts w:cs="Arial"/>
        </w:rPr>
      </w:pPr>
      <w:r>
        <w:rPr>
          <w:rFonts w:cs="Arial"/>
        </w:rPr>
        <w:t xml:space="preserve">1) </w:t>
      </w:r>
      <w:r w:rsidRPr="00023CB5">
        <w:rPr>
          <w:rFonts w:cs="Arial"/>
        </w:rPr>
        <w:t>Que représentent l’âge moyen et l’âge médian pour la population française ?</w:t>
      </w:r>
    </w:p>
    <w:p w:rsidR="00E07943" w:rsidRPr="00023CB5" w:rsidRDefault="00E07943" w:rsidP="00E07943">
      <w:pPr>
        <w:rPr>
          <w:rFonts w:cs="Arial"/>
        </w:rPr>
      </w:pPr>
      <w:r w:rsidRPr="00023CB5">
        <w:rPr>
          <w:rFonts w:cs="Arial"/>
        </w:rPr>
        <w:t>On a représenté sous forme de graphiques les données de l’INSEE.</w:t>
      </w:r>
    </w:p>
    <w:p w:rsidR="00E07943" w:rsidRPr="00023CB5" w:rsidRDefault="00E07943" w:rsidP="00E07943">
      <w:pPr>
        <w:rPr>
          <w:rFonts w:cs="Arial"/>
        </w:rPr>
      </w:pPr>
      <w:r w:rsidRPr="00023CB5">
        <w:rPr>
          <w:rFonts w:cs="Arial"/>
        </w:rPr>
        <w:t>Lorsque l’on observe l’évolution de l’âge moyen et de l'âge médian, la courbe de tendance affichée par le tableur suggère que l’âge moyen et l'âge médian d’une année peuvent s’obtenir en additionnant à la valeur de l’année précédente un même nombre réel</w:t>
      </w:r>
      <w:r w:rsidR="00F90CB4">
        <w:rPr>
          <w:rFonts w:cs="Arial"/>
        </w:rPr>
        <w:t xml:space="preserve"> (indépendant de l’année)</w:t>
      </w:r>
      <w:r w:rsidRPr="00023CB5">
        <w:rPr>
          <w:rFonts w:cs="Arial"/>
        </w:rPr>
        <w:t>.</w:t>
      </w:r>
    </w:p>
    <w:p w:rsidR="00E07943" w:rsidRPr="002A1E98" w:rsidRDefault="005F58D3" w:rsidP="00E07943">
      <w:pPr>
        <w:spacing w:before="120" w:after="0"/>
        <w:rPr>
          <w:rFonts w:cs="Arial"/>
        </w:rPr>
      </w:pPr>
      <w:r>
        <w:rPr>
          <w:rFonts w:cs="Arial"/>
          <w:noProof/>
        </w:rPr>
        <w:drawing>
          <wp:anchor distT="0" distB="0" distL="114300" distR="114300" simplePos="0" relativeHeight="251759616" behindDoc="0" locked="0" layoutInCell="1" allowOverlap="1">
            <wp:simplePos x="0" y="0"/>
            <wp:positionH relativeFrom="column">
              <wp:posOffset>3999865</wp:posOffset>
            </wp:positionH>
            <wp:positionV relativeFrom="paragraph">
              <wp:posOffset>88265</wp:posOffset>
            </wp:positionV>
            <wp:extent cx="2409825" cy="2076450"/>
            <wp:effectExtent l="19050" t="0" r="952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39" r="7524"/>
                    <a:stretch/>
                  </pic:blipFill>
                  <pic:spPr bwMode="auto">
                    <a:xfrm>
                      <a:off x="0" y="0"/>
                      <a:ext cx="2409825" cy="2076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7943">
        <w:rPr>
          <w:rFonts w:cs="Arial"/>
        </w:rPr>
        <w:t xml:space="preserve">2) </w:t>
      </w:r>
      <w:r w:rsidR="00F90CB4">
        <w:rPr>
          <w:rFonts w:cs="Arial"/>
        </w:rPr>
        <w:t xml:space="preserve"> </w:t>
      </w:r>
      <w:r w:rsidR="00E07943" w:rsidRPr="002A1E98">
        <w:rPr>
          <w:rFonts w:cs="Arial"/>
        </w:rPr>
        <w:t>Quel pourrait être alors l’âge moyen pour l’année 2015 ?</w:t>
      </w:r>
    </w:p>
    <w:p w:rsidR="00E07943" w:rsidRPr="002A1E98" w:rsidRDefault="00E07943" w:rsidP="00E07943">
      <w:pPr>
        <w:spacing w:after="0"/>
        <w:rPr>
          <w:rFonts w:cs="Arial"/>
        </w:rPr>
      </w:pPr>
      <w:r>
        <w:rPr>
          <w:rFonts w:cs="Arial"/>
        </w:rPr>
        <w:t xml:space="preserve">3) </w:t>
      </w:r>
      <w:r w:rsidRPr="002A1E98">
        <w:rPr>
          <w:rFonts w:cs="Arial"/>
        </w:rPr>
        <w:t>Quelle procédure pourrait-on envisager avec le tableur pour vérifier cette conjecture ?</w:t>
      </w:r>
    </w:p>
    <w:p w:rsidR="00E07943" w:rsidRPr="00023CB5" w:rsidRDefault="00E07943" w:rsidP="00E07943">
      <w:pPr>
        <w:spacing w:after="0"/>
        <w:rPr>
          <w:i/>
        </w:rPr>
      </w:pPr>
      <w:r>
        <w:rPr>
          <w:rFonts w:cs="Arial"/>
        </w:rPr>
        <w:t xml:space="preserve">4) </w:t>
      </w:r>
      <w:r w:rsidR="003C7EA5">
        <w:rPr>
          <w:rFonts w:cs="Arial"/>
        </w:rPr>
        <w:t xml:space="preserve"> </w:t>
      </w:r>
      <w:r w:rsidRPr="002A1E98">
        <w:rPr>
          <w:rFonts w:cs="Arial"/>
        </w:rPr>
        <w:t>Le tableur indique qu'une bonne approximation de l'âge moyen est donnée par la droite d'équation</w:t>
      </w:r>
      <m:oMath>
        <m:r>
          <w:rPr>
            <w:rFonts w:ascii="Cambria Math" w:hAnsi="Cambria Math" w:cs="Arial"/>
          </w:rPr>
          <m:t xml:space="preserve"> y = 0,17 x + 37,1</m:t>
        </m:r>
      </m:oMath>
      <w:r w:rsidRPr="002A1E98">
        <w:rPr>
          <w:rFonts w:cs="Arial"/>
        </w:rPr>
        <w:t>. De combien augmente l'âge moyen tous les ans ? Comparer avec le résultat précédent.</w:t>
      </w:r>
    </w:p>
    <w:p w:rsidR="002A1E98" w:rsidRPr="002A1E98" w:rsidRDefault="00E07943" w:rsidP="001D6FEC">
      <w:pPr>
        <w:pStyle w:val="Paragraphe"/>
        <w:spacing w:before="120" w:beforeAutospacing="0" w:after="120" w:afterAutospacing="0"/>
        <w:rPr>
          <w:rFonts w:eastAsia="Arial"/>
          <w:bCs/>
          <w:iCs/>
          <w:lang w:eastAsia="zh-CN" w:bidi="hi-IN"/>
        </w:rPr>
      </w:pPr>
      <w:r>
        <w:t xml:space="preserve">5) </w:t>
      </w:r>
      <w:r w:rsidR="003C7EA5">
        <w:t xml:space="preserve"> </w:t>
      </w:r>
      <w:r w:rsidR="002A1E98" w:rsidRPr="002A1E98">
        <w:t>Estimer graphiquement en quelle année, l'âge médian dépassera l'âge moyen. Comment expliquer ce phénomène ?</w:t>
      </w:r>
    </w:p>
    <w:p w:rsidR="001D6FEC" w:rsidRDefault="001D6FEC">
      <w:pPr>
        <w:spacing w:before="0" w:after="200" w:line="276" w:lineRule="auto"/>
        <w:jc w:val="left"/>
        <w:rPr>
          <w:rFonts w:eastAsia="Arial" w:cs="Arial"/>
          <w:b/>
          <w:u w:val="single"/>
          <w:lang w:eastAsia="zh-CN" w:bidi="hi-IN"/>
        </w:rPr>
      </w:pPr>
      <w:r>
        <w:rPr>
          <w:rFonts w:eastAsia="Arial"/>
          <w:lang w:eastAsia="zh-CN" w:bidi="hi-IN"/>
        </w:rPr>
        <w:br w:type="page"/>
      </w:r>
    </w:p>
    <w:p w:rsidR="00DA4EAC" w:rsidRPr="000C5D75" w:rsidRDefault="00DA4EAC" w:rsidP="0003357C">
      <w:pPr>
        <w:pStyle w:val="Titre3"/>
        <w:rPr>
          <w:rFonts w:eastAsia="Arial"/>
          <w:lang w:eastAsia="zh-CN" w:bidi="hi-IN"/>
        </w:rPr>
      </w:pPr>
      <w:r w:rsidRPr="000C5D75">
        <w:rPr>
          <w:rFonts w:eastAsia="Arial"/>
          <w:lang w:eastAsia="zh-CN" w:bidi="hi-IN"/>
        </w:rPr>
        <w:t>Analyse didactique</w:t>
      </w:r>
    </w:p>
    <w:p w:rsidR="0069272E" w:rsidRPr="00ED3BE7" w:rsidRDefault="0069272E" w:rsidP="00ED3BE7">
      <w:pPr>
        <w:pStyle w:val="Paragraphe"/>
        <w:rPr>
          <w:rFonts w:eastAsia="Arial"/>
          <w:i/>
          <w:lang w:eastAsia="zh-CN" w:bidi="hi-IN"/>
        </w:rPr>
      </w:pPr>
      <w:r w:rsidRPr="00ED3BE7">
        <w:rPr>
          <w:rFonts w:eastAsia="Arial"/>
          <w:i/>
          <w:lang w:eastAsia="zh-CN" w:bidi="hi-IN"/>
        </w:rPr>
        <w:t xml:space="preserve">La prise d’initiative </w:t>
      </w:r>
      <w:r w:rsidR="00F62332" w:rsidRPr="00ED3BE7">
        <w:rPr>
          <w:rFonts w:eastAsia="Arial"/>
          <w:i/>
          <w:lang w:eastAsia="zh-CN" w:bidi="hi-IN"/>
        </w:rPr>
        <w:t>apparaît essentiellement aux</w:t>
      </w:r>
      <w:r w:rsidRPr="00ED3BE7">
        <w:rPr>
          <w:rFonts w:eastAsia="Arial"/>
          <w:i/>
          <w:lang w:eastAsia="zh-CN" w:bidi="hi-IN"/>
        </w:rPr>
        <w:t xml:space="preserve"> qu</w:t>
      </w:r>
      <w:r w:rsidR="00F62332" w:rsidRPr="00ED3BE7">
        <w:rPr>
          <w:rFonts w:eastAsia="Arial"/>
          <w:i/>
          <w:lang w:eastAsia="zh-CN" w:bidi="hi-IN"/>
        </w:rPr>
        <w:t xml:space="preserve">estions 3 et </w:t>
      </w:r>
      <w:r w:rsidRPr="00ED3BE7">
        <w:rPr>
          <w:rFonts w:eastAsia="Arial"/>
          <w:i/>
          <w:lang w:eastAsia="zh-CN" w:bidi="hi-IN"/>
        </w:rPr>
        <w:t xml:space="preserve">5 où il s’agit de concevoir une procédure. </w:t>
      </w:r>
    </w:p>
    <w:p w:rsidR="00DA4EAC" w:rsidRDefault="00DA4EAC" w:rsidP="00ED3BE7">
      <w:pPr>
        <w:pStyle w:val="Paragraphe"/>
        <w:rPr>
          <w:rFonts w:eastAsia="Arial"/>
          <w:lang w:eastAsia="zh-CN" w:bidi="hi-IN"/>
        </w:rPr>
      </w:pPr>
      <w:r w:rsidRPr="006A3BB6">
        <w:rPr>
          <w:rFonts w:eastAsia="Arial"/>
          <w:b/>
          <w:bCs/>
          <w:lang w:eastAsia="zh-CN" w:bidi="hi-IN"/>
        </w:rPr>
        <w:t>Compétences</w:t>
      </w:r>
      <w:r w:rsidRPr="006A3BB6">
        <w:rPr>
          <w:rFonts w:eastAsia="Arial"/>
          <w:lang w:eastAsia="zh-CN" w:bidi="hi-IN"/>
        </w:rPr>
        <w:t xml:space="preserve"> mises en jeu dans cet exercice</w:t>
      </w:r>
      <w:r w:rsidR="00D2504C">
        <w:rPr>
          <w:rFonts w:eastAsia="Arial"/>
          <w:lang w:eastAsia="zh-CN" w:bidi="hi-IN"/>
        </w:rPr>
        <w:t> :</w:t>
      </w:r>
    </w:p>
    <w:tbl>
      <w:tblPr>
        <w:tblW w:w="7117" w:type="dxa"/>
        <w:jc w:val="center"/>
        <w:tblBorders>
          <w:top w:val="single" w:sz="2" w:space="0" w:color="000000"/>
          <w:left w:val="single" w:sz="2" w:space="0" w:color="000000"/>
          <w:bottom w:val="single" w:sz="2" w:space="0" w:color="000000"/>
          <w:insideH w:val="single" w:sz="2" w:space="0" w:color="000000"/>
        </w:tblBorders>
        <w:tblCellMar>
          <w:top w:w="17" w:type="dxa"/>
          <w:left w:w="16" w:type="dxa"/>
          <w:bottom w:w="17" w:type="dxa"/>
          <w:right w:w="17" w:type="dxa"/>
        </w:tblCellMar>
        <w:tblLook w:val="0000"/>
      </w:tblPr>
      <w:tblGrid>
        <w:gridCol w:w="1528"/>
        <w:gridCol w:w="919"/>
        <w:gridCol w:w="930"/>
        <w:gridCol w:w="930"/>
        <w:gridCol w:w="1366"/>
        <w:gridCol w:w="1444"/>
      </w:tblGrid>
      <w:tr w:rsidR="00E80DD4" w:rsidRPr="00ED3BE7" w:rsidTr="001D6FEC">
        <w:trPr>
          <w:trHeight w:hRule="exact" w:val="284"/>
          <w:jc w:val="center"/>
        </w:trPr>
        <w:tc>
          <w:tcPr>
            <w:tcW w:w="1528" w:type="dxa"/>
            <w:tcBorders>
              <w:top w:val="nil"/>
              <w:left w:val="nil"/>
              <w:bottom w:val="single" w:sz="2" w:space="0" w:color="000000"/>
            </w:tcBorders>
            <w:shd w:val="clear" w:color="auto" w:fill="auto"/>
            <w:tcMar>
              <w:left w:w="16" w:type="dxa"/>
            </w:tcMar>
          </w:tcPr>
          <w:p w:rsidR="00E80DD4" w:rsidRPr="00ED3BE7" w:rsidRDefault="0069272E" w:rsidP="00ED3BE7">
            <w:pPr>
              <w:widowControl w:val="0"/>
              <w:suppressLineNumbers/>
              <w:spacing w:before="0" w:after="0"/>
              <w:rPr>
                <w:rFonts w:eastAsia="Arial" w:cs="Arial"/>
                <w:lang w:eastAsia="zh-CN" w:bidi="hi-IN"/>
              </w:rPr>
            </w:pPr>
            <w:r w:rsidRPr="00ED3BE7">
              <w:rPr>
                <w:rFonts w:eastAsia="Arial" w:cs="Arial"/>
                <w:lang w:eastAsia="zh-CN" w:bidi="hi-IN"/>
              </w:rPr>
              <w:br w:type="page"/>
            </w:r>
          </w:p>
        </w:tc>
        <w:tc>
          <w:tcPr>
            <w:tcW w:w="919" w:type="dxa"/>
            <w:tcBorders>
              <w:top w:val="single" w:sz="2" w:space="0" w:color="000000"/>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1</w:t>
            </w:r>
          </w:p>
        </w:tc>
        <w:tc>
          <w:tcPr>
            <w:tcW w:w="930" w:type="dxa"/>
            <w:tcBorders>
              <w:top w:val="single" w:sz="2" w:space="0" w:color="000000"/>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2</w:t>
            </w:r>
          </w:p>
        </w:tc>
        <w:tc>
          <w:tcPr>
            <w:tcW w:w="930" w:type="dxa"/>
            <w:tcBorders>
              <w:top w:val="single" w:sz="2" w:space="0" w:color="000000"/>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3</w:t>
            </w:r>
          </w:p>
        </w:tc>
        <w:tc>
          <w:tcPr>
            <w:tcW w:w="1366" w:type="dxa"/>
            <w:tcBorders>
              <w:top w:val="single" w:sz="2" w:space="0" w:color="000000"/>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4</w:t>
            </w:r>
          </w:p>
        </w:tc>
        <w:tc>
          <w:tcPr>
            <w:tcW w:w="1444" w:type="dxa"/>
            <w:tcBorders>
              <w:top w:val="single" w:sz="2" w:space="0" w:color="000000"/>
              <w:left w:val="single" w:sz="2" w:space="0" w:color="000000"/>
              <w:bottom w:val="single" w:sz="2" w:space="0" w:color="000000"/>
              <w:right w:val="single" w:sz="2" w:space="0" w:color="000000"/>
            </w:tcBorders>
            <w:shd w:val="clear" w:color="auto" w:fill="auto"/>
            <w:tcMar>
              <w:left w:w="16" w:type="dxa"/>
            </w:tcMa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5</w:t>
            </w:r>
          </w:p>
        </w:tc>
      </w:tr>
      <w:tr w:rsidR="00E80DD4" w:rsidRPr="00ED3BE7" w:rsidTr="001D6FEC">
        <w:trPr>
          <w:trHeight w:hRule="exact" w:val="284"/>
          <w:jc w:val="center"/>
        </w:trPr>
        <w:tc>
          <w:tcPr>
            <w:tcW w:w="1528" w:type="dxa"/>
            <w:tcBorders>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rPr>
                <w:rFonts w:eastAsia="Arial" w:cs="Arial"/>
                <w:b/>
                <w:lang w:eastAsia="zh-CN" w:bidi="hi-IN"/>
              </w:rPr>
            </w:pPr>
            <w:r w:rsidRPr="00ED3BE7">
              <w:rPr>
                <w:rFonts w:eastAsia="Arial" w:cs="Arial"/>
                <w:b/>
                <w:lang w:eastAsia="zh-CN" w:bidi="hi-IN"/>
              </w:rPr>
              <w:t>Chercher</w:t>
            </w:r>
          </w:p>
        </w:tc>
        <w:tc>
          <w:tcPr>
            <w:tcW w:w="919"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c>
          <w:tcPr>
            <w:tcW w:w="1366"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c>
          <w:tcPr>
            <w:tcW w:w="1444" w:type="dxa"/>
            <w:tcBorders>
              <w:left w:val="single" w:sz="2" w:space="0" w:color="000000"/>
              <w:bottom w:val="single" w:sz="2" w:space="0" w:color="000000"/>
              <w:right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r w:rsidRPr="00ED3BE7">
              <w:rPr>
                <w:rFonts w:eastAsia="Wingdings" w:cs="Arial"/>
                <w:lang w:eastAsia="zh-CN" w:bidi="hi-IN"/>
              </w:rPr>
              <w:t>X</w:t>
            </w:r>
          </w:p>
        </w:tc>
      </w:tr>
      <w:tr w:rsidR="00E80DD4" w:rsidRPr="00ED3BE7" w:rsidTr="001D6FEC">
        <w:trPr>
          <w:trHeight w:hRule="exact" w:val="284"/>
          <w:jc w:val="center"/>
        </w:trPr>
        <w:tc>
          <w:tcPr>
            <w:tcW w:w="1528" w:type="dxa"/>
            <w:tcBorders>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rPr>
                <w:rFonts w:eastAsia="Arial" w:cs="Arial"/>
                <w:b/>
                <w:lang w:eastAsia="zh-CN" w:bidi="hi-IN"/>
              </w:rPr>
            </w:pPr>
            <w:r w:rsidRPr="00ED3BE7">
              <w:rPr>
                <w:rFonts w:eastAsia="Arial" w:cs="Arial"/>
                <w:b/>
                <w:lang w:eastAsia="zh-CN" w:bidi="hi-IN"/>
              </w:rPr>
              <w:t>Modéliser</w:t>
            </w:r>
          </w:p>
        </w:tc>
        <w:tc>
          <w:tcPr>
            <w:tcW w:w="919"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1366"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1444" w:type="dxa"/>
            <w:tcBorders>
              <w:left w:val="single" w:sz="2" w:space="0" w:color="000000"/>
              <w:bottom w:val="single" w:sz="2" w:space="0" w:color="000000"/>
              <w:right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r>
      <w:tr w:rsidR="00E80DD4" w:rsidRPr="00ED3BE7" w:rsidTr="001D6FEC">
        <w:trPr>
          <w:trHeight w:hRule="exact" w:val="284"/>
          <w:jc w:val="center"/>
        </w:trPr>
        <w:tc>
          <w:tcPr>
            <w:tcW w:w="1528" w:type="dxa"/>
            <w:tcBorders>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rPr>
                <w:rFonts w:eastAsia="Arial" w:cs="Arial"/>
                <w:b/>
                <w:lang w:eastAsia="zh-CN" w:bidi="hi-IN"/>
              </w:rPr>
            </w:pPr>
            <w:r w:rsidRPr="00ED3BE7">
              <w:rPr>
                <w:rFonts w:eastAsia="Arial" w:cs="Arial"/>
                <w:b/>
                <w:lang w:eastAsia="zh-CN" w:bidi="hi-IN"/>
              </w:rPr>
              <w:t>Représenter</w:t>
            </w:r>
          </w:p>
        </w:tc>
        <w:tc>
          <w:tcPr>
            <w:tcW w:w="919"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c>
          <w:tcPr>
            <w:tcW w:w="1366"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1444" w:type="dxa"/>
            <w:tcBorders>
              <w:left w:val="single" w:sz="2" w:space="0" w:color="000000"/>
              <w:bottom w:val="single" w:sz="2" w:space="0" w:color="000000"/>
              <w:right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r>
      <w:tr w:rsidR="00E80DD4" w:rsidRPr="00ED3BE7" w:rsidTr="001D6FEC">
        <w:trPr>
          <w:trHeight w:hRule="exact" w:val="284"/>
          <w:jc w:val="center"/>
        </w:trPr>
        <w:tc>
          <w:tcPr>
            <w:tcW w:w="1528" w:type="dxa"/>
            <w:tcBorders>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rPr>
                <w:rFonts w:eastAsia="Arial" w:cs="Arial"/>
                <w:b/>
                <w:lang w:eastAsia="zh-CN" w:bidi="hi-IN"/>
              </w:rPr>
            </w:pPr>
            <w:r w:rsidRPr="00ED3BE7">
              <w:rPr>
                <w:rFonts w:eastAsia="Arial" w:cs="Arial"/>
                <w:b/>
                <w:lang w:eastAsia="zh-CN" w:bidi="hi-IN"/>
              </w:rPr>
              <w:t>Calculer</w:t>
            </w:r>
          </w:p>
        </w:tc>
        <w:tc>
          <w:tcPr>
            <w:tcW w:w="919"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1366"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c>
          <w:tcPr>
            <w:tcW w:w="1444" w:type="dxa"/>
            <w:tcBorders>
              <w:left w:val="single" w:sz="2" w:space="0" w:color="000000"/>
              <w:bottom w:val="single" w:sz="2" w:space="0" w:color="000000"/>
              <w:right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r>
      <w:tr w:rsidR="00E80DD4" w:rsidRPr="00ED3BE7" w:rsidTr="001D6FEC">
        <w:trPr>
          <w:trHeight w:hRule="exact" w:val="284"/>
          <w:jc w:val="center"/>
        </w:trPr>
        <w:tc>
          <w:tcPr>
            <w:tcW w:w="1528" w:type="dxa"/>
            <w:tcBorders>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rPr>
                <w:rFonts w:eastAsia="Arial" w:cs="Arial"/>
                <w:b/>
                <w:lang w:eastAsia="zh-CN" w:bidi="hi-IN"/>
              </w:rPr>
            </w:pPr>
            <w:r w:rsidRPr="00ED3BE7">
              <w:rPr>
                <w:rFonts w:eastAsia="Arial" w:cs="Arial"/>
                <w:b/>
                <w:lang w:eastAsia="zh-CN" w:bidi="hi-IN"/>
              </w:rPr>
              <w:t>Raisonner</w:t>
            </w:r>
          </w:p>
        </w:tc>
        <w:tc>
          <w:tcPr>
            <w:tcW w:w="919"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p>
        </w:tc>
        <w:tc>
          <w:tcPr>
            <w:tcW w:w="1366"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p>
        </w:tc>
        <w:tc>
          <w:tcPr>
            <w:tcW w:w="1444" w:type="dxa"/>
            <w:tcBorders>
              <w:left w:val="single" w:sz="2" w:space="0" w:color="000000"/>
              <w:bottom w:val="single" w:sz="2" w:space="0" w:color="000000"/>
              <w:right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r w:rsidRPr="00ED3BE7">
              <w:rPr>
                <w:rFonts w:eastAsia="Wingdings" w:cs="Arial"/>
                <w:lang w:eastAsia="zh-CN" w:bidi="hi-IN"/>
              </w:rPr>
              <w:t>X</w:t>
            </w:r>
          </w:p>
        </w:tc>
      </w:tr>
      <w:tr w:rsidR="00E80DD4" w:rsidRPr="00ED3BE7" w:rsidTr="001D6FEC">
        <w:trPr>
          <w:trHeight w:hRule="exact" w:val="284"/>
          <w:jc w:val="center"/>
        </w:trPr>
        <w:tc>
          <w:tcPr>
            <w:tcW w:w="1528" w:type="dxa"/>
            <w:tcBorders>
              <w:left w:val="single" w:sz="2" w:space="0" w:color="000000"/>
              <w:bottom w:val="single" w:sz="2" w:space="0" w:color="000000"/>
            </w:tcBorders>
            <w:shd w:val="clear" w:color="auto" w:fill="auto"/>
            <w:tcMar>
              <w:left w:w="16" w:type="dxa"/>
            </w:tcMar>
          </w:tcPr>
          <w:p w:rsidR="00E80DD4" w:rsidRPr="00ED3BE7" w:rsidRDefault="00E80DD4" w:rsidP="00ED3BE7">
            <w:pPr>
              <w:widowControl w:val="0"/>
              <w:suppressLineNumbers/>
              <w:spacing w:before="0" w:after="0"/>
              <w:rPr>
                <w:rFonts w:eastAsia="Arial" w:cs="Arial"/>
                <w:b/>
                <w:lang w:eastAsia="zh-CN" w:bidi="hi-IN"/>
              </w:rPr>
            </w:pPr>
            <w:r w:rsidRPr="00ED3BE7">
              <w:rPr>
                <w:rFonts w:eastAsia="Arial" w:cs="Arial"/>
                <w:b/>
                <w:lang w:eastAsia="zh-CN" w:bidi="hi-IN"/>
              </w:rPr>
              <w:t>Communiquer</w:t>
            </w:r>
          </w:p>
        </w:tc>
        <w:tc>
          <w:tcPr>
            <w:tcW w:w="919"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930"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p>
        </w:tc>
        <w:tc>
          <w:tcPr>
            <w:tcW w:w="1366" w:type="dxa"/>
            <w:tcBorders>
              <w:left w:val="single" w:sz="2" w:space="0" w:color="000000"/>
              <w:bottom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Wingdings" w:cs="Arial"/>
                <w:lang w:eastAsia="zh-CN" w:bidi="hi-IN"/>
              </w:rPr>
            </w:pPr>
          </w:p>
        </w:tc>
        <w:tc>
          <w:tcPr>
            <w:tcW w:w="1444" w:type="dxa"/>
            <w:tcBorders>
              <w:left w:val="single" w:sz="2" w:space="0" w:color="000000"/>
              <w:bottom w:val="single" w:sz="2" w:space="0" w:color="000000"/>
              <w:right w:val="single" w:sz="2" w:space="0" w:color="000000"/>
            </w:tcBorders>
            <w:shd w:val="clear" w:color="auto" w:fill="auto"/>
            <w:tcMar>
              <w:left w:w="16" w:type="dxa"/>
            </w:tcMar>
            <w:vAlign w:val="center"/>
          </w:tcPr>
          <w:p w:rsidR="00E80DD4" w:rsidRPr="00ED3BE7" w:rsidRDefault="00E80DD4" w:rsidP="00ED3BE7">
            <w:pPr>
              <w:widowControl w:val="0"/>
              <w:suppressLineNumbers/>
              <w:spacing w:before="0" w:after="0"/>
              <w:jc w:val="center"/>
              <w:rPr>
                <w:rFonts w:eastAsia="Arial" w:cs="Arial"/>
                <w:lang w:eastAsia="zh-CN" w:bidi="hi-IN"/>
              </w:rPr>
            </w:pPr>
            <w:r w:rsidRPr="00ED3BE7">
              <w:rPr>
                <w:rFonts w:eastAsia="Arial" w:cs="Arial"/>
                <w:lang w:eastAsia="zh-CN" w:bidi="hi-IN"/>
              </w:rPr>
              <w:t>X</w:t>
            </w:r>
          </w:p>
        </w:tc>
      </w:tr>
    </w:tbl>
    <w:p w:rsidR="00F90CB4" w:rsidRDefault="00F90CB4" w:rsidP="00AA5EE2">
      <w:pPr>
        <w:pStyle w:val="Titre3"/>
      </w:pPr>
      <w:r>
        <w:rPr>
          <w:noProof/>
        </w:rPr>
        <w:drawing>
          <wp:anchor distT="0" distB="0" distL="114300" distR="114300" simplePos="0" relativeHeight="251767808" behindDoc="1" locked="0" layoutInCell="1" allowOverlap="1">
            <wp:simplePos x="0" y="0"/>
            <wp:positionH relativeFrom="margin">
              <wp:posOffset>4177030</wp:posOffset>
            </wp:positionH>
            <wp:positionV relativeFrom="margin">
              <wp:posOffset>2562860</wp:posOffset>
            </wp:positionV>
            <wp:extent cx="1655445" cy="2607945"/>
            <wp:effectExtent l="0" t="0" r="1905" b="0"/>
            <wp:wrapTight wrapText="bothSides">
              <wp:wrapPolygon edited="0">
                <wp:start x="497" y="0"/>
                <wp:lineTo x="497" y="21300"/>
                <wp:lineTo x="21625" y="21300"/>
                <wp:lineTo x="21625" y="0"/>
                <wp:lineTo x="497"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2" t="6210" r="52508" b="-222"/>
                    <a:stretch/>
                  </pic:blipFill>
                  <pic:spPr bwMode="auto">
                    <a:xfrm>
                      <a:off x="0" y="0"/>
                      <a:ext cx="1655445" cy="26079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5EE2" w:rsidRPr="00F90CB4" w:rsidRDefault="00AA5EE2" w:rsidP="00AA5EE2">
      <w:pPr>
        <w:pStyle w:val="Titre3"/>
      </w:pPr>
      <w:r w:rsidRPr="00F90CB4">
        <w:t>Version formation</w:t>
      </w:r>
    </w:p>
    <w:p w:rsidR="00AA5EE2" w:rsidRDefault="00AA5EE2" w:rsidP="00AA5EE2">
      <w:pPr>
        <w:pStyle w:val="Paragraphe"/>
        <w:rPr>
          <w:rFonts w:eastAsia="Arial"/>
          <w:lang w:eastAsia="zh-CN" w:bidi="hi-IN"/>
        </w:rPr>
      </w:pPr>
      <w:r w:rsidRPr="00ED3BE7">
        <w:rPr>
          <w:rFonts w:eastAsia="Arial"/>
          <w:lang w:eastAsia="zh-CN" w:bidi="hi-IN"/>
        </w:rPr>
        <w:t xml:space="preserve">Dans la version suivante, on demande d'expliquer comment le tableur calcule la droite d'approximation. La référence à la droite de régression est implicite. </w:t>
      </w:r>
    </w:p>
    <w:p w:rsidR="00AA5EE2" w:rsidRPr="00ED3BE7" w:rsidRDefault="00AA5EE2" w:rsidP="00AA5EE2">
      <w:pPr>
        <w:pStyle w:val="Paragraphe"/>
      </w:pPr>
      <w:r w:rsidRPr="00ED3BE7">
        <w:t>L’Institut National de la Statistique et des Études Économiques collecte, produit, analyse et diffuse des informations sur l'économie et la société française.</w:t>
      </w:r>
      <w:r w:rsidR="00F90CB4">
        <w:t xml:space="preserve"> </w:t>
      </w:r>
      <w:r w:rsidRPr="00ED3BE7">
        <w:t>Du site de l’INSEE on a extrait un tableau dans lequel figure l’évolution de l'âge moyen et de l'âge médian de la population française jusqu'en 2014.</w:t>
      </w:r>
    </w:p>
    <w:p w:rsidR="00AA5EE2" w:rsidRPr="00ED3BE7" w:rsidRDefault="00AA5EE2" w:rsidP="00AA5EE2">
      <w:pPr>
        <w:pStyle w:val="Paragraphe"/>
      </w:pPr>
      <w:r w:rsidRPr="00ED3BE7">
        <w:t>Il semble intéressant d’étudier l’évolution de ces deux séries.</w:t>
      </w:r>
    </w:p>
    <w:p w:rsidR="00AA5EE2" w:rsidRDefault="00AA5EE2" w:rsidP="00AA5EE2">
      <w:pPr>
        <w:pStyle w:val="Paragraphe"/>
        <w:rPr>
          <w:rFonts w:ascii="Times New Roman" w:hAnsi="Times New Roman"/>
          <w:noProof/>
          <w:sz w:val="24"/>
          <w:szCs w:val="24"/>
        </w:rPr>
      </w:pPr>
      <w:r w:rsidRPr="00FB63D7">
        <w:rPr>
          <w:rFonts w:ascii="Times New Roman" w:hAnsi="Times New Roman"/>
          <w:noProof/>
          <w:sz w:val="24"/>
          <w:szCs w:val="24"/>
        </w:rPr>
        <w:drawing>
          <wp:anchor distT="0" distB="0" distL="114300" distR="114300" simplePos="0" relativeHeight="251762688" behindDoc="0" locked="0" layoutInCell="1" allowOverlap="1">
            <wp:simplePos x="0" y="0"/>
            <wp:positionH relativeFrom="column">
              <wp:posOffset>3484245</wp:posOffset>
            </wp:positionH>
            <wp:positionV relativeFrom="paragraph">
              <wp:posOffset>485140</wp:posOffset>
            </wp:positionV>
            <wp:extent cx="2411730" cy="2080260"/>
            <wp:effectExtent l="0" t="0" r="762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39" r="7524"/>
                    <a:stretch/>
                  </pic:blipFill>
                  <pic:spPr bwMode="auto">
                    <a:xfrm>
                      <a:off x="0" y="0"/>
                      <a:ext cx="2411730" cy="20802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1) </w:t>
      </w:r>
      <w:r w:rsidRPr="00ED3BE7">
        <w:t>Que représentent l’âge moyen et l’âge médian pour la population française ?</w:t>
      </w:r>
    </w:p>
    <w:p w:rsidR="00AA5EE2" w:rsidRPr="00FB63D7" w:rsidRDefault="00AA5EE2" w:rsidP="00AA5EE2">
      <w:pPr>
        <w:pStyle w:val="Paragraphe"/>
      </w:pPr>
      <w:r w:rsidRPr="00FB63D7">
        <w:t>On a représenté sous forme de graphique les données de l’INSEE.</w:t>
      </w:r>
    </w:p>
    <w:p w:rsidR="00AA5EE2" w:rsidRDefault="00AA5EE2" w:rsidP="00AA5EE2">
      <w:pPr>
        <w:pStyle w:val="Paragraphe"/>
      </w:pPr>
      <w:r w:rsidRPr="00FB63D7">
        <w:t>Lorsque l’on observe l’évolution de l’âge moyen</w:t>
      </w:r>
      <w:r>
        <w:t xml:space="preserve"> et l'âge médian</w:t>
      </w:r>
      <w:r w:rsidRPr="00FB63D7">
        <w:t>, la courbe de tendance affichée par le tableur suggère qu</w:t>
      </w:r>
      <w:r>
        <w:t>’</w:t>
      </w:r>
      <w:r w:rsidRPr="00FB63D7">
        <w:t>e</w:t>
      </w:r>
      <w:r>
        <w:t>lles</w:t>
      </w:r>
      <w:r w:rsidR="00F90CB4">
        <w:t xml:space="preserve"> </w:t>
      </w:r>
      <w:r>
        <w:t xml:space="preserve">sont bien approximées par des droites. Le tableur </w:t>
      </w:r>
      <w:r w:rsidR="00F90CB4">
        <w:t>calcule</w:t>
      </w:r>
      <w:r>
        <w:t xml:space="preserve"> qu'une équation pour la droite approximant l'âge moyen est donnée par  </w:t>
      </w:r>
      <m:oMath>
        <m:r>
          <w:rPr>
            <w:rFonts w:ascii="Cambria Math" w:hAnsi="Cambria Math"/>
          </w:rPr>
          <m:t>y = 0,17 x + 37,1</m:t>
        </m:r>
      </m:oMath>
      <w:r w:rsidR="00614B89">
        <w:t>.</w:t>
      </w:r>
    </w:p>
    <w:p w:rsidR="00AA5EE2" w:rsidRDefault="00AA5EE2" w:rsidP="00AA5EE2">
      <w:pPr>
        <w:spacing w:before="0" w:after="0"/>
        <w:jc w:val="left"/>
        <w:rPr>
          <w:szCs w:val="24"/>
        </w:rPr>
      </w:pPr>
      <w:r>
        <w:rPr>
          <w:szCs w:val="24"/>
        </w:rPr>
        <w:t xml:space="preserve">2) </w:t>
      </w:r>
      <w:r w:rsidR="003C7EA5">
        <w:rPr>
          <w:szCs w:val="24"/>
        </w:rPr>
        <w:t xml:space="preserve"> </w:t>
      </w:r>
      <w:r>
        <w:rPr>
          <w:szCs w:val="24"/>
        </w:rPr>
        <w:t xml:space="preserve">Expliquer comment on peut obtenir une telle droite. </w:t>
      </w:r>
    </w:p>
    <w:p w:rsidR="00AA5EE2" w:rsidRPr="00AA5EE2" w:rsidRDefault="00AA5EE2" w:rsidP="00AA5EE2">
      <w:pPr>
        <w:pStyle w:val="Paragraphedeliste"/>
        <w:spacing w:before="0" w:after="0"/>
        <w:ind w:left="0"/>
        <w:jc w:val="left"/>
        <w:rPr>
          <w:szCs w:val="24"/>
        </w:rPr>
      </w:pPr>
      <w:r>
        <w:rPr>
          <w:szCs w:val="24"/>
        </w:rPr>
        <w:t xml:space="preserve">3) </w:t>
      </w:r>
      <w:r w:rsidR="003C7EA5">
        <w:rPr>
          <w:szCs w:val="24"/>
        </w:rPr>
        <w:t xml:space="preserve"> </w:t>
      </w:r>
      <w:r w:rsidRPr="00AA5EE2">
        <w:rPr>
          <w:szCs w:val="24"/>
        </w:rPr>
        <w:t>Déterminer la droite analogue approximant l'âge médian.</w:t>
      </w:r>
    </w:p>
    <w:p w:rsidR="00D07B47" w:rsidRPr="00520832" w:rsidRDefault="00AA5EE2" w:rsidP="00520832">
      <w:pPr>
        <w:spacing w:before="0" w:after="0"/>
        <w:jc w:val="left"/>
        <w:rPr>
          <w:rFonts w:eastAsiaTheme="minorHAnsi" w:cs="Arial"/>
          <w:b/>
          <w:u w:val="single"/>
        </w:rPr>
      </w:pPr>
      <w:r>
        <w:rPr>
          <w:szCs w:val="24"/>
        </w:rPr>
        <w:t xml:space="preserve">4) </w:t>
      </w:r>
      <w:r w:rsidR="003C7EA5">
        <w:rPr>
          <w:szCs w:val="24"/>
        </w:rPr>
        <w:t xml:space="preserve"> </w:t>
      </w:r>
      <w:r>
        <w:rPr>
          <w:szCs w:val="24"/>
        </w:rPr>
        <w:t>À partir de quelle année, l'âge médian dépassera-t-il l'âge moyen ? Comment expliquer ce phénomène ?</w:t>
      </w:r>
    </w:p>
    <w:sectPr w:rsidR="00D07B47" w:rsidRPr="00520832" w:rsidSect="00F62332">
      <w:footerReference w:type="default" r:id="rId60"/>
      <w:pgSz w:w="11906" w:h="16838"/>
      <w:pgMar w:top="1418" w:right="1276" w:bottom="1418"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5C68D5C5" w15:done="0"/>
  <w15:commentEx w15:paraId="36272860" w15:done="0"/>
  <w15:commentEx w15:paraId="3F08799C" w15:done="0"/>
  <w15:commentEx w15:paraId="1E949E14" w15:done="0"/>
  <w15:commentEx w15:paraId="1D6470FC" w15:done="0"/>
  <w15:commentEx w15:paraId="3CDDD396" w15:done="0"/>
  <w15:commentEx w15:paraId="250B0659" w15:done="0"/>
  <w15:commentEx w15:paraId="32FF4A8A" w15:done="0"/>
  <w15:commentEx w15:paraId="7EA1591D" w15:done="0"/>
  <w15:commentEx w15:paraId="06DB718B" w15:done="0"/>
  <w15:commentEx w15:paraId="2B9F9A12" w15:done="0"/>
  <w15:commentEx w15:paraId="48B6F728" w15:done="0"/>
  <w15:commentEx w15:paraId="24E65D56" w15:done="0"/>
  <w15:commentEx w15:paraId="349779F2" w15:done="0"/>
  <w15:commentEx w15:paraId="322DFA41" w15:done="0"/>
  <w15:commentEx w15:paraId="6B097D0C" w15:done="0"/>
  <w15:commentEx w15:paraId="26E7812A" w15:done="0"/>
  <w15:commentEx w15:paraId="1A52EF11" w15:done="0"/>
  <w15:commentEx w15:paraId="7AAA2B99" w15:done="0"/>
  <w15:commentEx w15:paraId="6D579746" w15:done="0"/>
  <w15:commentEx w15:paraId="54533AA9" w15:done="0"/>
  <w15:commentEx w15:paraId="17FE4455" w15:done="0"/>
  <w15:commentEx w15:paraId="0DD3CFA6" w15:done="0"/>
  <w15:commentEx w15:paraId="48F5AD1B" w15:done="0"/>
  <w15:commentEx w15:paraId="109029AE" w15:done="0"/>
  <w15:commentEx w15:paraId="545490DB" w15:done="0"/>
  <w15:commentEx w15:paraId="059B9F8D" w15:done="0"/>
  <w15:commentEx w15:paraId="7364B881" w15:done="0"/>
  <w15:commentEx w15:paraId="739D3149" w15:done="0"/>
  <w15:commentEx w15:paraId="3E44A590" w15:done="0"/>
  <w15:commentEx w15:paraId="3C1E5531" w15:done="0"/>
  <w15:commentEx w15:paraId="72B6FF9B" w15:done="0"/>
  <w15:commentEx w15:paraId="7178D019" w15:done="0"/>
  <w15:commentEx w15:paraId="5D7CAC8C" w15:done="0"/>
  <w15:commentEx w15:paraId="42D43369" w15:done="0"/>
  <w15:commentEx w15:paraId="61C52560" w15:done="0"/>
  <w15:commentEx w15:paraId="64C895C2" w15:done="0"/>
  <w15:commentEx w15:paraId="7E261FD2" w15:done="0"/>
  <w15:commentEx w15:paraId="179FAE2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0C7" w:rsidRDefault="009420C7" w:rsidP="00311F65">
      <w:pPr>
        <w:spacing w:after="0"/>
      </w:pPr>
      <w:r>
        <w:separator/>
      </w:r>
    </w:p>
  </w:endnote>
  <w:endnote w:type="continuationSeparator" w:id="1">
    <w:p w:rsidR="009420C7" w:rsidRDefault="009420C7" w:rsidP="00311F65">
      <w:pPr>
        <w:spacing w:after="0"/>
      </w:pPr>
      <w:r>
        <w:continuationSeparator/>
      </w:r>
    </w:p>
  </w:endnote>
  <w:endnote w:type="continuationNotice" w:id="2">
    <w:p w:rsidR="009420C7" w:rsidRDefault="009420C7">
      <w:pPr>
        <w:spacing w:before="0"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E0001AFF" w:usb1="500078FF" w:usb2="00000021" w:usb3="00000000" w:csb0="000001BF" w:csb1="00000000"/>
  </w:font>
  <w:font w:name="Droid Sans Devanagar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adea">
    <w:altName w:val="Cambria"/>
    <w:charset w:val="01"/>
    <w:family w:val="roman"/>
    <w:pitch w:val="variable"/>
    <w:sig w:usb0="00000000" w:usb1="00000000" w:usb2="00000000" w:usb3="00000000" w:csb0="00000000" w:csb1="00000000"/>
  </w:font>
  <w:font w:name="Script MT Bold">
    <w:panose1 w:val="03040602040607080904"/>
    <w:charset w:val="00"/>
    <w:family w:val="script"/>
    <w:pitch w:val="variable"/>
    <w:sig w:usb0="00000003" w:usb1="00000000" w:usb2="00000000" w:usb3="00000000" w:csb0="00000001" w:csb1="00000000"/>
  </w:font>
  <w:font w:name="Caladea;Cambri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Fourier-Math-Letters-Itali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88" w:rsidRDefault="00F64088" w:rsidP="0003357C">
    <w:pPr>
      <w:pStyle w:val="Pieddepage"/>
      <w:tabs>
        <w:tab w:val="right" w:pos="9360"/>
      </w:tabs>
    </w:pPr>
    <w:r>
      <w:t>MENESR / DGESCO</w:t>
    </w:r>
    <w:r>
      <w:tab/>
    </w:r>
  </w:p>
  <w:p w:rsidR="00F64088" w:rsidRDefault="00F64088" w:rsidP="0003357C">
    <w:pPr>
      <w:pStyle w:val="Pieddepage"/>
      <w:tabs>
        <w:tab w:val="right" w:pos="9360"/>
      </w:tabs>
    </w:pPr>
    <w:r>
      <w:t>Exercices de mathématiques pour la classe terminale – 2</w:t>
    </w:r>
    <w:r w:rsidRPr="00E917F9">
      <w:rPr>
        <w:vertAlign w:val="superscript"/>
      </w:rPr>
      <w:t>e</w:t>
    </w:r>
    <w:r>
      <w:t xml:space="preserve"> partie</w:t>
    </w:r>
    <w:r>
      <w:tab/>
      <w:t xml:space="preserve">Page </w:t>
    </w:r>
    <w:fldSimple w:instr=" PAGE ">
      <w:r w:rsidR="009420C7">
        <w:rPr>
          <w:noProof/>
        </w:rPr>
        <w:t>1</w:t>
      </w:r>
    </w:fldSimple>
    <w:r>
      <w:t xml:space="preserve"> sur </w:t>
    </w:r>
    <w:fldSimple w:instr=" NUMPAGES ">
      <w:r w:rsidR="009420C7">
        <w:rPr>
          <w:noProof/>
        </w:rPr>
        <w:t>1</w:t>
      </w:r>
    </w:fldSimple>
  </w:p>
  <w:p w:rsidR="00F64088" w:rsidRDefault="003E57B8" w:rsidP="0003357C">
    <w:pPr>
      <w:pStyle w:val="Pieddepage"/>
    </w:pPr>
    <w:hyperlink r:id="rId1" w:history="1">
      <w:r w:rsidR="00F64088" w:rsidRPr="00ED0A0C">
        <w:rPr>
          <w:rStyle w:val="Lienhypertexte"/>
        </w:rPr>
        <w:t>http://eduscol.education.fr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0C7" w:rsidRDefault="009420C7" w:rsidP="00311F65">
      <w:pPr>
        <w:spacing w:after="0"/>
      </w:pPr>
      <w:r>
        <w:separator/>
      </w:r>
    </w:p>
  </w:footnote>
  <w:footnote w:type="continuationSeparator" w:id="1">
    <w:p w:rsidR="009420C7" w:rsidRDefault="009420C7" w:rsidP="00311F65">
      <w:pPr>
        <w:spacing w:after="0"/>
      </w:pPr>
      <w:r>
        <w:continuationSeparator/>
      </w:r>
    </w:p>
  </w:footnote>
  <w:footnote w:type="continuationNotice" w:id="2">
    <w:p w:rsidR="009420C7" w:rsidRDefault="009420C7">
      <w:pPr>
        <w:spacing w:before="0" w:after="0"/>
      </w:pPr>
    </w:p>
  </w:footnote>
  <w:footnote w:id="3">
    <w:p w:rsidR="00F64088" w:rsidRPr="0077340E" w:rsidRDefault="00F64088" w:rsidP="005501A8">
      <w:pPr>
        <w:pStyle w:val="Notedebasdepage"/>
        <w:jc w:val="left"/>
        <w:rPr>
          <w:sz w:val="16"/>
          <w:szCs w:val="16"/>
        </w:rPr>
      </w:pPr>
      <w:r w:rsidRPr="0077340E">
        <w:rPr>
          <w:rStyle w:val="Appelnotedebasdep"/>
          <w:sz w:val="16"/>
          <w:szCs w:val="16"/>
        </w:rPr>
        <w:footnoteRef/>
      </w:r>
      <w:hyperlink r:id="rId1" w:history="1">
        <w:r w:rsidRPr="009E7E84">
          <w:rPr>
            <w:rStyle w:val="Lienhypertexte"/>
            <w:i/>
            <w:sz w:val="16"/>
            <w:szCs w:val="16"/>
          </w:rPr>
          <w:t>Exercices de mathématiques  - classes de terminale S, ES, STI2D, STMG - septembre 2014</w:t>
        </w:r>
      </w:hyperlink>
      <w:r w:rsidRPr="0077340E">
        <w:rPr>
          <w:i/>
          <w:sz w:val="16"/>
          <w:szCs w:val="16"/>
        </w:rPr>
        <w:t xml:space="preserve"> </w:t>
      </w:r>
    </w:p>
    <w:p w:rsidR="00F64088" w:rsidRPr="0077340E" w:rsidRDefault="00F64088" w:rsidP="0077340E">
      <w:pPr>
        <w:pStyle w:val="Notedebasdepage"/>
        <w:jc w:val="left"/>
        <w:rPr>
          <w:sz w:val="16"/>
          <w:szCs w:val="16"/>
        </w:rPr>
      </w:pPr>
    </w:p>
  </w:footnote>
  <w:footnote w:id="4">
    <w:p w:rsidR="00F64088" w:rsidRPr="0077340E" w:rsidRDefault="00F64088">
      <w:pPr>
        <w:pStyle w:val="Notedebasdepage"/>
        <w:rPr>
          <w:i/>
          <w:sz w:val="16"/>
          <w:szCs w:val="16"/>
        </w:rPr>
      </w:pPr>
      <w:r w:rsidRPr="0077340E">
        <w:rPr>
          <w:rStyle w:val="Appelnotedebasdep"/>
          <w:sz w:val="16"/>
          <w:szCs w:val="16"/>
        </w:rPr>
        <w:footnoteRef/>
      </w:r>
      <w:hyperlink r:id="rId2" w:history="1">
        <w:r w:rsidRPr="009E7E84">
          <w:rPr>
            <w:rStyle w:val="Lienhypertexte"/>
            <w:i/>
            <w:sz w:val="16"/>
            <w:szCs w:val="16"/>
          </w:rPr>
          <w:t>Les compétences mathématiques au lycée –novembre 2013</w:t>
        </w:r>
      </w:hyperlink>
    </w:p>
    <w:p w:rsidR="00F64088" w:rsidRPr="0077340E" w:rsidRDefault="00F64088">
      <w:pPr>
        <w:pStyle w:val="Notedebasdepage"/>
        <w:rPr>
          <w:sz w:val="16"/>
          <w:szCs w:val="16"/>
        </w:rPr>
      </w:pPr>
    </w:p>
  </w:footnote>
  <w:footnote w:id="5">
    <w:p w:rsidR="00F64088" w:rsidRDefault="00F64088" w:rsidP="00B86674">
      <w:r>
        <w:rPr>
          <w:rStyle w:val="Appelnotedebasdep"/>
        </w:rPr>
        <w:footnoteRef/>
      </w:r>
      <w:r>
        <w:t xml:space="preserve"> L’énoncé a été légèrement retouché pour mettre  en accord les courbes et les valeurs numériques.</w:t>
      </w:r>
    </w:p>
  </w:footnote>
  <w:footnote w:id="6">
    <w:p w:rsidR="00F64088" w:rsidRDefault="00F64088">
      <w:pPr>
        <w:pStyle w:val="Notedebasdepage"/>
      </w:pPr>
      <w:r>
        <w:rPr>
          <w:rStyle w:val="Appelnotedebasdep"/>
        </w:rPr>
        <w:footnoteRef/>
      </w:r>
      <w:r w:rsidRPr="0082655B">
        <w:t>D’après « Pourquoi les bus arrivent-ils toujours par trois?»- édition Flammarion.</w:t>
      </w:r>
    </w:p>
  </w:footnote>
  <w:footnote w:id="7">
    <w:p w:rsidR="00F64088" w:rsidRPr="00BF746D" w:rsidRDefault="00F64088" w:rsidP="00BF746D">
      <w:pPr>
        <w:jc w:val="left"/>
        <w:rPr>
          <w:rFonts w:cs="Arial"/>
        </w:rPr>
      </w:pPr>
      <w:r w:rsidRPr="009F7FF8">
        <w:rPr>
          <w:rFonts w:cs="Arial"/>
          <w:vertAlign w:val="superscript"/>
        </w:rPr>
        <w:footnoteRef/>
      </w:r>
      <w:hyperlink r:id="rId3" w:history="1">
        <w:r w:rsidRPr="007B147D">
          <w:rPr>
            <w:rStyle w:val="Lienhypertexte"/>
            <w:rFonts w:cs="Arial"/>
          </w:rPr>
          <w:t>Atlas Éolien de la Région Bourgogne </w:t>
        </w:r>
      </w:hyperlink>
    </w:p>
  </w:footnote>
  <w:footnote w:id="8">
    <w:p w:rsidR="00F64088" w:rsidRDefault="00F64088" w:rsidP="00BF746D">
      <w:pPr>
        <w:jc w:val="left"/>
      </w:pPr>
      <w:r w:rsidRPr="009F7FF8">
        <w:rPr>
          <w:rFonts w:cs="Arial"/>
          <w:vertAlign w:val="superscript"/>
        </w:rPr>
        <w:footnoteRef/>
      </w:r>
      <w:r w:rsidRPr="00BF746D">
        <w:rPr>
          <w:rFonts w:cs="Arial"/>
        </w:rPr>
        <w:t xml:space="preserve"> On pourra se référer à la page 8 du </w:t>
      </w:r>
      <w:hyperlink r:id="rId4" w:history="1">
        <w:r w:rsidRPr="007B147D">
          <w:rPr>
            <w:rStyle w:val="Lienhypertexte"/>
            <w:rFonts w:cs="Arial"/>
            <w:i/>
          </w:rPr>
          <w:t>RAPPORT S</w:t>
        </w:r>
        <w:r w:rsidRPr="007B147D">
          <w:rPr>
            <w:rStyle w:val="Lienhypertexte"/>
            <w:rFonts w:cs="Arial"/>
            <w:i/>
          </w:rPr>
          <w:t>U</w:t>
        </w:r>
        <w:r w:rsidRPr="007B147D">
          <w:rPr>
            <w:rStyle w:val="Lienhypertexte"/>
            <w:rFonts w:cs="Arial"/>
            <w:i/>
          </w:rPr>
          <w:t>R</w:t>
        </w:r>
        <w:r w:rsidRPr="007B147D">
          <w:rPr>
            <w:rStyle w:val="Lienhypertexte"/>
            <w:rFonts w:cs="Arial"/>
            <w:i/>
          </w:rPr>
          <w:t xml:space="preserve"> </w:t>
        </w:r>
        <w:r w:rsidRPr="007B147D">
          <w:rPr>
            <w:rStyle w:val="Lienhypertexte"/>
            <w:rFonts w:cs="Arial"/>
            <w:i/>
          </w:rPr>
          <w:t>L'ÉTAT ACTUEL ET LES PERSPECTIVES TECHNIQUES DES ÉNERGIES RENOUVELABLES</w:t>
        </w:r>
      </w:hyperlink>
      <w:r w:rsidRPr="00BF746D">
        <w:rPr>
          <w:rFonts w:cs="Arial"/>
        </w:rPr>
        <w:t xml:space="preserve"> par MM</w:t>
      </w:r>
      <w:r w:rsidR="007B147D">
        <w:rPr>
          <w:rFonts w:cs="Arial"/>
        </w:rPr>
        <w:t>. BIRRAUX et LE DÉAUT, Députés.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969699E6"/>
    <w:lvl w:ilvl="0">
      <w:start w:val="1"/>
      <w:numFmt w:val="decimal"/>
      <w:lvlText w:val="%1."/>
      <w:lvlJc w:val="left"/>
      <w:pPr>
        <w:tabs>
          <w:tab w:val="num" w:pos="504"/>
        </w:tabs>
        <w:ind w:left="504" w:hanging="288"/>
      </w:pPr>
      <w:rPr>
        <w:rFonts w:hint="default"/>
      </w:rPr>
    </w:lvl>
    <w:lvl w:ilvl="1">
      <w:start w:val="1"/>
      <w:numFmt w:val="lowerLetter"/>
      <w:lvlText w:val="(%2)"/>
      <w:lvlJc w:val="left"/>
      <w:pPr>
        <w:tabs>
          <w:tab w:val="num" w:pos="792"/>
        </w:tabs>
        <w:ind w:left="792" w:hanging="288"/>
      </w:pPr>
      <w:rPr>
        <w:rFonts w:hint="default"/>
      </w:rPr>
    </w:lvl>
    <w:lvl w:ilvl="2">
      <w:start w:val="1"/>
      <w:numFmt w:val="lowerRoman"/>
      <w:lvlText w:val="%3."/>
      <w:lvlJc w:val="left"/>
      <w:pPr>
        <w:tabs>
          <w:tab w:val="num" w:pos="1152"/>
        </w:tabs>
        <w:ind w:left="1152" w:hanging="288"/>
      </w:pPr>
      <w:rPr>
        <w:rFonts w:hint="default"/>
      </w:rPr>
    </w:lvl>
    <w:lvl w:ilvl="3">
      <w:start w:val="1"/>
      <w:numFmt w:val="upperLetter"/>
      <w:lvlText w:val="%4."/>
      <w:lvlJc w:val="left"/>
      <w:pPr>
        <w:tabs>
          <w:tab w:val="num" w:pos="1440"/>
        </w:tabs>
        <w:ind w:left="1440" w:hanging="288"/>
      </w:pPr>
      <w:rPr>
        <w:rFonts w:hint="default"/>
      </w:rPr>
    </w:lvl>
    <w:lvl w:ilvl="4">
      <w:start w:val="1"/>
      <w:numFmt w:val="decimal"/>
      <w:lvlText w:val="%5)"/>
      <w:lvlJc w:val="left"/>
      <w:pPr>
        <w:tabs>
          <w:tab w:val="num" w:pos="360"/>
        </w:tabs>
        <w:ind w:left="360" w:hanging="360"/>
      </w:pPr>
      <w:rPr>
        <w:rFonts w:hint="default"/>
        <w:b w:val="0"/>
        <w:i w:val="0"/>
        <w:color w:val="auto"/>
        <w:sz w:val="20"/>
        <w:szCs w:val="20"/>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00D64FE0"/>
    <w:multiLevelType w:val="hybridMultilevel"/>
    <w:tmpl w:val="CAA6EC50"/>
    <w:lvl w:ilvl="0" w:tplc="040C0019">
      <w:start w:val="1"/>
      <w:numFmt w:val="lowerLetter"/>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
    <w:nsid w:val="01AE16B8"/>
    <w:multiLevelType w:val="hybridMultilevel"/>
    <w:tmpl w:val="A47EE8B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1E14EC3"/>
    <w:multiLevelType w:val="hybridMultilevel"/>
    <w:tmpl w:val="8A566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BD4B89"/>
    <w:multiLevelType w:val="hybridMultilevel"/>
    <w:tmpl w:val="3D60D6CA"/>
    <w:lvl w:ilvl="0" w:tplc="040C0019">
      <w:start w:val="1"/>
      <w:numFmt w:val="lowerLetter"/>
      <w:lvlText w:val="%1."/>
      <w:lvlJc w:val="left"/>
      <w:pPr>
        <w:ind w:left="1428" w:hanging="360"/>
      </w:p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nsid w:val="03174151"/>
    <w:multiLevelType w:val="hybridMultilevel"/>
    <w:tmpl w:val="485E940C"/>
    <w:lvl w:ilvl="0" w:tplc="F8EADFBE">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31B4F0F"/>
    <w:multiLevelType w:val="hybridMultilevel"/>
    <w:tmpl w:val="823A4A9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4C26A8"/>
    <w:multiLevelType w:val="hybridMultilevel"/>
    <w:tmpl w:val="4CAE3740"/>
    <w:lvl w:ilvl="0" w:tplc="6092425C">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759130B"/>
    <w:multiLevelType w:val="hybridMultilevel"/>
    <w:tmpl w:val="92264F2E"/>
    <w:lvl w:ilvl="0" w:tplc="89588AF4">
      <w:start w:val="1"/>
      <w:numFmt w:val="decimal"/>
      <w:pStyle w:val="Titre1numrot"/>
      <w:lvlText w:val="%1."/>
      <w:lvlJc w:val="left"/>
      <w:pPr>
        <w:tabs>
          <w:tab w:val="num" w:pos="0"/>
        </w:tabs>
        <w:ind w:left="284" w:hanging="284"/>
      </w:pPr>
      <w:rPr>
        <w:rFonts w:hint="default"/>
      </w:rPr>
    </w:lvl>
    <w:lvl w:ilvl="1" w:tplc="040C0011">
      <w:start w:val="1"/>
      <w:numFmt w:val="decimal"/>
      <w:lvlText w:val="%2)"/>
      <w:lvlJc w:val="left"/>
      <w:pPr>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079937E3"/>
    <w:multiLevelType w:val="hybridMultilevel"/>
    <w:tmpl w:val="7556ED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DCC022B"/>
    <w:multiLevelType w:val="hybridMultilevel"/>
    <w:tmpl w:val="66A0A15E"/>
    <w:lvl w:ilvl="0" w:tplc="83861F9E">
      <w:start w:val="1"/>
      <w:numFmt w:val="decimal"/>
      <w:pStyle w:val="Titre3numrot"/>
      <w:lvlText w:val="%1."/>
      <w:lvlJc w:val="left"/>
      <w:pPr>
        <w:tabs>
          <w:tab w:val="num" w:pos="0"/>
        </w:tabs>
        <w:ind w:left="738"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E5B698B"/>
    <w:multiLevelType w:val="hybridMultilevel"/>
    <w:tmpl w:val="CDCE1384"/>
    <w:lvl w:ilvl="0" w:tplc="040C0019">
      <w:start w:val="1"/>
      <w:numFmt w:val="lowerLetter"/>
      <w:lvlText w:val="%1."/>
      <w:lvlJc w:val="left"/>
      <w:pPr>
        <w:ind w:left="720" w:hanging="360"/>
      </w:pPr>
    </w:lvl>
    <w:lvl w:ilvl="1" w:tplc="12468C5E">
      <w:start w:val="1"/>
      <w:numFmt w:val="lowerLetter"/>
      <w:lvlText w:val="%2."/>
      <w:lvlJc w:val="left"/>
      <w:pPr>
        <w:ind w:left="1440" w:hanging="360"/>
      </w:pPr>
      <w:rPr>
        <w:rFonts w:ascii="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0640AB8"/>
    <w:multiLevelType w:val="hybridMultilevel"/>
    <w:tmpl w:val="B6E02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7A44A4"/>
    <w:multiLevelType w:val="hybridMultilevel"/>
    <w:tmpl w:val="FC586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0BC37C7"/>
    <w:multiLevelType w:val="hybridMultilevel"/>
    <w:tmpl w:val="01AEAB5A"/>
    <w:lvl w:ilvl="0" w:tplc="408462E4">
      <w:start w:val="1"/>
      <w:numFmt w:val="decimal"/>
      <w:lvlText w:val="%1)"/>
      <w:lvlJc w:val="left"/>
      <w:pPr>
        <w:ind w:left="397" w:hanging="397"/>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118A2033"/>
    <w:multiLevelType w:val="hybridMultilevel"/>
    <w:tmpl w:val="12048F16"/>
    <w:lvl w:ilvl="0" w:tplc="A92A403C">
      <w:start w:val="1"/>
      <w:numFmt w:val="lowerLetter"/>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34B4D16"/>
    <w:multiLevelType w:val="hybridMultilevel"/>
    <w:tmpl w:val="12383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2408C6"/>
    <w:multiLevelType w:val="hybridMultilevel"/>
    <w:tmpl w:val="9FCA983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8854C26"/>
    <w:multiLevelType w:val="multilevel"/>
    <w:tmpl w:val="CAFC99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CBB6AA4"/>
    <w:multiLevelType w:val="hybridMultilevel"/>
    <w:tmpl w:val="AC969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D904E38"/>
    <w:multiLevelType w:val="hybridMultilevel"/>
    <w:tmpl w:val="FAECC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DA85EB3"/>
    <w:multiLevelType w:val="hybridMultilevel"/>
    <w:tmpl w:val="7F6A7B4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0370DEF"/>
    <w:multiLevelType w:val="multilevel"/>
    <w:tmpl w:val="D7A6861C"/>
    <w:lvl w:ilvl="0">
      <w:start w:val="1"/>
      <w:numFmt w:val="decimal"/>
      <w:lvlText w:val="%1."/>
      <w:lvlJc w:val="left"/>
      <w:pPr>
        <w:tabs>
          <w:tab w:val="num" w:pos="216"/>
        </w:tabs>
        <w:ind w:left="216" w:firstLine="0"/>
      </w:pPr>
      <w:rPr>
        <w:rFonts w:hint="default"/>
        <w:b/>
        <w:bCs/>
      </w:rPr>
    </w:lvl>
    <w:lvl w:ilvl="1">
      <w:start w:val="1"/>
      <w:numFmt w:val="lowerLetter"/>
      <w:lvlText w:val="(%2)"/>
      <w:lvlJc w:val="left"/>
      <w:pPr>
        <w:tabs>
          <w:tab w:val="num" w:pos="504"/>
        </w:tabs>
        <w:ind w:left="504" w:firstLine="0"/>
      </w:pPr>
      <w:rPr>
        <w:rFonts w:hint="default"/>
      </w:rPr>
    </w:lvl>
    <w:lvl w:ilvl="2">
      <w:start w:val="1"/>
      <w:numFmt w:val="lowerRoman"/>
      <w:lvlText w:val="%3."/>
      <w:lvlJc w:val="left"/>
      <w:pPr>
        <w:tabs>
          <w:tab w:val="num" w:pos="864"/>
        </w:tabs>
        <w:ind w:left="864" w:firstLine="0"/>
      </w:pPr>
      <w:rPr>
        <w:rFonts w:hint="default"/>
      </w:rPr>
    </w:lvl>
    <w:lvl w:ilvl="3">
      <w:start w:val="1"/>
      <w:numFmt w:val="upperLetter"/>
      <w:lvlText w:val="%4."/>
      <w:lvlJc w:val="left"/>
      <w:pPr>
        <w:tabs>
          <w:tab w:val="num" w:pos="1152"/>
        </w:tabs>
        <w:ind w:left="1152" w:firstLine="0"/>
      </w:pPr>
      <w:rPr>
        <w:rFonts w:hint="default"/>
      </w:rPr>
    </w:lvl>
    <w:lvl w:ilvl="4">
      <w:start w:val="1"/>
      <w:numFmt w:val="decimal"/>
      <w:lvlText w:val="%5."/>
      <w:lvlJc w:val="left"/>
      <w:pPr>
        <w:tabs>
          <w:tab w:val="num" w:pos="2160"/>
        </w:tabs>
        <w:ind w:left="2160" w:hanging="360"/>
      </w:pPr>
      <w:rPr>
        <w:rFonts w:hint="default"/>
        <w:sz w:val="24"/>
        <w:szCs w:val="24"/>
      </w:rPr>
    </w:lvl>
    <w:lvl w:ilvl="5">
      <w:start w:val="1"/>
      <w:numFmt w:val="decimal"/>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nsid w:val="217370F2"/>
    <w:multiLevelType w:val="hybridMultilevel"/>
    <w:tmpl w:val="83B8CC9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2C752AC"/>
    <w:multiLevelType w:val="hybridMultilevel"/>
    <w:tmpl w:val="B2A6FA9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A06BC5"/>
    <w:multiLevelType w:val="hybridMultilevel"/>
    <w:tmpl w:val="764CB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4E50DB3"/>
    <w:multiLevelType w:val="hybridMultilevel"/>
    <w:tmpl w:val="628861E0"/>
    <w:lvl w:ilvl="0" w:tplc="2B92C71E">
      <w:start w:val="1"/>
      <w:numFmt w:val="lowerLetter"/>
      <w:lvlText w:val="%1."/>
      <w:lvlJc w:val="left"/>
      <w:pPr>
        <w:ind w:left="794" w:hanging="397"/>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74B10AE"/>
    <w:multiLevelType w:val="multilevel"/>
    <w:tmpl w:val="EEB06084"/>
    <w:styleLink w:val="Listepucehirarchise"/>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outline w:val="0"/>
        <w:shadow w:val="0"/>
        <w:emboss w:val="0"/>
        <w:imprint w:val="0"/>
        <w:vanish w:val="0"/>
        <w:spacing w:val="0"/>
        <w:position w:val="0"/>
        <w:u w:val="none"/>
        <w:vertAlign w:val="baseline"/>
        <w:em w:val="no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28">
    <w:nsid w:val="27523BF3"/>
    <w:multiLevelType w:val="hybridMultilevel"/>
    <w:tmpl w:val="6CE65576"/>
    <w:lvl w:ilvl="0" w:tplc="040C0019">
      <w:start w:val="1"/>
      <w:numFmt w:val="lowerLetter"/>
      <w:lvlText w:val="%1."/>
      <w:lvlJc w:val="left"/>
      <w:pPr>
        <w:ind w:left="720" w:hanging="360"/>
      </w:pPr>
    </w:lvl>
    <w:lvl w:ilvl="1" w:tplc="E3E2E5C2">
      <w:start w:val="1"/>
      <w:numFmt w:val="lowerLetter"/>
      <w:lvlText w:val="%2."/>
      <w:lvlJc w:val="left"/>
      <w:pPr>
        <w:ind w:left="1440" w:hanging="360"/>
      </w:pPr>
      <w:rPr>
        <w:rFonts w:ascii="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75A6D92"/>
    <w:multiLevelType w:val="hybridMultilevel"/>
    <w:tmpl w:val="A55ADDB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79A694C"/>
    <w:multiLevelType w:val="hybridMultilevel"/>
    <w:tmpl w:val="D242A58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282D0A78"/>
    <w:multiLevelType w:val="multilevel"/>
    <w:tmpl w:val="85381930"/>
    <w:lvl w:ilvl="0">
      <w:start w:val="1"/>
      <w:numFmt w:val="decimal"/>
      <w:lvlText w:val="%1."/>
      <w:lvlJc w:val="left"/>
      <w:pPr>
        <w:tabs>
          <w:tab w:val="num" w:pos="504"/>
        </w:tabs>
        <w:ind w:left="504" w:hanging="288"/>
      </w:pPr>
      <w:rPr>
        <w:rFonts w:hint="default"/>
        <w:b/>
        <w:bCs/>
      </w:rPr>
    </w:lvl>
    <w:lvl w:ilvl="1">
      <w:start w:val="1"/>
      <w:numFmt w:val="lowerLetter"/>
      <w:lvlText w:val="(%2)"/>
      <w:lvlJc w:val="left"/>
      <w:pPr>
        <w:tabs>
          <w:tab w:val="num" w:pos="792"/>
        </w:tabs>
        <w:ind w:left="792" w:hanging="288"/>
      </w:pPr>
      <w:rPr>
        <w:rFonts w:hint="default"/>
      </w:rPr>
    </w:lvl>
    <w:lvl w:ilvl="2">
      <w:start w:val="1"/>
      <w:numFmt w:val="lowerRoman"/>
      <w:lvlText w:val="%3."/>
      <w:lvlJc w:val="left"/>
      <w:pPr>
        <w:tabs>
          <w:tab w:val="num" w:pos="1152"/>
        </w:tabs>
        <w:ind w:left="1152" w:hanging="288"/>
      </w:pPr>
      <w:rPr>
        <w:rFonts w:hint="default"/>
        <w:b/>
        <w:bCs/>
      </w:rPr>
    </w:lvl>
    <w:lvl w:ilvl="3">
      <w:start w:val="1"/>
      <w:numFmt w:val="upperLetter"/>
      <w:lvlText w:val="%4."/>
      <w:lvlJc w:val="left"/>
      <w:pPr>
        <w:tabs>
          <w:tab w:val="num" w:pos="1440"/>
        </w:tabs>
        <w:ind w:left="1440" w:hanging="288"/>
      </w:pPr>
      <w:rPr>
        <w:rFonts w:hint="default"/>
        <w:b/>
        <w:bCs/>
      </w:rPr>
    </w:lvl>
    <w:lvl w:ilvl="4">
      <w:start w:val="1"/>
      <w:numFmt w:val="decimal"/>
      <w:lvlText w:val="%5)"/>
      <w:lvlJc w:val="left"/>
      <w:pPr>
        <w:tabs>
          <w:tab w:val="num" w:pos="2160"/>
        </w:tabs>
        <w:ind w:left="2160" w:hanging="360"/>
      </w:pPr>
      <w:rPr>
        <w:rFonts w:hint="default"/>
        <w:b w:val="0"/>
        <w:bCs/>
      </w:rPr>
    </w:lvl>
    <w:lvl w:ilvl="5">
      <w:start w:val="1"/>
      <w:numFmt w:val="decimal"/>
      <w:lvlText w:val="%6."/>
      <w:lvlJc w:val="left"/>
      <w:pPr>
        <w:tabs>
          <w:tab w:val="num" w:pos="2520"/>
        </w:tabs>
        <w:ind w:left="2520" w:hanging="360"/>
      </w:pPr>
      <w:rPr>
        <w:rFonts w:hint="default"/>
        <w:b/>
        <w:bCs/>
      </w:rPr>
    </w:lvl>
    <w:lvl w:ilvl="6">
      <w:start w:val="1"/>
      <w:numFmt w:val="decimal"/>
      <w:lvlText w:val="%7."/>
      <w:lvlJc w:val="left"/>
      <w:pPr>
        <w:tabs>
          <w:tab w:val="num" w:pos="2880"/>
        </w:tabs>
        <w:ind w:left="2880" w:hanging="360"/>
      </w:pPr>
      <w:rPr>
        <w:rFonts w:hint="default"/>
        <w:b/>
        <w:bCs/>
      </w:rPr>
    </w:lvl>
    <w:lvl w:ilvl="7">
      <w:start w:val="1"/>
      <w:numFmt w:val="decimal"/>
      <w:lvlText w:val="%8."/>
      <w:lvlJc w:val="left"/>
      <w:pPr>
        <w:tabs>
          <w:tab w:val="num" w:pos="3240"/>
        </w:tabs>
        <w:ind w:left="3240" w:hanging="360"/>
      </w:pPr>
      <w:rPr>
        <w:rFonts w:hint="default"/>
        <w:b/>
        <w:bCs/>
      </w:rPr>
    </w:lvl>
    <w:lvl w:ilvl="8">
      <w:start w:val="1"/>
      <w:numFmt w:val="decimal"/>
      <w:lvlText w:val="%9."/>
      <w:lvlJc w:val="left"/>
      <w:pPr>
        <w:tabs>
          <w:tab w:val="num" w:pos="3600"/>
        </w:tabs>
        <w:ind w:left="3600" w:hanging="360"/>
      </w:pPr>
      <w:rPr>
        <w:rFonts w:hint="default"/>
        <w:b/>
        <w:bCs/>
      </w:rPr>
    </w:lvl>
  </w:abstractNum>
  <w:abstractNum w:abstractNumId="32">
    <w:nsid w:val="292062BC"/>
    <w:multiLevelType w:val="hybridMultilevel"/>
    <w:tmpl w:val="0802B7CA"/>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292E7E86"/>
    <w:multiLevelType w:val="hybridMultilevel"/>
    <w:tmpl w:val="41A0F5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A6A6F21"/>
    <w:multiLevelType w:val="hybridMultilevel"/>
    <w:tmpl w:val="02B2C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E0530A4"/>
    <w:multiLevelType w:val="hybridMultilevel"/>
    <w:tmpl w:val="7E02880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E4E1CDE"/>
    <w:multiLevelType w:val="multilevel"/>
    <w:tmpl w:val="B3B262E2"/>
    <w:lvl w:ilvl="0">
      <w:start w:val="1"/>
      <w:numFmt w:val="lowerLetter"/>
      <w:lvlText w:val="%1."/>
      <w:lvlJc w:val="left"/>
      <w:pPr>
        <w:tabs>
          <w:tab w:val="num" w:pos="504"/>
        </w:tabs>
        <w:ind w:left="504" w:hanging="288"/>
      </w:pPr>
      <w:rPr>
        <w:rFonts w:hint="default"/>
        <w:b w:val="0"/>
        <w:bCs/>
      </w:rPr>
    </w:lvl>
    <w:lvl w:ilvl="1">
      <w:start w:val="1"/>
      <w:numFmt w:val="lowerLetter"/>
      <w:lvlText w:val="(%2)"/>
      <w:lvlJc w:val="left"/>
      <w:pPr>
        <w:tabs>
          <w:tab w:val="num" w:pos="792"/>
        </w:tabs>
        <w:ind w:left="792" w:hanging="288"/>
      </w:pPr>
      <w:rPr>
        <w:rFonts w:hint="default"/>
      </w:rPr>
    </w:lvl>
    <w:lvl w:ilvl="2">
      <w:start w:val="1"/>
      <w:numFmt w:val="lowerRoman"/>
      <w:lvlText w:val="%3."/>
      <w:lvlJc w:val="left"/>
      <w:pPr>
        <w:tabs>
          <w:tab w:val="num" w:pos="1152"/>
        </w:tabs>
        <w:ind w:left="1152" w:hanging="288"/>
      </w:pPr>
      <w:rPr>
        <w:rFonts w:hint="default"/>
        <w:b/>
        <w:bCs/>
      </w:rPr>
    </w:lvl>
    <w:lvl w:ilvl="3">
      <w:start w:val="1"/>
      <w:numFmt w:val="upperLetter"/>
      <w:lvlText w:val="%4."/>
      <w:lvlJc w:val="left"/>
      <w:pPr>
        <w:tabs>
          <w:tab w:val="num" w:pos="1440"/>
        </w:tabs>
        <w:ind w:left="1440" w:hanging="288"/>
      </w:pPr>
      <w:rPr>
        <w:rFonts w:hint="default"/>
        <w:b/>
        <w:bCs/>
      </w:rPr>
    </w:lvl>
    <w:lvl w:ilvl="4">
      <w:start w:val="1"/>
      <w:numFmt w:val="decimal"/>
      <w:lvlText w:val="%5."/>
      <w:lvlJc w:val="left"/>
      <w:pPr>
        <w:tabs>
          <w:tab w:val="num" w:pos="2160"/>
        </w:tabs>
        <w:ind w:left="2160" w:hanging="360"/>
      </w:pPr>
      <w:rPr>
        <w:rFonts w:hint="default"/>
        <w:b/>
        <w:bCs/>
      </w:rPr>
    </w:lvl>
    <w:lvl w:ilvl="5">
      <w:start w:val="1"/>
      <w:numFmt w:val="decimal"/>
      <w:lvlText w:val="%6."/>
      <w:lvlJc w:val="left"/>
      <w:pPr>
        <w:tabs>
          <w:tab w:val="num" w:pos="2520"/>
        </w:tabs>
        <w:ind w:left="2520" w:hanging="360"/>
      </w:pPr>
      <w:rPr>
        <w:rFonts w:hint="default"/>
        <w:b/>
        <w:bCs/>
      </w:rPr>
    </w:lvl>
    <w:lvl w:ilvl="6">
      <w:start w:val="1"/>
      <w:numFmt w:val="decimal"/>
      <w:lvlText w:val="%7."/>
      <w:lvlJc w:val="left"/>
      <w:pPr>
        <w:tabs>
          <w:tab w:val="num" w:pos="2880"/>
        </w:tabs>
        <w:ind w:left="2880" w:hanging="360"/>
      </w:pPr>
      <w:rPr>
        <w:rFonts w:hint="default"/>
        <w:b/>
        <w:bCs/>
      </w:rPr>
    </w:lvl>
    <w:lvl w:ilvl="7">
      <w:start w:val="1"/>
      <w:numFmt w:val="decimal"/>
      <w:lvlText w:val="%8."/>
      <w:lvlJc w:val="left"/>
      <w:pPr>
        <w:tabs>
          <w:tab w:val="num" w:pos="3240"/>
        </w:tabs>
        <w:ind w:left="3240" w:hanging="360"/>
      </w:pPr>
      <w:rPr>
        <w:rFonts w:hint="default"/>
        <w:b/>
        <w:bCs/>
      </w:rPr>
    </w:lvl>
    <w:lvl w:ilvl="8">
      <w:start w:val="1"/>
      <w:numFmt w:val="decimal"/>
      <w:lvlText w:val="%9."/>
      <w:lvlJc w:val="left"/>
      <w:pPr>
        <w:tabs>
          <w:tab w:val="num" w:pos="3600"/>
        </w:tabs>
        <w:ind w:left="3600" w:hanging="360"/>
      </w:pPr>
      <w:rPr>
        <w:rFonts w:hint="default"/>
        <w:b/>
        <w:bCs/>
      </w:rPr>
    </w:lvl>
  </w:abstractNum>
  <w:abstractNum w:abstractNumId="37">
    <w:nsid w:val="2E87349F"/>
    <w:multiLevelType w:val="hybridMultilevel"/>
    <w:tmpl w:val="D31EA02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ECC7239"/>
    <w:multiLevelType w:val="multilevel"/>
    <w:tmpl w:val="543CE6C2"/>
    <w:lvl w:ilvl="0">
      <w:start w:val="1"/>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2EF35978"/>
    <w:multiLevelType w:val="hybridMultilevel"/>
    <w:tmpl w:val="CD667AA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14608AB"/>
    <w:multiLevelType w:val="multilevel"/>
    <w:tmpl w:val="68B455E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
    <w:nsid w:val="31820BE5"/>
    <w:multiLevelType w:val="hybridMultilevel"/>
    <w:tmpl w:val="EC446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19D1162"/>
    <w:multiLevelType w:val="hybridMultilevel"/>
    <w:tmpl w:val="6CB6EE1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1AA7A6E"/>
    <w:multiLevelType w:val="multilevel"/>
    <w:tmpl w:val="FEE426D0"/>
    <w:lvl w:ilvl="0">
      <w:start w:val="1"/>
      <w:numFmt w:val="decimal"/>
      <w:lvlText w:val="%1)"/>
      <w:lvlJc w:val="left"/>
      <w:pPr>
        <w:tabs>
          <w:tab w:val="num" w:pos="430"/>
        </w:tabs>
        <w:ind w:left="430" w:hanging="288"/>
      </w:pPr>
      <w:rPr>
        <w:b w:val="0"/>
        <w:bCs/>
      </w:rPr>
    </w:lvl>
    <w:lvl w:ilvl="1">
      <w:start w:val="1"/>
      <w:numFmt w:val="lowerLetter"/>
      <w:lvlText w:val="%2."/>
      <w:lvlJc w:val="left"/>
      <w:pPr>
        <w:tabs>
          <w:tab w:val="num" w:pos="718"/>
        </w:tabs>
        <w:ind w:left="718" w:hanging="288"/>
      </w:pPr>
    </w:lvl>
    <w:lvl w:ilvl="2">
      <w:start w:val="1"/>
      <w:numFmt w:val="lowerRoman"/>
      <w:lvlText w:val="%3."/>
      <w:lvlJc w:val="left"/>
      <w:pPr>
        <w:tabs>
          <w:tab w:val="num" w:pos="1078"/>
        </w:tabs>
        <w:ind w:left="1078" w:hanging="288"/>
      </w:pPr>
      <w:rPr>
        <w:b/>
        <w:bCs/>
      </w:rPr>
    </w:lvl>
    <w:lvl w:ilvl="3">
      <w:start w:val="1"/>
      <w:numFmt w:val="upperLetter"/>
      <w:lvlText w:val="%4."/>
      <w:lvlJc w:val="left"/>
      <w:pPr>
        <w:tabs>
          <w:tab w:val="num" w:pos="1366"/>
        </w:tabs>
        <w:ind w:left="1366" w:hanging="288"/>
      </w:pPr>
      <w:rPr>
        <w:b/>
        <w:bCs/>
      </w:rPr>
    </w:lvl>
    <w:lvl w:ilvl="4">
      <w:start w:val="1"/>
      <w:numFmt w:val="decimal"/>
      <w:lvlText w:val="%5."/>
      <w:lvlJc w:val="left"/>
      <w:pPr>
        <w:tabs>
          <w:tab w:val="num" w:pos="2086"/>
        </w:tabs>
        <w:ind w:left="2086" w:hanging="360"/>
      </w:pPr>
      <w:rPr>
        <w:b/>
        <w:bCs/>
      </w:rPr>
    </w:lvl>
    <w:lvl w:ilvl="5">
      <w:start w:val="1"/>
      <w:numFmt w:val="decimal"/>
      <w:lvlText w:val="%6."/>
      <w:lvlJc w:val="left"/>
      <w:pPr>
        <w:tabs>
          <w:tab w:val="num" w:pos="2446"/>
        </w:tabs>
        <w:ind w:left="2446" w:hanging="360"/>
      </w:pPr>
      <w:rPr>
        <w:b/>
        <w:bCs/>
      </w:rPr>
    </w:lvl>
    <w:lvl w:ilvl="6">
      <w:start w:val="1"/>
      <w:numFmt w:val="decimal"/>
      <w:lvlText w:val="%7."/>
      <w:lvlJc w:val="left"/>
      <w:pPr>
        <w:tabs>
          <w:tab w:val="num" w:pos="2806"/>
        </w:tabs>
        <w:ind w:left="2806" w:hanging="360"/>
      </w:pPr>
      <w:rPr>
        <w:b/>
        <w:bCs/>
      </w:rPr>
    </w:lvl>
    <w:lvl w:ilvl="7">
      <w:start w:val="1"/>
      <w:numFmt w:val="decimal"/>
      <w:lvlText w:val="%8."/>
      <w:lvlJc w:val="left"/>
      <w:pPr>
        <w:tabs>
          <w:tab w:val="num" w:pos="3166"/>
        </w:tabs>
        <w:ind w:left="3166" w:hanging="360"/>
      </w:pPr>
      <w:rPr>
        <w:b/>
        <w:bCs/>
      </w:rPr>
    </w:lvl>
    <w:lvl w:ilvl="8">
      <w:start w:val="1"/>
      <w:numFmt w:val="decimal"/>
      <w:lvlText w:val="%9."/>
      <w:lvlJc w:val="left"/>
      <w:pPr>
        <w:tabs>
          <w:tab w:val="num" w:pos="3526"/>
        </w:tabs>
        <w:ind w:left="3526" w:hanging="360"/>
      </w:pPr>
      <w:rPr>
        <w:b/>
        <w:bCs/>
      </w:rPr>
    </w:lvl>
  </w:abstractNum>
  <w:abstractNum w:abstractNumId="44">
    <w:nsid w:val="324F368A"/>
    <w:multiLevelType w:val="hybridMultilevel"/>
    <w:tmpl w:val="119CF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46A14EA"/>
    <w:multiLevelType w:val="hybridMultilevel"/>
    <w:tmpl w:val="32F42784"/>
    <w:lvl w:ilvl="0" w:tplc="040C0011">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nsid w:val="35C34012"/>
    <w:multiLevelType w:val="hybridMultilevel"/>
    <w:tmpl w:val="6088D81C"/>
    <w:lvl w:ilvl="0" w:tplc="040C0011">
      <w:start w:val="1"/>
      <w:numFmt w:val="decimal"/>
      <w:lvlText w:val="%1)"/>
      <w:lvlJc w:val="left"/>
      <w:pPr>
        <w:ind w:left="720" w:hanging="360"/>
      </w:pPr>
    </w:lvl>
    <w:lvl w:ilvl="1" w:tplc="69AA321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7E45403"/>
    <w:multiLevelType w:val="hybridMultilevel"/>
    <w:tmpl w:val="7BF2997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391C1B8D"/>
    <w:multiLevelType w:val="hybridMultilevel"/>
    <w:tmpl w:val="1A84978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9274B93"/>
    <w:multiLevelType w:val="hybridMultilevel"/>
    <w:tmpl w:val="13B424D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3A1A330D"/>
    <w:multiLevelType w:val="multilevel"/>
    <w:tmpl w:val="638A2EE2"/>
    <w:lvl w:ilvl="0">
      <w:start w:val="1"/>
      <w:numFmt w:val="bullet"/>
      <w:pStyle w:val="Tableaulistepuce"/>
      <w:suff w:val="space"/>
      <w:lvlText w:val=""/>
      <w:lvlJc w:val="left"/>
      <w:pPr>
        <w:ind w:left="160" w:hanging="160"/>
      </w:pPr>
      <w:rPr>
        <w:rFonts w:ascii="Symbol" w:hAnsi="Symbol" w:hint="default"/>
      </w:rPr>
    </w:lvl>
    <w:lvl w:ilvl="1">
      <w:start w:val="1"/>
      <w:numFmt w:val="bullet"/>
      <w:suff w:val="space"/>
      <w:lvlText w:val="◦"/>
      <w:lvlJc w:val="left"/>
      <w:pPr>
        <w:ind w:left="260" w:hanging="147"/>
      </w:pPr>
      <w:rPr>
        <w:rFonts w:ascii="Arial" w:hAnsi="Arial" w:hint="default"/>
        <w:b/>
        <w:i w:val="0"/>
        <w:iCs w:val="0"/>
        <w:caps w:val="0"/>
        <w:smallCaps w:val="0"/>
        <w:strike w:val="0"/>
        <w:dstrike w:val="0"/>
        <w:outline w:val="0"/>
        <w:shadow w:val="0"/>
        <w:emboss w:val="0"/>
        <w:imprint w:val="0"/>
        <w:vanish w:val="0"/>
        <w:spacing w:val="0"/>
        <w:position w:val="0"/>
        <w:u w:val="none"/>
        <w:vertAlign w:val="baseline"/>
        <w:em w:val="none"/>
      </w:rPr>
    </w:lvl>
    <w:lvl w:ilvl="2">
      <w:numFmt w:val="bullet"/>
      <w:suff w:val="space"/>
      <w:lvlText w:val="-"/>
      <w:lvlJc w:val="left"/>
      <w:pPr>
        <w:ind w:left="320" w:hanging="150"/>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51">
    <w:nsid w:val="3A7260D2"/>
    <w:multiLevelType w:val="hybridMultilevel"/>
    <w:tmpl w:val="E62CA97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BF96F5C"/>
    <w:multiLevelType w:val="hybridMultilevel"/>
    <w:tmpl w:val="841EE2BC"/>
    <w:lvl w:ilvl="0" w:tplc="F9DCF458">
      <w:start w:val="1"/>
      <w:numFmt w:val="decimal"/>
      <w:lvlText w:val="%1)"/>
      <w:lvlJc w:val="left"/>
      <w:pPr>
        <w:tabs>
          <w:tab w:val="num" w:pos="0"/>
        </w:tabs>
        <w:ind w:left="397" w:hanging="397"/>
      </w:pPr>
      <w:rPr>
        <w:rFonts w:hint="default"/>
        <w:b w:val="0"/>
      </w:rPr>
    </w:lvl>
    <w:lvl w:ilvl="1" w:tplc="040C0019" w:tentative="1">
      <w:start w:val="1"/>
      <w:numFmt w:val="lowerLetter"/>
      <w:lvlText w:val="%2."/>
      <w:lvlJc w:val="left"/>
      <w:pPr>
        <w:ind w:left="683" w:hanging="360"/>
      </w:pPr>
    </w:lvl>
    <w:lvl w:ilvl="2" w:tplc="040C001B" w:tentative="1">
      <w:start w:val="1"/>
      <w:numFmt w:val="lowerRoman"/>
      <w:lvlText w:val="%3."/>
      <w:lvlJc w:val="right"/>
      <w:pPr>
        <w:ind w:left="1403" w:hanging="180"/>
      </w:pPr>
    </w:lvl>
    <w:lvl w:ilvl="3" w:tplc="040C000F" w:tentative="1">
      <w:start w:val="1"/>
      <w:numFmt w:val="decimal"/>
      <w:lvlText w:val="%4."/>
      <w:lvlJc w:val="left"/>
      <w:pPr>
        <w:ind w:left="2123" w:hanging="360"/>
      </w:pPr>
    </w:lvl>
    <w:lvl w:ilvl="4" w:tplc="040C0019" w:tentative="1">
      <w:start w:val="1"/>
      <w:numFmt w:val="lowerLetter"/>
      <w:lvlText w:val="%5."/>
      <w:lvlJc w:val="left"/>
      <w:pPr>
        <w:ind w:left="2843" w:hanging="360"/>
      </w:pPr>
    </w:lvl>
    <w:lvl w:ilvl="5" w:tplc="040C001B" w:tentative="1">
      <w:start w:val="1"/>
      <w:numFmt w:val="lowerRoman"/>
      <w:lvlText w:val="%6."/>
      <w:lvlJc w:val="right"/>
      <w:pPr>
        <w:ind w:left="3563" w:hanging="180"/>
      </w:pPr>
    </w:lvl>
    <w:lvl w:ilvl="6" w:tplc="040C000F" w:tentative="1">
      <w:start w:val="1"/>
      <w:numFmt w:val="decimal"/>
      <w:lvlText w:val="%7."/>
      <w:lvlJc w:val="left"/>
      <w:pPr>
        <w:ind w:left="4283" w:hanging="360"/>
      </w:pPr>
    </w:lvl>
    <w:lvl w:ilvl="7" w:tplc="040C0019" w:tentative="1">
      <w:start w:val="1"/>
      <w:numFmt w:val="lowerLetter"/>
      <w:lvlText w:val="%8."/>
      <w:lvlJc w:val="left"/>
      <w:pPr>
        <w:ind w:left="5003" w:hanging="360"/>
      </w:pPr>
    </w:lvl>
    <w:lvl w:ilvl="8" w:tplc="040C001B" w:tentative="1">
      <w:start w:val="1"/>
      <w:numFmt w:val="lowerRoman"/>
      <w:lvlText w:val="%9."/>
      <w:lvlJc w:val="right"/>
      <w:pPr>
        <w:ind w:left="5723" w:hanging="180"/>
      </w:pPr>
    </w:lvl>
  </w:abstractNum>
  <w:abstractNum w:abstractNumId="53">
    <w:nsid w:val="3D785879"/>
    <w:multiLevelType w:val="hybridMultilevel"/>
    <w:tmpl w:val="72D6E90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E89605C"/>
    <w:multiLevelType w:val="hybridMultilevel"/>
    <w:tmpl w:val="BCDE150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F5B4EF1"/>
    <w:multiLevelType w:val="multilevel"/>
    <w:tmpl w:val="30AC8F7A"/>
    <w:lvl w:ilvl="0">
      <w:start w:val="1"/>
      <w:numFmt w:val="lowerLetter"/>
      <w:lvlText w:val="%1."/>
      <w:lvlJc w:val="left"/>
      <w:pPr>
        <w:tabs>
          <w:tab w:val="num" w:pos="504"/>
        </w:tabs>
        <w:ind w:left="504" w:hanging="288"/>
      </w:pPr>
      <w:rPr>
        <w:rFonts w:ascii="Arial" w:hAnsi="Arial" w:cs="Arial" w:hint="default"/>
        <w:b w:val="0"/>
        <w:bCs/>
      </w:rPr>
    </w:lvl>
    <w:lvl w:ilvl="1">
      <w:start w:val="1"/>
      <w:numFmt w:val="lowerLetter"/>
      <w:lvlText w:val="(%2)"/>
      <w:lvlJc w:val="left"/>
      <w:pPr>
        <w:tabs>
          <w:tab w:val="num" w:pos="792"/>
        </w:tabs>
        <w:ind w:left="792" w:hanging="288"/>
      </w:pPr>
      <w:rPr>
        <w:rFonts w:hint="default"/>
      </w:rPr>
    </w:lvl>
    <w:lvl w:ilvl="2">
      <w:start w:val="1"/>
      <w:numFmt w:val="lowerRoman"/>
      <w:lvlText w:val="%3."/>
      <w:lvlJc w:val="left"/>
      <w:pPr>
        <w:tabs>
          <w:tab w:val="num" w:pos="1152"/>
        </w:tabs>
        <w:ind w:left="1152" w:hanging="288"/>
      </w:pPr>
      <w:rPr>
        <w:rFonts w:hint="default"/>
        <w:b/>
        <w:bCs/>
      </w:rPr>
    </w:lvl>
    <w:lvl w:ilvl="3">
      <w:start w:val="1"/>
      <w:numFmt w:val="upperLetter"/>
      <w:lvlText w:val="%4."/>
      <w:lvlJc w:val="left"/>
      <w:pPr>
        <w:tabs>
          <w:tab w:val="num" w:pos="1440"/>
        </w:tabs>
        <w:ind w:left="1440" w:hanging="288"/>
      </w:pPr>
      <w:rPr>
        <w:rFonts w:hint="default"/>
        <w:b/>
        <w:bCs/>
      </w:rPr>
    </w:lvl>
    <w:lvl w:ilvl="4">
      <w:start w:val="1"/>
      <w:numFmt w:val="decimal"/>
      <w:lvlText w:val="%5."/>
      <w:lvlJc w:val="left"/>
      <w:pPr>
        <w:tabs>
          <w:tab w:val="num" w:pos="2160"/>
        </w:tabs>
        <w:ind w:left="2160" w:hanging="360"/>
      </w:pPr>
      <w:rPr>
        <w:rFonts w:hint="default"/>
        <w:b/>
        <w:bCs/>
      </w:rPr>
    </w:lvl>
    <w:lvl w:ilvl="5">
      <w:start w:val="1"/>
      <w:numFmt w:val="decimal"/>
      <w:lvlText w:val="%6."/>
      <w:lvlJc w:val="left"/>
      <w:pPr>
        <w:tabs>
          <w:tab w:val="num" w:pos="2520"/>
        </w:tabs>
        <w:ind w:left="2520" w:hanging="360"/>
      </w:pPr>
      <w:rPr>
        <w:rFonts w:hint="default"/>
        <w:b/>
        <w:bCs/>
      </w:rPr>
    </w:lvl>
    <w:lvl w:ilvl="6">
      <w:start w:val="1"/>
      <w:numFmt w:val="decimal"/>
      <w:lvlText w:val="%7."/>
      <w:lvlJc w:val="left"/>
      <w:pPr>
        <w:tabs>
          <w:tab w:val="num" w:pos="2880"/>
        </w:tabs>
        <w:ind w:left="2880" w:hanging="360"/>
      </w:pPr>
      <w:rPr>
        <w:rFonts w:hint="default"/>
        <w:b/>
        <w:bCs/>
      </w:rPr>
    </w:lvl>
    <w:lvl w:ilvl="7">
      <w:start w:val="1"/>
      <w:numFmt w:val="decimal"/>
      <w:lvlText w:val="%8."/>
      <w:lvlJc w:val="left"/>
      <w:pPr>
        <w:tabs>
          <w:tab w:val="num" w:pos="3240"/>
        </w:tabs>
        <w:ind w:left="3240" w:hanging="360"/>
      </w:pPr>
      <w:rPr>
        <w:rFonts w:hint="default"/>
        <w:b/>
        <w:bCs/>
      </w:rPr>
    </w:lvl>
    <w:lvl w:ilvl="8">
      <w:start w:val="1"/>
      <w:numFmt w:val="decimal"/>
      <w:lvlText w:val="%9."/>
      <w:lvlJc w:val="left"/>
      <w:pPr>
        <w:tabs>
          <w:tab w:val="num" w:pos="3600"/>
        </w:tabs>
        <w:ind w:left="3600" w:hanging="360"/>
      </w:pPr>
      <w:rPr>
        <w:rFonts w:hint="default"/>
        <w:b/>
        <w:bCs/>
      </w:rPr>
    </w:lvl>
  </w:abstractNum>
  <w:abstractNum w:abstractNumId="56">
    <w:nsid w:val="40345344"/>
    <w:multiLevelType w:val="hybridMultilevel"/>
    <w:tmpl w:val="52980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059666F"/>
    <w:multiLevelType w:val="hybridMultilevel"/>
    <w:tmpl w:val="E39EC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1D413C6"/>
    <w:multiLevelType w:val="hybridMultilevel"/>
    <w:tmpl w:val="D20A5C92"/>
    <w:lvl w:ilvl="0" w:tplc="468A7264">
      <w:start w:val="2"/>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nsid w:val="41DB3ECB"/>
    <w:multiLevelType w:val="hybridMultilevel"/>
    <w:tmpl w:val="17D81C1A"/>
    <w:lvl w:ilvl="0" w:tplc="8A905A4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1DF4A96"/>
    <w:multiLevelType w:val="multilevel"/>
    <w:tmpl w:val="F7DE92A2"/>
    <w:styleLink w:val="Listepucenumrote"/>
    <w:lvl w:ilvl="0">
      <w:start w:val="1"/>
      <w:numFmt w:val="decimal"/>
      <w:suff w:val="space"/>
      <w:lvlText w:val="%1."/>
      <w:lvlJc w:val="left"/>
      <w:pPr>
        <w:ind w:left="800" w:hanging="233"/>
      </w:pPr>
      <w:rPr>
        <w:rFonts w:hint="default"/>
        <w:color w:val="auto"/>
      </w:rPr>
    </w:lvl>
    <w:lvl w:ilvl="1">
      <w:start w:val="1"/>
      <w:numFmt w:val="upperLetter"/>
      <w:suff w:val="space"/>
      <w:lvlText w:val="%1.%2."/>
      <w:lvlJc w:val="left"/>
      <w:pPr>
        <w:ind w:left="1180" w:hanging="443"/>
      </w:pPr>
      <w:rPr>
        <w:rFonts w:hint="default"/>
      </w:rPr>
    </w:lvl>
    <w:lvl w:ilvl="2">
      <w:start w:val="1"/>
      <w:numFmt w:val="lowerLetter"/>
      <w:suff w:val="space"/>
      <w:lvlText w:val="%1.%2.%3."/>
      <w:lvlJc w:val="left"/>
      <w:pPr>
        <w:ind w:left="1480" w:hanging="573"/>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60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1">
    <w:nsid w:val="42196964"/>
    <w:multiLevelType w:val="hybridMultilevel"/>
    <w:tmpl w:val="3EF46146"/>
    <w:lvl w:ilvl="0" w:tplc="040C0011">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nsid w:val="439E3A8F"/>
    <w:multiLevelType w:val="hybridMultilevel"/>
    <w:tmpl w:val="5B424E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44095E3A"/>
    <w:multiLevelType w:val="hybridMultilevel"/>
    <w:tmpl w:val="224E788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44E2C6C"/>
    <w:multiLevelType w:val="hybridMultilevel"/>
    <w:tmpl w:val="BB30B4F2"/>
    <w:lvl w:ilvl="0" w:tplc="F6C0D612">
      <w:start w:val="1"/>
      <w:numFmt w:val="bullet"/>
      <w:lvlText w:val=""/>
      <w:lvlJc w:val="right"/>
      <w:pPr>
        <w:ind w:left="720" w:hanging="360"/>
      </w:pPr>
      <w:rPr>
        <w:rFonts w:ascii="Symbol" w:hAnsi="Symbol" w:hint="default"/>
      </w:rPr>
    </w:lvl>
    <w:lvl w:ilvl="1" w:tplc="15BAF496">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9C01473"/>
    <w:multiLevelType w:val="hybridMultilevel"/>
    <w:tmpl w:val="5FE09382"/>
    <w:lvl w:ilvl="0" w:tplc="040C0019">
      <w:start w:val="1"/>
      <w:numFmt w:val="lowerLetter"/>
      <w:lvlText w:val="%1."/>
      <w:lvlJc w:val="left"/>
      <w:pPr>
        <w:ind w:left="1429" w:hanging="360"/>
      </w:p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6">
    <w:nsid w:val="4A2E05F5"/>
    <w:multiLevelType w:val="hybridMultilevel"/>
    <w:tmpl w:val="DF4C1F60"/>
    <w:lvl w:ilvl="0" w:tplc="EE32AB44">
      <w:start w:val="1"/>
      <w:numFmt w:val="decimal"/>
      <w:lvlText w:val="%1)"/>
      <w:lvlJc w:val="left"/>
      <w:pPr>
        <w:ind w:left="720" w:hanging="360"/>
      </w:pPr>
      <w:rPr>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A596C39"/>
    <w:multiLevelType w:val="hybridMultilevel"/>
    <w:tmpl w:val="C886329E"/>
    <w:lvl w:ilvl="0" w:tplc="040C0011">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4AC77212"/>
    <w:multiLevelType w:val="hybridMultilevel"/>
    <w:tmpl w:val="E2628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C72686F"/>
    <w:multiLevelType w:val="hybridMultilevel"/>
    <w:tmpl w:val="86B65FC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50330309"/>
    <w:multiLevelType w:val="hybridMultilevel"/>
    <w:tmpl w:val="B276ED8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51236BBA"/>
    <w:multiLevelType w:val="hybridMultilevel"/>
    <w:tmpl w:val="192645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1B425F9"/>
    <w:multiLevelType w:val="hybridMultilevel"/>
    <w:tmpl w:val="0BEEF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1F2692A"/>
    <w:multiLevelType w:val="multilevel"/>
    <w:tmpl w:val="10E0DF32"/>
    <w:lvl w:ilvl="0">
      <w:start w:val="1"/>
      <w:numFmt w:val="decimal"/>
      <w:lvlText w:val="%1)"/>
      <w:lvlJc w:val="left"/>
      <w:pPr>
        <w:tabs>
          <w:tab w:val="num" w:pos="363"/>
        </w:tabs>
        <w:ind w:left="363" w:hanging="360"/>
      </w:pPr>
    </w:lvl>
    <w:lvl w:ilvl="1">
      <w:start w:val="1"/>
      <w:numFmt w:val="decimal"/>
      <w:lvlText w:val="%2."/>
      <w:lvlJc w:val="left"/>
      <w:pPr>
        <w:tabs>
          <w:tab w:val="num" w:pos="723"/>
        </w:tabs>
        <w:ind w:left="723" w:hanging="360"/>
      </w:pPr>
    </w:lvl>
    <w:lvl w:ilvl="2">
      <w:start w:val="1"/>
      <w:numFmt w:val="decimal"/>
      <w:lvlText w:val="%3."/>
      <w:lvlJc w:val="left"/>
      <w:pPr>
        <w:tabs>
          <w:tab w:val="num" w:pos="1083"/>
        </w:tabs>
        <w:ind w:left="1083" w:hanging="360"/>
      </w:pPr>
    </w:lvl>
    <w:lvl w:ilvl="3">
      <w:start w:val="1"/>
      <w:numFmt w:val="decimal"/>
      <w:lvlText w:val="%4."/>
      <w:lvlJc w:val="left"/>
      <w:pPr>
        <w:tabs>
          <w:tab w:val="num" w:pos="1443"/>
        </w:tabs>
        <w:ind w:left="1443" w:hanging="360"/>
      </w:pPr>
    </w:lvl>
    <w:lvl w:ilvl="4">
      <w:start w:val="1"/>
      <w:numFmt w:val="decimal"/>
      <w:lvlText w:val="%5."/>
      <w:lvlJc w:val="left"/>
      <w:pPr>
        <w:tabs>
          <w:tab w:val="num" w:pos="1803"/>
        </w:tabs>
        <w:ind w:left="1803" w:hanging="360"/>
      </w:pPr>
    </w:lvl>
    <w:lvl w:ilvl="5">
      <w:start w:val="1"/>
      <w:numFmt w:val="decimal"/>
      <w:lvlText w:val="%6."/>
      <w:lvlJc w:val="left"/>
      <w:pPr>
        <w:tabs>
          <w:tab w:val="num" w:pos="2163"/>
        </w:tabs>
        <w:ind w:left="2163" w:hanging="360"/>
      </w:pPr>
    </w:lvl>
    <w:lvl w:ilvl="6">
      <w:start w:val="1"/>
      <w:numFmt w:val="decimal"/>
      <w:lvlText w:val="%7."/>
      <w:lvlJc w:val="left"/>
      <w:pPr>
        <w:tabs>
          <w:tab w:val="num" w:pos="2523"/>
        </w:tabs>
        <w:ind w:left="2523" w:hanging="360"/>
      </w:pPr>
    </w:lvl>
    <w:lvl w:ilvl="7">
      <w:start w:val="1"/>
      <w:numFmt w:val="decimal"/>
      <w:lvlText w:val="%8."/>
      <w:lvlJc w:val="left"/>
      <w:pPr>
        <w:tabs>
          <w:tab w:val="num" w:pos="2883"/>
        </w:tabs>
        <w:ind w:left="2883" w:hanging="360"/>
      </w:pPr>
    </w:lvl>
    <w:lvl w:ilvl="8">
      <w:start w:val="1"/>
      <w:numFmt w:val="decimal"/>
      <w:lvlText w:val="%9."/>
      <w:lvlJc w:val="left"/>
      <w:pPr>
        <w:tabs>
          <w:tab w:val="num" w:pos="3243"/>
        </w:tabs>
        <w:ind w:left="3243" w:hanging="360"/>
      </w:pPr>
    </w:lvl>
  </w:abstractNum>
  <w:abstractNum w:abstractNumId="74">
    <w:nsid w:val="5434225C"/>
    <w:multiLevelType w:val="hybridMultilevel"/>
    <w:tmpl w:val="C532C6B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569E32C5"/>
    <w:multiLevelType w:val="hybridMultilevel"/>
    <w:tmpl w:val="B6A0855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57AC1E79"/>
    <w:multiLevelType w:val="multilevel"/>
    <w:tmpl w:val="8AD0CBC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nsid w:val="58BB3F4F"/>
    <w:multiLevelType w:val="hybridMultilevel"/>
    <w:tmpl w:val="8F3C72D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D2A59DA"/>
    <w:multiLevelType w:val="hybridMultilevel"/>
    <w:tmpl w:val="A0D82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29947E5"/>
    <w:multiLevelType w:val="hybridMultilevel"/>
    <w:tmpl w:val="562E761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650F2FD2"/>
    <w:multiLevelType w:val="hybridMultilevel"/>
    <w:tmpl w:val="1A626DB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65930FAA"/>
    <w:multiLevelType w:val="hybridMultilevel"/>
    <w:tmpl w:val="231EA042"/>
    <w:lvl w:ilvl="0" w:tplc="ACAA939C">
      <w:start w:val="1"/>
      <w:numFmt w:val="lowerLetter"/>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6686600A"/>
    <w:multiLevelType w:val="hybridMultilevel"/>
    <w:tmpl w:val="5300B0B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673D6A76"/>
    <w:multiLevelType w:val="hybridMultilevel"/>
    <w:tmpl w:val="C5C81016"/>
    <w:lvl w:ilvl="0" w:tplc="5E4E2B74">
      <w:start w:val="1"/>
      <w:numFmt w:val="decimal"/>
      <w:lvlText w:val="%1)"/>
      <w:lvlJc w:val="left"/>
      <w:pPr>
        <w:ind w:left="360" w:hanging="360"/>
      </w:pPr>
      <w:rPr>
        <w:rFonts w:ascii="Arial" w:hAnsi="Arial" w:cs="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
    <w:nsid w:val="676B33E4"/>
    <w:multiLevelType w:val="hybridMultilevel"/>
    <w:tmpl w:val="273A5242"/>
    <w:lvl w:ilvl="0" w:tplc="597EB0D8">
      <w:start w:val="1"/>
      <w:numFmt w:val="decimal"/>
      <w:pStyle w:val="Titre2numrot"/>
      <w:lvlText w:val="%1."/>
      <w:lvlJc w:val="left"/>
      <w:pPr>
        <w:tabs>
          <w:tab w:val="num" w:pos="0"/>
        </w:tabs>
        <w:ind w:left="284" w:firstLine="0"/>
      </w:pPr>
      <w:rPr>
        <w:rFonts w:hint="default"/>
        <w:sz w:val="22"/>
        <w:szCs w:val="22"/>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85">
    <w:nsid w:val="68C060EC"/>
    <w:multiLevelType w:val="hybridMultilevel"/>
    <w:tmpl w:val="19C26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C670719"/>
    <w:multiLevelType w:val="hybridMultilevel"/>
    <w:tmpl w:val="E0D83C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70A3759F"/>
    <w:multiLevelType w:val="hybridMultilevel"/>
    <w:tmpl w:val="70C23CD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A310BC7"/>
    <w:multiLevelType w:val="hybridMultilevel"/>
    <w:tmpl w:val="AEE4EDC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7BC9133B"/>
    <w:multiLevelType w:val="hybridMultilevel"/>
    <w:tmpl w:val="EA0697A2"/>
    <w:lvl w:ilvl="0" w:tplc="040C0019">
      <w:start w:val="1"/>
      <w:numFmt w:val="lowerLetter"/>
      <w:lvlText w:val="%1."/>
      <w:lvlJc w:val="left"/>
      <w:pPr>
        <w:ind w:left="757" w:hanging="360"/>
      </w:pPr>
    </w:lvl>
    <w:lvl w:ilvl="1" w:tplc="040C0019" w:tentative="1">
      <w:start w:val="1"/>
      <w:numFmt w:val="lowerLetter"/>
      <w:lvlText w:val="%2."/>
      <w:lvlJc w:val="left"/>
      <w:pPr>
        <w:ind w:left="1477" w:hanging="360"/>
      </w:pPr>
    </w:lvl>
    <w:lvl w:ilvl="2" w:tplc="040C001B" w:tentative="1">
      <w:start w:val="1"/>
      <w:numFmt w:val="lowerRoman"/>
      <w:lvlText w:val="%3."/>
      <w:lvlJc w:val="right"/>
      <w:pPr>
        <w:ind w:left="2197" w:hanging="180"/>
      </w:pPr>
    </w:lvl>
    <w:lvl w:ilvl="3" w:tplc="040C000F" w:tentative="1">
      <w:start w:val="1"/>
      <w:numFmt w:val="decimal"/>
      <w:lvlText w:val="%4."/>
      <w:lvlJc w:val="left"/>
      <w:pPr>
        <w:ind w:left="2917" w:hanging="360"/>
      </w:pPr>
    </w:lvl>
    <w:lvl w:ilvl="4" w:tplc="040C0019" w:tentative="1">
      <w:start w:val="1"/>
      <w:numFmt w:val="lowerLetter"/>
      <w:lvlText w:val="%5."/>
      <w:lvlJc w:val="left"/>
      <w:pPr>
        <w:ind w:left="3637" w:hanging="360"/>
      </w:pPr>
    </w:lvl>
    <w:lvl w:ilvl="5" w:tplc="040C001B" w:tentative="1">
      <w:start w:val="1"/>
      <w:numFmt w:val="lowerRoman"/>
      <w:lvlText w:val="%6."/>
      <w:lvlJc w:val="right"/>
      <w:pPr>
        <w:ind w:left="4357" w:hanging="180"/>
      </w:pPr>
    </w:lvl>
    <w:lvl w:ilvl="6" w:tplc="040C000F" w:tentative="1">
      <w:start w:val="1"/>
      <w:numFmt w:val="decimal"/>
      <w:lvlText w:val="%7."/>
      <w:lvlJc w:val="left"/>
      <w:pPr>
        <w:ind w:left="5077" w:hanging="360"/>
      </w:pPr>
    </w:lvl>
    <w:lvl w:ilvl="7" w:tplc="040C0019" w:tentative="1">
      <w:start w:val="1"/>
      <w:numFmt w:val="lowerLetter"/>
      <w:lvlText w:val="%8."/>
      <w:lvlJc w:val="left"/>
      <w:pPr>
        <w:ind w:left="5797" w:hanging="360"/>
      </w:pPr>
    </w:lvl>
    <w:lvl w:ilvl="8" w:tplc="040C001B" w:tentative="1">
      <w:start w:val="1"/>
      <w:numFmt w:val="lowerRoman"/>
      <w:lvlText w:val="%9."/>
      <w:lvlJc w:val="right"/>
      <w:pPr>
        <w:ind w:left="6517" w:hanging="180"/>
      </w:pPr>
    </w:lvl>
  </w:abstractNum>
  <w:abstractNum w:abstractNumId="90">
    <w:nsid w:val="7D6B429E"/>
    <w:multiLevelType w:val="hybridMultilevel"/>
    <w:tmpl w:val="EC921DB0"/>
    <w:lvl w:ilvl="0" w:tplc="040C0011">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nsid w:val="7ED17B75"/>
    <w:multiLevelType w:val="hybridMultilevel"/>
    <w:tmpl w:val="1212A7D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F954830"/>
    <w:multiLevelType w:val="hybridMultilevel"/>
    <w:tmpl w:val="205CB32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7FE67F89"/>
    <w:multiLevelType w:val="multilevel"/>
    <w:tmpl w:val="FEE426D0"/>
    <w:lvl w:ilvl="0">
      <w:start w:val="1"/>
      <w:numFmt w:val="decimal"/>
      <w:lvlText w:val="%1)"/>
      <w:lvlJc w:val="left"/>
      <w:pPr>
        <w:tabs>
          <w:tab w:val="num" w:pos="714"/>
        </w:tabs>
        <w:ind w:left="714" w:hanging="288"/>
      </w:pPr>
      <w:rPr>
        <w:b w:val="0"/>
        <w:bCs/>
      </w:rPr>
    </w:lvl>
    <w:lvl w:ilvl="1">
      <w:start w:val="1"/>
      <w:numFmt w:val="lowerLetter"/>
      <w:lvlText w:val="%2."/>
      <w:lvlJc w:val="left"/>
      <w:pPr>
        <w:tabs>
          <w:tab w:val="num" w:pos="1002"/>
        </w:tabs>
        <w:ind w:left="1002" w:hanging="288"/>
      </w:pPr>
    </w:lvl>
    <w:lvl w:ilvl="2">
      <w:start w:val="1"/>
      <w:numFmt w:val="lowerRoman"/>
      <w:lvlText w:val="%3."/>
      <w:lvlJc w:val="left"/>
      <w:pPr>
        <w:tabs>
          <w:tab w:val="num" w:pos="1362"/>
        </w:tabs>
        <w:ind w:left="1362" w:hanging="288"/>
      </w:pPr>
      <w:rPr>
        <w:b/>
        <w:bCs/>
      </w:rPr>
    </w:lvl>
    <w:lvl w:ilvl="3">
      <w:start w:val="1"/>
      <w:numFmt w:val="upperLetter"/>
      <w:lvlText w:val="%4."/>
      <w:lvlJc w:val="left"/>
      <w:pPr>
        <w:tabs>
          <w:tab w:val="num" w:pos="1650"/>
        </w:tabs>
        <w:ind w:left="1650" w:hanging="288"/>
      </w:pPr>
      <w:rPr>
        <w:b/>
        <w:bCs/>
      </w:rPr>
    </w:lvl>
    <w:lvl w:ilvl="4">
      <w:start w:val="1"/>
      <w:numFmt w:val="decimal"/>
      <w:lvlText w:val="%5."/>
      <w:lvlJc w:val="left"/>
      <w:pPr>
        <w:tabs>
          <w:tab w:val="num" w:pos="2370"/>
        </w:tabs>
        <w:ind w:left="2370" w:hanging="360"/>
      </w:pPr>
      <w:rPr>
        <w:b/>
        <w:bCs/>
      </w:rPr>
    </w:lvl>
    <w:lvl w:ilvl="5">
      <w:start w:val="1"/>
      <w:numFmt w:val="decimal"/>
      <w:lvlText w:val="%6."/>
      <w:lvlJc w:val="left"/>
      <w:pPr>
        <w:tabs>
          <w:tab w:val="num" w:pos="2730"/>
        </w:tabs>
        <w:ind w:left="2730" w:hanging="360"/>
      </w:pPr>
      <w:rPr>
        <w:b/>
        <w:bCs/>
      </w:rPr>
    </w:lvl>
    <w:lvl w:ilvl="6">
      <w:start w:val="1"/>
      <w:numFmt w:val="decimal"/>
      <w:lvlText w:val="%7."/>
      <w:lvlJc w:val="left"/>
      <w:pPr>
        <w:tabs>
          <w:tab w:val="num" w:pos="3090"/>
        </w:tabs>
        <w:ind w:left="3090" w:hanging="360"/>
      </w:pPr>
      <w:rPr>
        <w:b/>
        <w:bCs/>
      </w:rPr>
    </w:lvl>
    <w:lvl w:ilvl="7">
      <w:start w:val="1"/>
      <w:numFmt w:val="decimal"/>
      <w:lvlText w:val="%8."/>
      <w:lvlJc w:val="left"/>
      <w:pPr>
        <w:tabs>
          <w:tab w:val="num" w:pos="3450"/>
        </w:tabs>
        <w:ind w:left="3450" w:hanging="360"/>
      </w:pPr>
      <w:rPr>
        <w:b/>
        <w:bCs/>
      </w:rPr>
    </w:lvl>
    <w:lvl w:ilvl="8">
      <w:start w:val="1"/>
      <w:numFmt w:val="decimal"/>
      <w:lvlText w:val="%9."/>
      <w:lvlJc w:val="left"/>
      <w:pPr>
        <w:tabs>
          <w:tab w:val="num" w:pos="3810"/>
        </w:tabs>
        <w:ind w:left="3810" w:hanging="360"/>
      </w:pPr>
      <w:rPr>
        <w:b/>
        <w:bCs/>
      </w:rPr>
    </w:lvl>
  </w:abstractNum>
  <w:num w:numId="1">
    <w:abstractNumId w:val="0"/>
  </w:num>
  <w:num w:numId="2">
    <w:abstractNumId w:val="64"/>
  </w:num>
  <w:num w:numId="3">
    <w:abstractNumId w:val="81"/>
  </w:num>
  <w:num w:numId="4">
    <w:abstractNumId w:val="15"/>
  </w:num>
  <w:num w:numId="5">
    <w:abstractNumId w:val="52"/>
  </w:num>
  <w:num w:numId="6">
    <w:abstractNumId w:val="14"/>
  </w:num>
  <w:num w:numId="7">
    <w:abstractNumId w:val="26"/>
  </w:num>
  <w:num w:numId="8">
    <w:abstractNumId w:val="59"/>
  </w:num>
  <w:num w:numId="9">
    <w:abstractNumId w:val="58"/>
  </w:num>
  <w:num w:numId="10">
    <w:abstractNumId w:val="86"/>
  </w:num>
  <w:num w:numId="11">
    <w:abstractNumId w:val="5"/>
  </w:num>
  <w:num w:numId="12">
    <w:abstractNumId w:val="77"/>
  </w:num>
  <w:num w:numId="13">
    <w:abstractNumId w:val="40"/>
  </w:num>
  <w:num w:numId="14">
    <w:abstractNumId w:val="73"/>
  </w:num>
  <w:num w:numId="15">
    <w:abstractNumId w:val="76"/>
  </w:num>
  <w:num w:numId="16">
    <w:abstractNumId w:val="38"/>
  </w:num>
  <w:num w:numId="17">
    <w:abstractNumId w:val="18"/>
  </w:num>
  <w:num w:numId="18">
    <w:abstractNumId w:val="43"/>
  </w:num>
  <w:num w:numId="19">
    <w:abstractNumId w:val="6"/>
  </w:num>
  <w:num w:numId="20">
    <w:abstractNumId w:val="48"/>
  </w:num>
  <w:num w:numId="21">
    <w:abstractNumId w:val="35"/>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51"/>
  </w:num>
  <w:num w:numId="25">
    <w:abstractNumId w:val="31"/>
  </w:num>
  <w:num w:numId="26">
    <w:abstractNumId w:val="22"/>
  </w:num>
  <w:num w:numId="27">
    <w:abstractNumId w:val="1"/>
  </w:num>
  <w:num w:numId="28">
    <w:abstractNumId w:val="27"/>
  </w:num>
  <w:num w:numId="29">
    <w:abstractNumId w:val="60"/>
  </w:num>
  <w:num w:numId="30">
    <w:abstractNumId w:val="50"/>
  </w:num>
  <w:num w:numId="31">
    <w:abstractNumId w:val="8"/>
  </w:num>
  <w:num w:numId="32">
    <w:abstractNumId w:val="10"/>
  </w:num>
  <w:num w:numId="33">
    <w:abstractNumId w:val="90"/>
  </w:num>
  <w:num w:numId="34">
    <w:abstractNumId w:val="3"/>
  </w:num>
  <w:num w:numId="35">
    <w:abstractNumId w:val="70"/>
  </w:num>
  <w:num w:numId="36">
    <w:abstractNumId w:val="88"/>
  </w:num>
  <w:num w:numId="37">
    <w:abstractNumId w:val="54"/>
  </w:num>
  <w:num w:numId="38">
    <w:abstractNumId w:val="80"/>
  </w:num>
  <w:num w:numId="39">
    <w:abstractNumId w:val="34"/>
  </w:num>
  <w:num w:numId="40">
    <w:abstractNumId w:val="23"/>
  </w:num>
  <w:num w:numId="41">
    <w:abstractNumId w:val="39"/>
  </w:num>
  <w:num w:numId="42">
    <w:abstractNumId w:val="36"/>
  </w:num>
  <w:num w:numId="43">
    <w:abstractNumId w:val="55"/>
  </w:num>
  <w:num w:numId="44">
    <w:abstractNumId w:val="87"/>
  </w:num>
  <w:num w:numId="45">
    <w:abstractNumId w:val="82"/>
  </w:num>
  <w:num w:numId="46">
    <w:abstractNumId w:val="49"/>
  </w:num>
  <w:num w:numId="47">
    <w:abstractNumId w:val="93"/>
  </w:num>
  <w:num w:numId="48">
    <w:abstractNumId w:val="79"/>
  </w:num>
  <w:num w:numId="49">
    <w:abstractNumId w:val="21"/>
  </w:num>
  <w:num w:numId="50">
    <w:abstractNumId w:val="75"/>
  </w:num>
  <w:num w:numId="51">
    <w:abstractNumId w:val="37"/>
  </w:num>
  <w:num w:numId="52">
    <w:abstractNumId w:val="12"/>
  </w:num>
  <w:num w:numId="53">
    <w:abstractNumId w:val="62"/>
  </w:num>
  <w:num w:numId="54">
    <w:abstractNumId w:val="9"/>
  </w:num>
  <w:num w:numId="55">
    <w:abstractNumId w:val="85"/>
  </w:num>
  <w:num w:numId="56">
    <w:abstractNumId w:val="47"/>
  </w:num>
  <w:num w:numId="57">
    <w:abstractNumId w:val="63"/>
  </w:num>
  <w:num w:numId="58">
    <w:abstractNumId w:val="92"/>
  </w:num>
  <w:num w:numId="59">
    <w:abstractNumId w:val="78"/>
  </w:num>
  <w:num w:numId="60">
    <w:abstractNumId w:val="45"/>
  </w:num>
  <w:num w:numId="61">
    <w:abstractNumId w:val="83"/>
  </w:num>
  <w:num w:numId="62">
    <w:abstractNumId w:val="28"/>
  </w:num>
  <w:num w:numId="63">
    <w:abstractNumId w:val="24"/>
  </w:num>
  <w:num w:numId="64">
    <w:abstractNumId w:val="11"/>
  </w:num>
  <w:num w:numId="65">
    <w:abstractNumId w:val="41"/>
  </w:num>
  <w:num w:numId="66">
    <w:abstractNumId w:val="44"/>
  </w:num>
  <w:num w:numId="67">
    <w:abstractNumId w:val="53"/>
  </w:num>
  <w:num w:numId="68">
    <w:abstractNumId w:val="2"/>
  </w:num>
  <w:num w:numId="69">
    <w:abstractNumId w:val="32"/>
  </w:num>
  <w:num w:numId="70">
    <w:abstractNumId w:val="84"/>
    <w:lvlOverride w:ilvl="0">
      <w:startOverride w:val="1"/>
    </w:lvlOverride>
  </w:num>
  <w:num w:numId="71">
    <w:abstractNumId w:val="84"/>
    <w:lvlOverride w:ilvl="0">
      <w:startOverride w:val="1"/>
    </w:lvlOverride>
  </w:num>
  <w:num w:numId="72">
    <w:abstractNumId w:val="84"/>
    <w:lvlOverride w:ilvl="0">
      <w:startOverride w:val="1"/>
    </w:lvlOverride>
  </w:num>
  <w:num w:numId="73">
    <w:abstractNumId w:val="72"/>
  </w:num>
  <w:num w:numId="74">
    <w:abstractNumId w:val="57"/>
  </w:num>
  <w:num w:numId="75">
    <w:abstractNumId w:val="19"/>
  </w:num>
  <w:num w:numId="76">
    <w:abstractNumId w:val="8"/>
    <w:lvlOverride w:ilvl="0">
      <w:startOverride w:val="1"/>
    </w:lvlOverride>
  </w:num>
  <w:num w:numId="77">
    <w:abstractNumId w:val="84"/>
    <w:lvlOverride w:ilvl="0">
      <w:startOverride w:val="1"/>
    </w:lvlOverride>
  </w:num>
  <w:num w:numId="78">
    <w:abstractNumId w:val="29"/>
  </w:num>
  <w:num w:numId="79">
    <w:abstractNumId w:val="66"/>
  </w:num>
  <w:num w:numId="80">
    <w:abstractNumId w:val="69"/>
  </w:num>
  <w:num w:numId="81">
    <w:abstractNumId w:val="84"/>
    <w:lvlOverride w:ilvl="0">
      <w:startOverride w:val="1"/>
    </w:lvlOverride>
  </w:num>
  <w:num w:numId="82">
    <w:abstractNumId w:val="13"/>
  </w:num>
  <w:num w:numId="83">
    <w:abstractNumId w:val="20"/>
  </w:num>
  <w:num w:numId="84">
    <w:abstractNumId w:val="16"/>
  </w:num>
  <w:num w:numId="85">
    <w:abstractNumId w:val="25"/>
  </w:num>
  <w:num w:numId="86">
    <w:abstractNumId w:val="68"/>
  </w:num>
  <w:num w:numId="87">
    <w:abstractNumId w:val="17"/>
  </w:num>
  <w:num w:numId="88">
    <w:abstractNumId w:val="84"/>
    <w:lvlOverride w:ilvl="0">
      <w:startOverride w:val="1"/>
    </w:lvlOverride>
  </w:num>
  <w:num w:numId="89">
    <w:abstractNumId w:val="84"/>
  </w:num>
  <w:num w:numId="90">
    <w:abstractNumId w:val="84"/>
    <w:lvlOverride w:ilvl="0">
      <w:startOverride w:val="1"/>
    </w:lvlOverride>
  </w:num>
  <w:num w:numId="91">
    <w:abstractNumId w:val="56"/>
  </w:num>
  <w:num w:numId="92">
    <w:abstractNumId w:val="67"/>
  </w:num>
  <w:num w:numId="93">
    <w:abstractNumId w:val="91"/>
  </w:num>
  <w:num w:numId="94">
    <w:abstractNumId w:val="89"/>
  </w:num>
  <w:num w:numId="95">
    <w:abstractNumId w:val="61"/>
  </w:num>
  <w:num w:numId="96">
    <w:abstractNumId w:val="46"/>
  </w:num>
  <w:num w:numId="97">
    <w:abstractNumId w:val="65"/>
  </w:num>
  <w:num w:numId="98">
    <w:abstractNumId w:val="30"/>
  </w:num>
  <w:num w:numId="99">
    <w:abstractNumId w:val="4"/>
  </w:num>
  <w:num w:numId="100">
    <w:abstractNumId w:val="71"/>
  </w:num>
  <w:num w:numId="101">
    <w:abstractNumId w:val="42"/>
  </w:num>
  <w:num w:numId="102">
    <w:abstractNumId w:val="7"/>
  </w:num>
  <w:num w:numId="103">
    <w:abstractNumId w:val="74"/>
  </w:num>
  <w:numIdMacAtCleanup w:val="10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Michel Bovani">
    <w15:presenceInfo w15:providerId="Windows Live" w15:userId="799c680c18e425b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hdrShapeDefaults>
    <o:shapedefaults v:ext="edit" spidmax="32770"/>
  </w:hdrShapeDefaults>
  <w:footnotePr>
    <w:footnote w:id="0"/>
    <w:footnote w:id="1"/>
    <w:footnote w:id="2"/>
  </w:footnotePr>
  <w:endnotePr>
    <w:endnote w:id="0"/>
    <w:endnote w:id="1"/>
    <w:endnote w:id="2"/>
  </w:endnotePr>
  <w:compat>
    <w:useFELayout/>
  </w:compat>
  <w:rsids>
    <w:rsidRoot w:val="00FB6C23"/>
    <w:rsid w:val="00002050"/>
    <w:rsid w:val="00004113"/>
    <w:rsid w:val="000054C0"/>
    <w:rsid w:val="000059DC"/>
    <w:rsid w:val="000063AD"/>
    <w:rsid w:val="00006893"/>
    <w:rsid w:val="00010622"/>
    <w:rsid w:val="00010764"/>
    <w:rsid w:val="00012860"/>
    <w:rsid w:val="0001490B"/>
    <w:rsid w:val="0001638C"/>
    <w:rsid w:val="00016725"/>
    <w:rsid w:val="00021F5D"/>
    <w:rsid w:val="0002351D"/>
    <w:rsid w:val="00023CB5"/>
    <w:rsid w:val="00024135"/>
    <w:rsid w:val="000255DE"/>
    <w:rsid w:val="0002725B"/>
    <w:rsid w:val="00030133"/>
    <w:rsid w:val="000305BD"/>
    <w:rsid w:val="0003226E"/>
    <w:rsid w:val="0003357C"/>
    <w:rsid w:val="000352F0"/>
    <w:rsid w:val="00035337"/>
    <w:rsid w:val="00036A66"/>
    <w:rsid w:val="0003716F"/>
    <w:rsid w:val="00040042"/>
    <w:rsid w:val="000409A0"/>
    <w:rsid w:val="0004159D"/>
    <w:rsid w:val="00045D43"/>
    <w:rsid w:val="00047395"/>
    <w:rsid w:val="000506BF"/>
    <w:rsid w:val="000509C1"/>
    <w:rsid w:val="00051BEB"/>
    <w:rsid w:val="0005348E"/>
    <w:rsid w:val="00054B55"/>
    <w:rsid w:val="00055040"/>
    <w:rsid w:val="000608CD"/>
    <w:rsid w:val="00062641"/>
    <w:rsid w:val="0006465C"/>
    <w:rsid w:val="00065CA5"/>
    <w:rsid w:val="00067ABB"/>
    <w:rsid w:val="000703E4"/>
    <w:rsid w:val="00071E93"/>
    <w:rsid w:val="00071F5D"/>
    <w:rsid w:val="00072055"/>
    <w:rsid w:val="00087023"/>
    <w:rsid w:val="000879B4"/>
    <w:rsid w:val="00090766"/>
    <w:rsid w:val="000925FA"/>
    <w:rsid w:val="0009358B"/>
    <w:rsid w:val="00094355"/>
    <w:rsid w:val="000A050A"/>
    <w:rsid w:val="000A0CC5"/>
    <w:rsid w:val="000A0CCA"/>
    <w:rsid w:val="000A2A9E"/>
    <w:rsid w:val="000A2CA0"/>
    <w:rsid w:val="000A6B5E"/>
    <w:rsid w:val="000A7CA5"/>
    <w:rsid w:val="000B082A"/>
    <w:rsid w:val="000B0C23"/>
    <w:rsid w:val="000B2FAD"/>
    <w:rsid w:val="000B4576"/>
    <w:rsid w:val="000B76BD"/>
    <w:rsid w:val="000C32C5"/>
    <w:rsid w:val="000C345C"/>
    <w:rsid w:val="000C4718"/>
    <w:rsid w:val="000C5D75"/>
    <w:rsid w:val="000C79FC"/>
    <w:rsid w:val="000D272B"/>
    <w:rsid w:val="000D35D2"/>
    <w:rsid w:val="000D3B1C"/>
    <w:rsid w:val="000D6E9C"/>
    <w:rsid w:val="000E1CBD"/>
    <w:rsid w:val="000E4B0A"/>
    <w:rsid w:val="000E5EBD"/>
    <w:rsid w:val="000E64F9"/>
    <w:rsid w:val="000E7AE7"/>
    <w:rsid w:val="000F1EAF"/>
    <w:rsid w:val="000F4798"/>
    <w:rsid w:val="000F4EA5"/>
    <w:rsid w:val="000F6278"/>
    <w:rsid w:val="000F6CAE"/>
    <w:rsid w:val="000F70D1"/>
    <w:rsid w:val="001010E3"/>
    <w:rsid w:val="0010436C"/>
    <w:rsid w:val="001072F3"/>
    <w:rsid w:val="00110969"/>
    <w:rsid w:val="001151C4"/>
    <w:rsid w:val="001155B3"/>
    <w:rsid w:val="00115E16"/>
    <w:rsid w:val="00115EAA"/>
    <w:rsid w:val="00116929"/>
    <w:rsid w:val="00116AC8"/>
    <w:rsid w:val="001208B4"/>
    <w:rsid w:val="00122A11"/>
    <w:rsid w:val="00122B2D"/>
    <w:rsid w:val="00123FF4"/>
    <w:rsid w:val="00131412"/>
    <w:rsid w:val="00131774"/>
    <w:rsid w:val="001374A8"/>
    <w:rsid w:val="001409D2"/>
    <w:rsid w:val="00143CD7"/>
    <w:rsid w:val="00146E4A"/>
    <w:rsid w:val="0015269C"/>
    <w:rsid w:val="0015302E"/>
    <w:rsid w:val="001532BC"/>
    <w:rsid w:val="00160E23"/>
    <w:rsid w:val="00161771"/>
    <w:rsid w:val="00164AC2"/>
    <w:rsid w:val="00165BD0"/>
    <w:rsid w:val="00165DBC"/>
    <w:rsid w:val="00171617"/>
    <w:rsid w:val="001722B0"/>
    <w:rsid w:val="001740EA"/>
    <w:rsid w:val="0017762C"/>
    <w:rsid w:val="00180D95"/>
    <w:rsid w:val="00182B20"/>
    <w:rsid w:val="00183737"/>
    <w:rsid w:val="0018508E"/>
    <w:rsid w:val="001873AE"/>
    <w:rsid w:val="00190538"/>
    <w:rsid w:val="001905EB"/>
    <w:rsid w:val="00191D9E"/>
    <w:rsid w:val="001A15AC"/>
    <w:rsid w:val="001A56DE"/>
    <w:rsid w:val="001A622D"/>
    <w:rsid w:val="001A6EE5"/>
    <w:rsid w:val="001A7630"/>
    <w:rsid w:val="001B1431"/>
    <w:rsid w:val="001B26EC"/>
    <w:rsid w:val="001B50AE"/>
    <w:rsid w:val="001C2F9D"/>
    <w:rsid w:val="001C55E4"/>
    <w:rsid w:val="001D0408"/>
    <w:rsid w:val="001D3684"/>
    <w:rsid w:val="001D6FEC"/>
    <w:rsid w:val="001E1952"/>
    <w:rsid w:val="001E29D4"/>
    <w:rsid w:val="001E48CB"/>
    <w:rsid w:val="001F32E7"/>
    <w:rsid w:val="001F3731"/>
    <w:rsid w:val="001F3FFB"/>
    <w:rsid w:val="001F459F"/>
    <w:rsid w:val="001F60F3"/>
    <w:rsid w:val="001F702C"/>
    <w:rsid w:val="001F7BBA"/>
    <w:rsid w:val="00200314"/>
    <w:rsid w:val="0020146F"/>
    <w:rsid w:val="002022D6"/>
    <w:rsid w:val="00202EEB"/>
    <w:rsid w:val="0020331A"/>
    <w:rsid w:val="00204C01"/>
    <w:rsid w:val="0020531F"/>
    <w:rsid w:val="00205F4C"/>
    <w:rsid w:val="00213F9A"/>
    <w:rsid w:val="002158D6"/>
    <w:rsid w:val="00215B8A"/>
    <w:rsid w:val="00216F62"/>
    <w:rsid w:val="00220FD3"/>
    <w:rsid w:val="0022147A"/>
    <w:rsid w:val="00225780"/>
    <w:rsid w:val="00227C9A"/>
    <w:rsid w:val="00233FB2"/>
    <w:rsid w:val="00236F88"/>
    <w:rsid w:val="00237B17"/>
    <w:rsid w:val="0024045F"/>
    <w:rsid w:val="00241767"/>
    <w:rsid w:val="00245B4C"/>
    <w:rsid w:val="00245E0D"/>
    <w:rsid w:val="0024635A"/>
    <w:rsid w:val="00251DF7"/>
    <w:rsid w:val="002567AF"/>
    <w:rsid w:val="00263D87"/>
    <w:rsid w:val="00266649"/>
    <w:rsid w:val="00271E09"/>
    <w:rsid w:val="002732C0"/>
    <w:rsid w:val="0028209F"/>
    <w:rsid w:val="00287393"/>
    <w:rsid w:val="002873E0"/>
    <w:rsid w:val="00287EE2"/>
    <w:rsid w:val="00291773"/>
    <w:rsid w:val="00291DD1"/>
    <w:rsid w:val="00295EEC"/>
    <w:rsid w:val="00295EF0"/>
    <w:rsid w:val="00296733"/>
    <w:rsid w:val="002968BB"/>
    <w:rsid w:val="00296D8B"/>
    <w:rsid w:val="002A1E98"/>
    <w:rsid w:val="002A38C5"/>
    <w:rsid w:val="002A3B9E"/>
    <w:rsid w:val="002B06A5"/>
    <w:rsid w:val="002B2F21"/>
    <w:rsid w:val="002B3F75"/>
    <w:rsid w:val="002B6BF7"/>
    <w:rsid w:val="002C23C0"/>
    <w:rsid w:val="002C35F3"/>
    <w:rsid w:val="002C4A96"/>
    <w:rsid w:val="002C61BC"/>
    <w:rsid w:val="002D2609"/>
    <w:rsid w:val="002D40D0"/>
    <w:rsid w:val="002E2D35"/>
    <w:rsid w:val="002E51C3"/>
    <w:rsid w:val="002E7C68"/>
    <w:rsid w:val="002F18CB"/>
    <w:rsid w:val="002F433E"/>
    <w:rsid w:val="002F4369"/>
    <w:rsid w:val="00302BD0"/>
    <w:rsid w:val="00304F68"/>
    <w:rsid w:val="0030687D"/>
    <w:rsid w:val="0030732F"/>
    <w:rsid w:val="00307445"/>
    <w:rsid w:val="00310DAF"/>
    <w:rsid w:val="00311F65"/>
    <w:rsid w:val="00315ECE"/>
    <w:rsid w:val="0031759B"/>
    <w:rsid w:val="003217C5"/>
    <w:rsid w:val="003219E4"/>
    <w:rsid w:val="00321A16"/>
    <w:rsid w:val="00321B40"/>
    <w:rsid w:val="0032370B"/>
    <w:rsid w:val="00327C17"/>
    <w:rsid w:val="00331181"/>
    <w:rsid w:val="00331873"/>
    <w:rsid w:val="003322BC"/>
    <w:rsid w:val="00332CCE"/>
    <w:rsid w:val="003330E9"/>
    <w:rsid w:val="00336CB4"/>
    <w:rsid w:val="00336E48"/>
    <w:rsid w:val="0034100C"/>
    <w:rsid w:val="00344A17"/>
    <w:rsid w:val="0034583C"/>
    <w:rsid w:val="00346E8E"/>
    <w:rsid w:val="003536A9"/>
    <w:rsid w:val="00362C3B"/>
    <w:rsid w:val="0036630E"/>
    <w:rsid w:val="00371DFB"/>
    <w:rsid w:val="0037775B"/>
    <w:rsid w:val="00377802"/>
    <w:rsid w:val="00381AF6"/>
    <w:rsid w:val="0038272E"/>
    <w:rsid w:val="003831AF"/>
    <w:rsid w:val="00385FFE"/>
    <w:rsid w:val="003903FC"/>
    <w:rsid w:val="003917D9"/>
    <w:rsid w:val="00392B94"/>
    <w:rsid w:val="0039491B"/>
    <w:rsid w:val="003961CB"/>
    <w:rsid w:val="003A01D9"/>
    <w:rsid w:val="003A264C"/>
    <w:rsid w:val="003A35FF"/>
    <w:rsid w:val="003A410D"/>
    <w:rsid w:val="003A78BF"/>
    <w:rsid w:val="003A7D48"/>
    <w:rsid w:val="003A7DAB"/>
    <w:rsid w:val="003B0202"/>
    <w:rsid w:val="003B0946"/>
    <w:rsid w:val="003B1E82"/>
    <w:rsid w:val="003B4919"/>
    <w:rsid w:val="003B53B0"/>
    <w:rsid w:val="003B6319"/>
    <w:rsid w:val="003B735F"/>
    <w:rsid w:val="003B75CB"/>
    <w:rsid w:val="003C3D2C"/>
    <w:rsid w:val="003C521D"/>
    <w:rsid w:val="003C7EA5"/>
    <w:rsid w:val="003D382B"/>
    <w:rsid w:val="003D4277"/>
    <w:rsid w:val="003E3193"/>
    <w:rsid w:val="003E31E3"/>
    <w:rsid w:val="003E3C92"/>
    <w:rsid w:val="003E57B8"/>
    <w:rsid w:val="003E6DEB"/>
    <w:rsid w:val="003F14AF"/>
    <w:rsid w:val="003F1517"/>
    <w:rsid w:val="003F2F53"/>
    <w:rsid w:val="003F46CC"/>
    <w:rsid w:val="003F4FDA"/>
    <w:rsid w:val="00402DF0"/>
    <w:rsid w:val="00412C24"/>
    <w:rsid w:val="0041340A"/>
    <w:rsid w:val="004162A7"/>
    <w:rsid w:val="00421F7D"/>
    <w:rsid w:val="00422186"/>
    <w:rsid w:val="00422C5E"/>
    <w:rsid w:val="0042667E"/>
    <w:rsid w:val="0042761E"/>
    <w:rsid w:val="00431D88"/>
    <w:rsid w:val="00432298"/>
    <w:rsid w:val="00432E13"/>
    <w:rsid w:val="00433B33"/>
    <w:rsid w:val="00435692"/>
    <w:rsid w:val="00436F73"/>
    <w:rsid w:val="0044049C"/>
    <w:rsid w:val="00443E20"/>
    <w:rsid w:val="00447596"/>
    <w:rsid w:val="004513BD"/>
    <w:rsid w:val="00453246"/>
    <w:rsid w:val="0045474E"/>
    <w:rsid w:val="00456AD1"/>
    <w:rsid w:val="004600F7"/>
    <w:rsid w:val="00461048"/>
    <w:rsid w:val="00464488"/>
    <w:rsid w:val="004647AE"/>
    <w:rsid w:val="00464F58"/>
    <w:rsid w:val="004661D8"/>
    <w:rsid w:val="00467359"/>
    <w:rsid w:val="00467B1E"/>
    <w:rsid w:val="00472B9C"/>
    <w:rsid w:val="0047388E"/>
    <w:rsid w:val="00473BB4"/>
    <w:rsid w:val="0047437C"/>
    <w:rsid w:val="00474EBE"/>
    <w:rsid w:val="00477783"/>
    <w:rsid w:val="00477A1E"/>
    <w:rsid w:val="00482973"/>
    <w:rsid w:val="00483F6E"/>
    <w:rsid w:val="004855E4"/>
    <w:rsid w:val="004860A9"/>
    <w:rsid w:val="004869CF"/>
    <w:rsid w:val="00487144"/>
    <w:rsid w:val="004934E8"/>
    <w:rsid w:val="00493766"/>
    <w:rsid w:val="00497AC0"/>
    <w:rsid w:val="004A6278"/>
    <w:rsid w:val="004A631B"/>
    <w:rsid w:val="004B05EF"/>
    <w:rsid w:val="004B1920"/>
    <w:rsid w:val="004B42F3"/>
    <w:rsid w:val="004B56AC"/>
    <w:rsid w:val="004B70FE"/>
    <w:rsid w:val="004B7D55"/>
    <w:rsid w:val="004C0757"/>
    <w:rsid w:val="004C0A56"/>
    <w:rsid w:val="004C1BCC"/>
    <w:rsid w:val="004C28BA"/>
    <w:rsid w:val="004C4D8E"/>
    <w:rsid w:val="004C55D9"/>
    <w:rsid w:val="004D2045"/>
    <w:rsid w:val="004D37A0"/>
    <w:rsid w:val="004D39A4"/>
    <w:rsid w:val="004D7F0B"/>
    <w:rsid w:val="004E0596"/>
    <w:rsid w:val="004E381A"/>
    <w:rsid w:val="004E3943"/>
    <w:rsid w:val="004E672D"/>
    <w:rsid w:val="004E7E57"/>
    <w:rsid w:val="004E7E70"/>
    <w:rsid w:val="004F1B82"/>
    <w:rsid w:val="004F345E"/>
    <w:rsid w:val="004F346C"/>
    <w:rsid w:val="004F5F87"/>
    <w:rsid w:val="0050075F"/>
    <w:rsid w:val="00500E76"/>
    <w:rsid w:val="00501111"/>
    <w:rsid w:val="005022A3"/>
    <w:rsid w:val="00505CBE"/>
    <w:rsid w:val="00506870"/>
    <w:rsid w:val="00511756"/>
    <w:rsid w:val="005203E2"/>
    <w:rsid w:val="00520832"/>
    <w:rsid w:val="0052743D"/>
    <w:rsid w:val="00531565"/>
    <w:rsid w:val="0053777A"/>
    <w:rsid w:val="00540474"/>
    <w:rsid w:val="005431CB"/>
    <w:rsid w:val="005431CD"/>
    <w:rsid w:val="00543C32"/>
    <w:rsid w:val="00546895"/>
    <w:rsid w:val="00546BE6"/>
    <w:rsid w:val="005501A8"/>
    <w:rsid w:val="00550366"/>
    <w:rsid w:val="005504A8"/>
    <w:rsid w:val="005530A4"/>
    <w:rsid w:val="00554758"/>
    <w:rsid w:val="005555E2"/>
    <w:rsid w:val="005573C2"/>
    <w:rsid w:val="00561462"/>
    <w:rsid w:val="00564473"/>
    <w:rsid w:val="00564A8D"/>
    <w:rsid w:val="00564F1E"/>
    <w:rsid w:val="00567A98"/>
    <w:rsid w:val="005718BF"/>
    <w:rsid w:val="0057232C"/>
    <w:rsid w:val="005738C6"/>
    <w:rsid w:val="00574EE2"/>
    <w:rsid w:val="00576328"/>
    <w:rsid w:val="00577122"/>
    <w:rsid w:val="0057740C"/>
    <w:rsid w:val="00577B1B"/>
    <w:rsid w:val="00581C53"/>
    <w:rsid w:val="00583169"/>
    <w:rsid w:val="00584D3C"/>
    <w:rsid w:val="00585D4B"/>
    <w:rsid w:val="00587B53"/>
    <w:rsid w:val="0059023C"/>
    <w:rsid w:val="005903C5"/>
    <w:rsid w:val="00590DCA"/>
    <w:rsid w:val="005912B5"/>
    <w:rsid w:val="005924F7"/>
    <w:rsid w:val="00594FA9"/>
    <w:rsid w:val="00597460"/>
    <w:rsid w:val="00597B9E"/>
    <w:rsid w:val="00597C04"/>
    <w:rsid w:val="005A049D"/>
    <w:rsid w:val="005A16CD"/>
    <w:rsid w:val="005A2060"/>
    <w:rsid w:val="005A6318"/>
    <w:rsid w:val="005A693D"/>
    <w:rsid w:val="005A7A36"/>
    <w:rsid w:val="005B0C5F"/>
    <w:rsid w:val="005B10F8"/>
    <w:rsid w:val="005B1709"/>
    <w:rsid w:val="005B2EA5"/>
    <w:rsid w:val="005B3472"/>
    <w:rsid w:val="005B46B3"/>
    <w:rsid w:val="005B6BA7"/>
    <w:rsid w:val="005C59F8"/>
    <w:rsid w:val="005C77AD"/>
    <w:rsid w:val="005C7ED5"/>
    <w:rsid w:val="005D1250"/>
    <w:rsid w:val="005D1CA0"/>
    <w:rsid w:val="005D2768"/>
    <w:rsid w:val="005D6C77"/>
    <w:rsid w:val="005E0804"/>
    <w:rsid w:val="005E1A08"/>
    <w:rsid w:val="005E1FF4"/>
    <w:rsid w:val="005E2EF0"/>
    <w:rsid w:val="005E7123"/>
    <w:rsid w:val="005F0573"/>
    <w:rsid w:val="005F1167"/>
    <w:rsid w:val="005F2FE6"/>
    <w:rsid w:val="005F58D3"/>
    <w:rsid w:val="005F6136"/>
    <w:rsid w:val="00600551"/>
    <w:rsid w:val="00601407"/>
    <w:rsid w:val="006027F7"/>
    <w:rsid w:val="00604EDD"/>
    <w:rsid w:val="00606D3F"/>
    <w:rsid w:val="00612C43"/>
    <w:rsid w:val="00614B89"/>
    <w:rsid w:val="006150BB"/>
    <w:rsid w:val="00616DDB"/>
    <w:rsid w:val="006173CB"/>
    <w:rsid w:val="00617C2E"/>
    <w:rsid w:val="006202A4"/>
    <w:rsid w:val="006209F5"/>
    <w:rsid w:val="00621291"/>
    <w:rsid w:val="00623D12"/>
    <w:rsid w:val="00634E53"/>
    <w:rsid w:val="006353B3"/>
    <w:rsid w:val="00636214"/>
    <w:rsid w:val="00636294"/>
    <w:rsid w:val="00637EF7"/>
    <w:rsid w:val="006414D1"/>
    <w:rsid w:val="00642C1D"/>
    <w:rsid w:val="00643B77"/>
    <w:rsid w:val="00645A2C"/>
    <w:rsid w:val="0064692A"/>
    <w:rsid w:val="00646D37"/>
    <w:rsid w:val="00650113"/>
    <w:rsid w:val="00650712"/>
    <w:rsid w:val="006510B6"/>
    <w:rsid w:val="00651B93"/>
    <w:rsid w:val="006522D2"/>
    <w:rsid w:val="006524C7"/>
    <w:rsid w:val="00655BA7"/>
    <w:rsid w:val="00661ADC"/>
    <w:rsid w:val="00662505"/>
    <w:rsid w:val="006651DC"/>
    <w:rsid w:val="006678E1"/>
    <w:rsid w:val="00670AE8"/>
    <w:rsid w:val="00671719"/>
    <w:rsid w:val="00674FE6"/>
    <w:rsid w:val="0068380B"/>
    <w:rsid w:val="00690724"/>
    <w:rsid w:val="0069272E"/>
    <w:rsid w:val="006933B4"/>
    <w:rsid w:val="006934DD"/>
    <w:rsid w:val="006945BE"/>
    <w:rsid w:val="006A3BB6"/>
    <w:rsid w:val="006A6B71"/>
    <w:rsid w:val="006A6BA1"/>
    <w:rsid w:val="006B26EB"/>
    <w:rsid w:val="006B4FE8"/>
    <w:rsid w:val="006C0751"/>
    <w:rsid w:val="006C132A"/>
    <w:rsid w:val="006C18D6"/>
    <w:rsid w:val="006C2042"/>
    <w:rsid w:val="006C2F88"/>
    <w:rsid w:val="006C7EBC"/>
    <w:rsid w:val="006D22F1"/>
    <w:rsid w:val="006D6B7D"/>
    <w:rsid w:val="006E39B2"/>
    <w:rsid w:val="006E5465"/>
    <w:rsid w:val="006E6D73"/>
    <w:rsid w:val="006F03DC"/>
    <w:rsid w:val="006F15EC"/>
    <w:rsid w:val="006F4E28"/>
    <w:rsid w:val="006F6FE5"/>
    <w:rsid w:val="006F7466"/>
    <w:rsid w:val="007055D2"/>
    <w:rsid w:val="007061A1"/>
    <w:rsid w:val="007076A0"/>
    <w:rsid w:val="00711E03"/>
    <w:rsid w:val="00712C50"/>
    <w:rsid w:val="00715A58"/>
    <w:rsid w:val="00715F34"/>
    <w:rsid w:val="00716421"/>
    <w:rsid w:val="0071664A"/>
    <w:rsid w:val="007208DE"/>
    <w:rsid w:val="00722DC5"/>
    <w:rsid w:val="00724A90"/>
    <w:rsid w:val="00727E0E"/>
    <w:rsid w:val="007333CF"/>
    <w:rsid w:val="007338CC"/>
    <w:rsid w:val="00735059"/>
    <w:rsid w:val="007362B7"/>
    <w:rsid w:val="007438C2"/>
    <w:rsid w:val="00744A3E"/>
    <w:rsid w:val="007504C4"/>
    <w:rsid w:val="007508D5"/>
    <w:rsid w:val="007522D0"/>
    <w:rsid w:val="0075547B"/>
    <w:rsid w:val="00756404"/>
    <w:rsid w:val="007607B6"/>
    <w:rsid w:val="00760AF9"/>
    <w:rsid w:val="00760C2F"/>
    <w:rsid w:val="007648DE"/>
    <w:rsid w:val="0076648E"/>
    <w:rsid w:val="00767CEF"/>
    <w:rsid w:val="00772E27"/>
    <w:rsid w:val="00772F3A"/>
    <w:rsid w:val="0077340E"/>
    <w:rsid w:val="00780805"/>
    <w:rsid w:val="00780F38"/>
    <w:rsid w:val="00781F5D"/>
    <w:rsid w:val="007845F3"/>
    <w:rsid w:val="007857CF"/>
    <w:rsid w:val="00787A77"/>
    <w:rsid w:val="00793C16"/>
    <w:rsid w:val="007954DA"/>
    <w:rsid w:val="007972CA"/>
    <w:rsid w:val="00797352"/>
    <w:rsid w:val="007A018D"/>
    <w:rsid w:val="007A12ED"/>
    <w:rsid w:val="007A2A93"/>
    <w:rsid w:val="007A4D67"/>
    <w:rsid w:val="007A4DBE"/>
    <w:rsid w:val="007A6F02"/>
    <w:rsid w:val="007A6F9A"/>
    <w:rsid w:val="007A753C"/>
    <w:rsid w:val="007B147D"/>
    <w:rsid w:val="007B38F7"/>
    <w:rsid w:val="007B627E"/>
    <w:rsid w:val="007B6EC7"/>
    <w:rsid w:val="007C035D"/>
    <w:rsid w:val="007C12AD"/>
    <w:rsid w:val="007C5DA9"/>
    <w:rsid w:val="007D0D29"/>
    <w:rsid w:val="007D2E3D"/>
    <w:rsid w:val="007D2E8D"/>
    <w:rsid w:val="007D32A4"/>
    <w:rsid w:val="007D7067"/>
    <w:rsid w:val="007E3578"/>
    <w:rsid w:val="007E62D6"/>
    <w:rsid w:val="007E7290"/>
    <w:rsid w:val="007F0798"/>
    <w:rsid w:val="007F18EE"/>
    <w:rsid w:val="007F1F46"/>
    <w:rsid w:val="007F3C59"/>
    <w:rsid w:val="00800DD0"/>
    <w:rsid w:val="00801469"/>
    <w:rsid w:val="00805740"/>
    <w:rsid w:val="00807D89"/>
    <w:rsid w:val="008106C6"/>
    <w:rsid w:val="00811379"/>
    <w:rsid w:val="00812267"/>
    <w:rsid w:val="00815EAB"/>
    <w:rsid w:val="008213D9"/>
    <w:rsid w:val="00821AAA"/>
    <w:rsid w:val="00824887"/>
    <w:rsid w:val="00824C7E"/>
    <w:rsid w:val="00824F98"/>
    <w:rsid w:val="0082577F"/>
    <w:rsid w:val="0082650A"/>
    <w:rsid w:val="0082655B"/>
    <w:rsid w:val="00827355"/>
    <w:rsid w:val="00830C82"/>
    <w:rsid w:val="00832F68"/>
    <w:rsid w:val="00833362"/>
    <w:rsid w:val="008335F2"/>
    <w:rsid w:val="00833A70"/>
    <w:rsid w:val="00836A08"/>
    <w:rsid w:val="00836D7C"/>
    <w:rsid w:val="008374BA"/>
    <w:rsid w:val="00837F6B"/>
    <w:rsid w:val="00841D07"/>
    <w:rsid w:val="0084653D"/>
    <w:rsid w:val="00851BC0"/>
    <w:rsid w:val="00851BCE"/>
    <w:rsid w:val="00860795"/>
    <w:rsid w:val="008607F9"/>
    <w:rsid w:val="008614F0"/>
    <w:rsid w:val="0086316E"/>
    <w:rsid w:val="00865BCD"/>
    <w:rsid w:val="00865E3C"/>
    <w:rsid w:val="00873896"/>
    <w:rsid w:val="00876857"/>
    <w:rsid w:val="00877799"/>
    <w:rsid w:val="00877B6F"/>
    <w:rsid w:val="00881C91"/>
    <w:rsid w:val="0089109D"/>
    <w:rsid w:val="00891798"/>
    <w:rsid w:val="00892D02"/>
    <w:rsid w:val="008932D6"/>
    <w:rsid w:val="00894808"/>
    <w:rsid w:val="00894E73"/>
    <w:rsid w:val="008968F3"/>
    <w:rsid w:val="00896B6B"/>
    <w:rsid w:val="008A12D0"/>
    <w:rsid w:val="008A18E4"/>
    <w:rsid w:val="008A4215"/>
    <w:rsid w:val="008A51A9"/>
    <w:rsid w:val="008A704F"/>
    <w:rsid w:val="008B0520"/>
    <w:rsid w:val="008B2427"/>
    <w:rsid w:val="008B3E5B"/>
    <w:rsid w:val="008B4A7D"/>
    <w:rsid w:val="008C5005"/>
    <w:rsid w:val="008C5700"/>
    <w:rsid w:val="008C59A2"/>
    <w:rsid w:val="008D0605"/>
    <w:rsid w:val="008D1D2D"/>
    <w:rsid w:val="008D2395"/>
    <w:rsid w:val="008D657B"/>
    <w:rsid w:val="008E0218"/>
    <w:rsid w:val="008E0329"/>
    <w:rsid w:val="008E34DF"/>
    <w:rsid w:val="008E3D0E"/>
    <w:rsid w:val="008F08B4"/>
    <w:rsid w:val="008F28E6"/>
    <w:rsid w:val="008F31E7"/>
    <w:rsid w:val="008F3255"/>
    <w:rsid w:val="008F44A6"/>
    <w:rsid w:val="008F5278"/>
    <w:rsid w:val="008F7376"/>
    <w:rsid w:val="0090425D"/>
    <w:rsid w:val="00905BE4"/>
    <w:rsid w:val="00906F12"/>
    <w:rsid w:val="009131F3"/>
    <w:rsid w:val="00913F7E"/>
    <w:rsid w:val="0091410A"/>
    <w:rsid w:val="00921163"/>
    <w:rsid w:val="009215F5"/>
    <w:rsid w:val="009243FE"/>
    <w:rsid w:val="00926DDE"/>
    <w:rsid w:val="00927668"/>
    <w:rsid w:val="0093089F"/>
    <w:rsid w:val="009317EC"/>
    <w:rsid w:val="00933C86"/>
    <w:rsid w:val="009345DF"/>
    <w:rsid w:val="009404E1"/>
    <w:rsid w:val="0094202B"/>
    <w:rsid w:val="009420C7"/>
    <w:rsid w:val="00942D45"/>
    <w:rsid w:val="00943605"/>
    <w:rsid w:val="00944D6E"/>
    <w:rsid w:val="009451EB"/>
    <w:rsid w:val="00946864"/>
    <w:rsid w:val="009477C1"/>
    <w:rsid w:val="009509EF"/>
    <w:rsid w:val="00950EDD"/>
    <w:rsid w:val="00951821"/>
    <w:rsid w:val="009519F0"/>
    <w:rsid w:val="00954F6D"/>
    <w:rsid w:val="00955B26"/>
    <w:rsid w:val="00955E53"/>
    <w:rsid w:val="00957EF0"/>
    <w:rsid w:val="0096145B"/>
    <w:rsid w:val="00963B5E"/>
    <w:rsid w:val="00966A7A"/>
    <w:rsid w:val="00970FAF"/>
    <w:rsid w:val="00974806"/>
    <w:rsid w:val="00974EE5"/>
    <w:rsid w:val="009819AE"/>
    <w:rsid w:val="00981AB6"/>
    <w:rsid w:val="00982640"/>
    <w:rsid w:val="009878FA"/>
    <w:rsid w:val="00990358"/>
    <w:rsid w:val="00990C7F"/>
    <w:rsid w:val="00992F73"/>
    <w:rsid w:val="009938E0"/>
    <w:rsid w:val="0099679E"/>
    <w:rsid w:val="00997352"/>
    <w:rsid w:val="009975F4"/>
    <w:rsid w:val="009A1B60"/>
    <w:rsid w:val="009A28D1"/>
    <w:rsid w:val="009B248C"/>
    <w:rsid w:val="009B4492"/>
    <w:rsid w:val="009B7722"/>
    <w:rsid w:val="009B7C68"/>
    <w:rsid w:val="009C22DF"/>
    <w:rsid w:val="009C2CD4"/>
    <w:rsid w:val="009C3941"/>
    <w:rsid w:val="009C499A"/>
    <w:rsid w:val="009C50A5"/>
    <w:rsid w:val="009C510B"/>
    <w:rsid w:val="009D2C36"/>
    <w:rsid w:val="009D3228"/>
    <w:rsid w:val="009D3386"/>
    <w:rsid w:val="009D3DEE"/>
    <w:rsid w:val="009D3F11"/>
    <w:rsid w:val="009D6C23"/>
    <w:rsid w:val="009D6E22"/>
    <w:rsid w:val="009E0BBC"/>
    <w:rsid w:val="009E3CEB"/>
    <w:rsid w:val="009E413D"/>
    <w:rsid w:val="009E7E84"/>
    <w:rsid w:val="009F01C8"/>
    <w:rsid w:val="009F1E79"/>
    <w:rsid w:val="009F3238"/>
    <w:rsid w:val="009F41DE"/>
    <w:rsid w:val="009F4479"/>
    <w:rsid w:val="009F4528"/>
    <w:rsid w:val="009F67AE"/>
    <w:rsid w:val="009F7FF8"/>
    <w:rsid w:val="00A0016F"/>
    <w:rsid w:val="00A0284D"/>
    <w:rsid w:val="00A029EA"/>
    <w:rsid w:val="00A034B7"/>
    <w:rsid w:val="00A045E0"/>
    <w:rsid w:val="00A05D33"/>
    <w:rsid w:val="00A06D89"/>
    <w:rsid w:val="00A10296"/>
    <w:rsid w:val="00A117AE"/>
    <w:rsid w:val="00A131AD"/>
    <w:rsid w:val="00A15006"/>
    <w:rsid w:val="00A15BC2"/>
    <w:rsid w:val="00A16EF8"/>
    <w:rsid w:val="00A22AB9"/>
    <w:rsid w:val="00A31B90"/>
    <w:rsid w:val="00A31E7C"/>
    <w:rsid w:val="00A31ECB"/>
    <w:rsid w:val="00A3316A"/>
    <w:rsid w:val="00A33ED4"/>
    <w:rsid w:val="00A40941"/>
    <w:rsid w:val="00A42E51"/>
    <w:rsid w:val="00A45C56"/>
    <w:rsid w:val="00A472C4"/>
    <w:rsid w:val="00A47D11"/>
    <w:rsid w:val="00A524D8"/>
    <w:rsid w:val="00A55773"/>
    <w:rsid w:val="00A624B2"/>
    <w:rsid w:val="00A64EBB"/>
    <w:rsid w:val="00A650DA"/>
    <w:rsid w:val="00A73494"/>
    <w:rsid w:val="00A74DFD"/>
    <w:rsid w:val="00A75370"/>
    <w:rsid w:val="00A808A0"/>
    <w:rsid w:val="00A817CE"/>
    <w:rsid w:val="00A835E8"/>
    <w:rsid w:val="00A8466F"/>
    <w:rsid w:val="00A86CD7"/>
    <w:rsid w:val="00A87D4B"/>
    <w:rsid w:val="00A90F7A"/>
    <w:rsid w:val="00A943B8"/>
    <w:rsid w:val="00A96C79"/>
    <w:rsid w:val="00A96CC7"/>
    <w:rsid w:val="00AA13D8"/>
    <w:rsid w:val="00AA302D"/>
    <w:rsid w:val="00AA5EE2"/>
    <w:rsid w:val="00AA6A4B"/>
    <w:rsid w:val="00AA79B8"/>
    <w:rsid w:val="00AA7D0F"/>
    <w:rsid w:val="00AB1F1D"/>
    <w:rsid w:val="00AB27FA"/>
    <w:rsid w:val="00AB2C4A"/>
    <w:rsid w:val="00AB748F"/>
    <w:rsid w:val="00AC0AB0"/>
    <w:rsid w:val="00AC589E"/>
    <w:rsid w:val="00AC5E14"/>
    <w:rsid w:val="00AC7AC1"/>
    <w:rsid w:val="00AC7CFD"/>
    <w:rsid w:val="00AD31FC"/>
    <w:rsid w:val="00AD5EDE"/>
    <w:rsid w:val="00AE026E"/>
    <w:rsid w:val="00AE0907"/>
    <w:rsid w:val="00AE1024"/>
    <w:rsid w:val="00AE2498"/>
    <w:rsid w:val="00AE34D0"/>
    <w:rsid w:val="00AE3E9A"/>
    <w:rsid w:val="00AE4301"/>
    <w:rsid w:val="00AE5460"/>
    <w:rsid w:val="00AE7884"/>
    <w:rsid w:val="00AE7CDB"/>
    <w:rsid w:val="00AF5768"/>
    <w:rsid w:val="00B016C3"/>
    <w:rsid w:val="00B01BAD"/>
    <w:rsid w:val="00B039CC"/>
    <w:rsid w:val="00B10E47"/>
    <w:rsid w:val="00B10FF5"/>
    <w:rsid w:val="00B111E0"/>
    <w:rsid w:val="00B11467"/>
    <w:rsid w:val="00B12392"/>
    <w:rsid w:val="00B22DF3"/>
    <w:rsid w:val="00B24314"/>
    <w:rsid w:val="00B2454B"/>
    <w:rsid w:val="00B268F3"/>
    <w:rsid w:val="00B31093"/>
    <w:rsid w:val="00B33FB3"/>
    <w:rsid w:val="00B351A7"/>
    <w:rsid w:val="00B36074"/>
    <w:rsid w:val="00B37CC1"/>
    <w:rsid w:val="00B44E2D"/>
    <w:rsid w:val="00B44EBC"/>
    <w:rsid w:val="00B45E73"/>
    <w:rsid w:val="00B557DF"/>
    <w:rsid w:val="00B57DC0"/>
    <w:rsid w:val="00B62261"/>
    <w:rsid w:val="00B630BB"/>
    <w:rsid w:val="00B662DA"/>
    <w:rsid w:val="00B7017D"/>
    <w:rsid w:val="00B7027D"/>
    <w:rsid w:val="00B7077B"/>
    <w:rsid w:val="00B720D5"/>
    <w:rsid w:val="00B72398"/>
    <w:rsid w:val="00B73385"/>
    <w:rsid w:val="00B74752"/>
    <w:rsid w:val="00B753C8"/>
    <w:rsid w:val="00B774F1"/>
    <w:rsid w:val="00B81A9C"/>
    <w:rsid w:val="00B8201A"/>
    <w:rsid w:val="00B842A1"/>
    <w:rsid w:val="00B85090"/>
    <w:rsid w:val="00B86674"/>
    <w:rsid w:val="00B91FC6"/>
    <w:rsid w:val="00B92E55"/>
    <w:rsid w:val="00B954C2"/>
    <w:rsid w:val="00B96C8F"/>
    <w:rsid w:val="00BA04E0"/>
    <w:rsid w:val="00BA4702"/>
    <w:rsid w:val="00BA71FD"/>
    <w:rsid w:val="00BB0386"/>
    <w:rsid w:val="00BB47CA"/>
    <w:rsid w:val="00BB4DF7"/>
    <w:rsid w:val="00BC19A5"/>
    <w:rsid w:val="00BC1A60"/>
    <w:rsid w:val="00BC1C18"/>
    <w:rsid w:val="00BC2B03"/>
    <w:rsid w:val="00BC3D9E"/>
    <w:rsid w:val="00BC5125"/>
    <w:rsid w:val="00BC51BB"/>
    <w:rsid w:val="00BC6A36"/>
    <w:rsid w:val="00BD0DA8"/>
    <w:rsid w:val="00BD23F9"/>
    <w:rsid w:val="00BD4B24"/>
    <w:rsid w:val="00BD7459"/>
    <w:rsid w:val="00BD75B2"/>
    <w:rsid w:val="00BE1A83"/>
    <w:rsid w:val="00BE73A4"/>
    <w:rsid w:val="00BE7E05"/>
    <w:rsid w:val="00BF2AF8"/>
    <w:rsid w:val="00BF559A"/>
    <w:rsid w:val="00BF6182"/>
    <w:rsid w:val="00BF746D"/>
    <w:rsid w:val="00C0050E"/>
    <w:rsid w:val="00C02EA8"/>
    <w:rsid w:val="00C03B17"/>
    <w:rsid w:val="00C04CAB"/>
    <w:rsid w:val="00C06D08"/>
    <w:rsid w:val="00C0729B"/>
    <w:rsid w:val="00C115C0"/>
    <w:rsid w:val="00C12F48"/>
    <w:rsid w:val="00C159EB"/>
    <w:rsid w:val="00C1676D"/>
    <w:rsid w:val="00C175D7"/>
    <w:rsid w:val="00C20AF4"/>
    <w:rsid w:val="00C22B85"/>
    <w:rsid w:val="00C230DE"/>
    <w:rsid w:val="00C242B6"/>
    <w:rsid w:val="00C25F69"/>
    <w:rsid w:val="00C316CD"/>
    <w:rsid w:val="00C328C8"/>
    <w:rsid w:val="00C344A2"/>
    <w:rsid w:val="00C35771"/>
    <w:rsid w:val="00C4026C"/>
    <w:rsid w:val="00C40571"/>
    <w:rsid w:val="00C40B57"/>
    <w:rsid w:val="00C416CB"/>
    <w:rsid w:val="00C4306F"/>
    <w:rsid w:val="00C43103"/>
    <w:rsid w:val="00C44577"/>
    <w:rsid w:val="00C4624E"/>
    <w:rsid w:val="00C46B00"/>
    <w:rsid w:val="00C46D8E"/>
    <w:rsid w:val="00C530F0"/>
    <w:rsid w:val="00C53E12"/>
    <w:rsid w:val="00C557BB"/>
    <w:rsid w:val="00C55CE6"/>
    <w:rsid w:val="00C5609A"/>
    <w:rsid w:val="00C57152"/>
    <w:rsid w:val="00C6133C"/>
    <w:rsid w:val="00C61711"/>
    <w:rsid w:val="00C62F5A"/>
    <w:rsid w:val="00C66D62"/>
    <w:rsid w:val="00C67DAB"/>
    <w:rsid w:val="00C73063"/>
    <w:rsid w:val="00C73732"/>
    <w:rsid w:val="00C770BE"/>
    <w:rsid w:val="00C77735"/>
    <w:rsid w:val="00C81365"/>
    <w:rsid w:val="00C8179C"/>
    <w:rsid w:val="00C822F5"/>
    <w:rsid w:val="00C82573"/>
    <w:rsid w:val="00C8506C"/>
    <w:rsid w:val="00C869B2"/>
    <w:rsid w:val="00C87997"/>
    <w:rsid w:val="00C934BF"/>
    <w:rsid w:val="00C9603B"/>
    <w:rsid w:val="00C97BDD"/>
    <w:rsid w:val="00CA0D87"/>
    <w:rsid w:val="00CA4AAB"/>
    <w:rsid w:val="00CA700D"/>
    <w:rsid w:val="00CB203F"/>
    <w:rsid w:val="00CB3B70"/>
    <w:rsid w:val="00CB68A2"/>
    <w:rsid w:val="00CB7D81"/>
    <w:rsid w:val="00CC19BE"/>
    <w:rsid w:val="00CC1C48"/>
    <w:rsid w:val="00CC29F6"/>
    <w:rsid w:val="00CC2EB5"/>
    <w:rsid w:val="00CC3FD3"/>
    <w:rsid w:val="00CC4262"/>
    <w:rsid w:val="00CC59BC"/>
    <w:rsid w:val="00CC6201"/>
    <w:rsid w:val="00CD6259"/>
    <w:rsid w:val="00CD7188"/>
    <w:rsid w:val="00CE0CD2"/>
    <w:rsid w:val="00CE5556"/>
    <w:rsid w:val="00CF086A"/>
    <w:rsid w:val="00CF6940"/>
    <w:rsid w:val="00CF7ADD"/>
    <w:rsid w:val="00D02C51"/>
    <w:rsid w:val="00D04234"/>
    <w:rsid w:val="00D05552"/>
    <w:rsid w:val="00D0606D"/>
    <w:rsid w:val="00D07B47"/>
    <w:rsid w:val="00D10D0B"/>
    <w:rsid w:val="00D10F8D"/>
    <w:rsid w:val="00D12459"/>
    <w:rsid w:val="00D14B60"/>
    <w:rsid w:val="00D15148"/>
    <w:rsid w:val="00D16651"/>
    <w:rsid w:val="00D16EA1"/>
    <w:rsid w:val="00D1703D"/>
    <w:rsid w:val="00D17782"/>
    <w:rsid w:val="00D210F7"/>
    <w:rsid w:val="00D2504C"/>
    <w:rsid w:val="00D257B0"/>
    <w:rsid w:val="00D26DBE"/>
    <w:rsid w:val="00D27F4B"/>
    <w:rsid w:val="00D316C4"/>
    <w:rsid w:val="00D34A57"/>
    <w:rsid w:val="00D34D4C"/>
    <w:rsid w:val="00D36CB6"/>
    <w:rsid w:val="00D36F9D"/>
    <w:rsid w:val="00D4047D"/>
    <w:rsid w:val="00D4228B"/>
    <w:rsid w:val="00D42902"/>
    <w:rsid w:val="00D43186"/>
    <w:rsid w:val="00D43C2F"/>
    <w:rsid w:val="00D44748"/>
    <w:rsid w:val="00D47352"/>
    <w:rsid w:val="00D51EF9"/>
    <w:rsid w:val="00D52010"/>
    <w:rsid w:val="00D567C3"/>
    <w:rsid w:val="00D577FA"/>
    <w:rsid w:val="00D57E9F"/>
    <w:rsid w:val="00D6090E"/>
    <w:rsid w:val="00D642DC"/>
    <w:rsid w:val="00D647E3"/>
    <w:rsid w:val="00D6518F"/>
    <w:rsid w:val="00D66166"/>
    <w:rsid w:val="00D74568"/>
    <w:rsid w:val="00D7674F"/>
    <w:rsid w:val="00D80E11"/>
    <w:rsid w:val="00D81D15"/>
    <w:rsid w:val="00D81F3D"/>
    <w:rsid w:val="00D83322"/>
    <w:rsid w:val="00D84867"/>
    <w:rsid w:val="00D85487"/>
    <w:rsid w:val="00D871C1"/>
    <w:rsid w:val="00D910B1"/>
    <w:rsid w:val="00D92190"/>
    <w:rsid w:val="00D93F8F"/>
    <w:rsid w:val="00DA109F"/>
    <w:rsid w:val="00DA2423"/>
    <w:rsid w:val="00DA2A78"/>
    <w:rsid w:val="00DA2C1B"/>
    <w:rsid w:val="00DA3405"/>
    <w:rsid w:val="00DA3D2B"/>
    <w:rsid w:val="00DA4EAC"/>
    <w:rsid w:val="00DA7A2F"/>
    <w:rsid w:val="00DB17AF"/>
    <w:rsid w:val="00DB1CC4"/>
    <w:rsid w:val="00DB1D58"/>
    <w:rsid w:val="00DB372C"/>
    <w:rsid w:val="00DB4868"/>
    <w:rsid w:val="00DB6628"/>
    <w:rsid w:val="00DC0998"/>
    <w:rsid w:val="00DC5109"/>
    <w:rsid w:val="00DC5F3B"/>
    <w:rsid w:val="00DD07FC"/>
    <w:rsid w:val="00DD165F"/>
    <w:rsid w:val="00DD2DE9"/>
    <w:rsid w:val="00DD3BB0"/>
    <w:rsid w:val="00DD7B50"/>
    <w:rsid w:val="00DE0463"/>
    <w:rsid w:val="00DE3111"/>
    <w:rsid w:val="00DE4376"/>
    <w:rsid w:val="00DE4543"/>
    <w:rsid w:val="00DE4EC4"/>
    <w:rsid w:val="00DE70F2"/>
    <w:rsid w:val="00DF3DE2"/>
    <w:rsid w:val="00DF51F8"/>
    <w:rsid w:val="00DF78C1"/>
    <w:rsid w:val="00E01254"/>
    <w:rsid w:val="00E05056"/>
    <w:rsid w:val="00E067CC"/>
    <w:rsid w:val="00E07943"/>
    <w:rsid w:val="00E12AE4"/>
    <w:rsid w:val="00E13F8C"/>
    <w:rsid w:val="00E178E8"/>
    <w:rsid w:val="00E2061E"/>
    <w:rsid w:val="00E20DB6"/>
    <w:rsid w:val="00E2163C"/>
    <w:rsid w:val="00E21F7E"/>
    <w:rsid w:val="00E238D1"/>
    <w:rsid w:val="00E23F2B"/>
    <w:rsid w:val="00E31D72"/>
    <w:rsid w:val="00E3428C"/>
    <w:rsid w:val="00E34903"/>
    <w:rsid w:val="00E400AF"/>
    <w:rsid w:val="00E40C7A"/>
    <w:rsid w:val="00E431C6"/>
    <w:rsid w:val="00E45D31"/>
    <w:rsid w:val="00E47478"/>
    <w:rsid w:val="00E53BD4"/>
    <w:rsid w:val="00E56F70"/>
    <w:rsid w:val="00E57923"/>
    <w:rsid w:val="00E604D2"/>
    <w:rsid w:val="00E62F21"/>
    <w:rsid w:val="00E64387"/>
    <w:rsid w:val="00E645C8"/>
    <w:rsid w:val="00E67DF4"/>
    <w:rsid w:val="00E67F8A"/>
    <w:rsid w:val="00E730D2"/>
    <w:rsid w:val="00E740A4"/>
    <w:rsid w:val="00E74541"/>
    <w:rsid w:val="00E75316"/>
    <w:rsid w:val="00E77575"/>
    <w:rsid w:val="00E775F7"/>
    <w:rsid w:val="00E80DD4"/>
    <w:rsid w:val="00E81605"/>
    <w:rsid w:val="00E82F6D"/>
    <w:rsid w:val="00E87263"/>
    <w:rsid w:val="00E9056E"/>
    <w:rsid w:val="00E917F9"/>
    <w:rsid w:val="00EA23A5"/>
    <w:rsid w:val="00EA4D20"/>
    <w:rsid w:val="00EA546E"/>
    <w:rsid w:val="00EA66F4"/>
    <w:rsid w:val="00EA7AA1"/>
    <w:rsid w:val="00EB12B8"/>
    <w:rsid w:val="00EB1B74"/>
    <w:rsid w:val="00EB258C"/>
    <w:rsid w:val="00EB2982"/>
    <w:rsid w:val="00EB3665"/>
    <w:rsid w:val="00EB39C1"/>
    <w:rsid w:val="00EB3FBC"/>
    <w:rsid w:val="00EB4B29"/>
    <w:rsid w:val="00EB5424"/>
    <w:rsid w:val="00EB55E7"/>
    <w:rsid w:val="00EB78BD"/>
    <w:rsid w:val="00EC136D"/>
    <w:rsid w:val="00EC1A05"/>
    <w:rsid w:val="00EC272B"/>
    <w:rsid w:val="00EC4069"/>
    <w:rsid w:val="00EC5150"/>
    <w:rsid w:val="00EC7C52"/>
    <w:rsid w:val="00ED353E"/>
    <w:rsid w:val="00ED3BE7"/>
    <w:rsid w:val="00ED77C3"/>
    <w:rsid w:val="00EE1928"/>
    <w:rsid w:val="00EE24A8"/>
    <w:rsid w:val="00EE425A"/>
    <w:rsid w:val="00EE504C"/>
    <w:rsid w:val="00EE5F9E"/>
    <w:rsid w:val="00EE634F"/>
    <w:rsid w:val="00EE6786"/>
    <w:rsid w:val="00EF0880"/>
    <w:rsid w:val="00EF1569"/>
    <w:rsid w:val="00EF160B"/>
    <w:rsid w:val="00EF1F44"/>
    <w:rsid w:val="00EF2EDC"/>
    <w:rsid w:val="00EF748D"/>
    <w:rsid w:val="00F022A8"/>
    <w:rsid w:val="00F02901"/>
    <w:rsid w:val="00F0368A"/>
    <w:rsid w:val="00F05476"/>
    <w:rsid w:val="00F062D6"/>
    <w:rsid w:val="00F11BD5"/>
    <w:rsid w:val="00F15301"/>
    <w:rsid w:val="00F275CE"/>
    <w:rsid w:val="00F33C31"/>
    <w:rsid w:val="00F36DE8"/>
    <w:rsid w:val="00F42ACC"/>
    <w:rsid w:val="00F43108"/>
    <w:rsid w:val="00F442B3"/>
    <w:rsid w:val="00F455AB"/>
    <w:rsid w:val="00F50208"/>
    <w:rsid w:val="00F52EDD"/>
    <w:rsid w:val="00F55986"/>
    <w:rsid w:val="00F61A9D"/>
    <w:rsid w:val="00F62332"/>
    <w:rsid w:val="00F64088"/>
    <w:rsid w:val="00F669AC"/>
    <w:rsid w:val="00F66EB6"/>
    <w:rsid w:val="00F67C04"/>
    <w:rsid w:val="00F718D1"/>
    <w:rsid w:val="00F735D6"/>
    <w:rsid w:val="00F736C8"/>
    <w:rsid w:val="00F752A3"/>
    <w:rsid w:val="00F76681"/>
    <w:rsid w:val="00F8405B"/>
    <w:rsid w:val="00F84069"/>
    <w:rsid w:val="00F8648A"/>
    <w:rsid w:val="00F86CF0"/>
    <w:rsid w:val="00F8738D"/>
    <w:rsid w:val="00F90CB4"/>
    <w:rsid w:val="00F932AD"/>
    <w:rsid w:val="00F97EE6"/>
    <w:rsid w:val="00FA60D5"/>
    <w:rsid w:val="00FB0A54"/>
    <w:rsid w:val="00FB172B"/>
    <w:rsid w:val="00FB2FC9"/>
    <w:rsid w:val="00FB3A58"/>
    <w:rsid w:val="00FB461A"/>
    <w:rsid w:val="00FB5CA3"/>
    <w:rsid w:val="00FB63D7"/>
    <w:rsid w:val="00FB6C23"/>
    <w:rsid w:val="00FC469A"/>
    <w:rsid w:val="00FC55D4"/>
    <w:rsid w:val="00FC773D"/>
    <w:rsid w:val="00FC78B2"/>
    <w:rsid w:val="00FD0380"/>
    <w:rsid w:val="00FD2904"/>
    <w:rsid w:val="00FD3FE8"/>
    <w:rsid w:val="00FD455E"/>
    <w:rsid w:val="00FD45ED"/>
    <w:rsid w:val="00FD4644"/>
    <w:rsid w:val="00FD5B2F"/>
    <w:rsid w:val="00FD5ED9"/>
    <w:rsid w:val="00FD61FD"/>
    <w:rsid w:val="00FD790A"/>
    <w:rsid w:val="00FD7E2D"/>
    <w:rsid w:val="00FE115D"/>
    <w:rsid w:val="00FE2E48"/>
    <w:rsid w:val="00FE473A"/>
    <w:rsid w:val="00FE6D59"/>
    <w:rsid w:val="00FE748C"/>
    <w:rsid w:val="00FE7CBE"/>
    <w:rsid w:val="00FF07C7"/>
    <w:rsid w:val="00FF1AD2"/>
    <w:rsid w:val="00FF3647"/>
    <w:rsid w:val="00FF4E1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702"/>
    <w:pPr>
      <w:spacing w:before="60" w:after="60" w:line="240" w:lineRule="auto"/>
      <w:jc w:val="both"/>
    </w:pPr>
    <w:rPr>
      <w:rFonts w:ascii="Arial" w:eastAsia="Times New Roman" w:hAnsi="Arial" w:cs="Times New Roman"/>
      <w:sz w:val="20"/>
      <w:szCs w:val="20"/>
    </w:rPr>
  </w:style>
  <w:style w:type="paragraph" w:styleId="Titre1">
    <w:name w:val="heading 1"/>
    <w:basedOn w:val="Normal"/>
    <w:next w:val="Normal"/>
    <w:link w:val="Titre1Car"/>
    <w:qFormat/>
    <w:rsid w:val="001A622D"/>
    <w:pPr>
      <w:keepNext/>
      <w:pBdr>
        <w:bottom w:val="single" w:sz="12" w:space="1" w:color="8453C6"/>
      </w:pBdr>
      <w:spacing w:before="360" w:after="120"/>
      <w:jc w:val="left"/>
      <w:outlineLvl w:val="0"/>
    </w:pPr>
    <w:rPr>
      <w:rFonts w:cs="Arial"/>
      <w:b/>
      <w:bCs/>
      <w:color w:val="8453C6"/>
      <w:spacing w:val="2"/>
      <w:kern w:val="28"/>
      <w:sz w:val="28"/>
      <w:szCs w:val="28"/>
    </w:rPr>
  </w:style>
  <w:style w:type="paragraph" w:styleId="Titre2">
    <w:name w:val="heading 2"/>
    <w:basedOn w:val="Normal"/>
    <w:next w:val="Paragraphe"/>
    <w:link w:val="Titre2Car"/>
    <w:qFormat/>
    <w:rsid w:val="001A622D"/>
    <w:pPr>
      <w:keepNext/>
      <w:spacing w:before="240" w:after="120"/>
      <w:ind w:left="284"/>
      <w:outlineLvl w:val="1"/>
    </w:pPr>
    <w:rPr>
      <w:rFonts w:cs="Arial"/>
      <w:b/>
      <w:color w:val="3229A7"/>
      <w:sz w:val="22"/>
      <w:szCs w:val="24"/>
    </w:rPr>
  </w:style>
  <w:style w:type="paragraph" w:styleId="Titre3">
    <w:name w:val="heading 3"/>
    <w:basedOn w:val="Normal"/>
    <w:next w:val="Paragraphe"/>
    <w:link w:val="Titre3Car"/>
    <w:qFormat/>
    <w:rsid w:val="001A622D"/>
    <w:pPr>
      <w:keepNext/>
      <w:spacing w:after="120" w:line="240" w:lineRule="atLeast"/>
      <w:ind w:left="454"/>
      <w:outlineLvl w:val="2"/>
    </w:pPr>
    <w:rPr>
      <w:rFonts w:cs="Arial"/>
      <w:b/>
      <w:u w:val="single"/>
    </w:rPr>
  </w:style>
  <w:style w:type="paragraph" w:styleId="Titre4">
    <w:name w:val="heading 4"/>
    <w:basedOn w:val="Normal"/>
    <w:next w:val="Paragraphe"/>
    <w:link w:val="Titre4Car"/>
    <w:qFormat/>
    <w:rsid w:val="001A622D"/>
    <w:pPr>
      <w:keepNext/>
      <w:ind w:left="567"/>
      <w:outlineLvl w:val="3"/>
    </w:pPr>
    <w:rPr>
      <w:bCs/>
      <w:szCs w:val="28"/>
      <w:u w:val="single"/>
    </w:rPr>
  </w:style>
  <w:style w:type="paragraph" w:styleId="Titre5">
    <w:name w:val="heading 5"/>
    <w:basedOn w:val="Normal"/>
    <w:next w:val="Normal"/>
    <w:link w:val="Titre5Car"/>
    <w:rsid w:val="001A622D"/>
    <w:pPr>
      <w:keepNext/>
      <w:widowControl w:val="0"/>
      <w:tabs>
        <w:tab w:val="num" w:pos="1008"/>
      </w:tabs>
      <w:spacing w:before="120"/>
      <w:ind w:left="1008" w:hanging="1008"/>
      <w:outlineLvl w:val="4"/>
    </w:pPr>
    <w:rPr>
      <w:rFonts w:ascii="Liberation Sans" w:eastAsia="Arial" w:hAnsi="Liberation Sans" w:cs="Droid Sans Devanagari"/>
      <w:b/>
      <w:bCs/>
      <w:sz w:val="24"/>
      <w:szCs w:val="24"/>
      <w:lang w:eastAsia="zh-CN" w:bidi="hi-IN"/>
    </w:rPr>
  </w:style>
  <w:style w:type="paragraph" w:styleId="Titre6">
    <w:name w:val="heading 6"/>
    <w:basedOn w:val="Normal"/>
    <w:next w:val="Normal"/>
    <w:link w:val="Titre6Car"/>
    <w:rsid w:val="001A622D"/>
    <w:pPr>
      <w:keepNext/>
      <w:widowControl w:val="0"/>
      <w:tabs>
        <w:tab w:val="num" w:pos="1152"/>
      </w:tabs>
      <w:ind w:left="1152" w:hanging="1152"/>
      <w:outlineLvl w:val="5"/>
    </w:pPr>
    <w:rPr>
      <w:rFonts w:ascii="Liberation Sans" w:eastAsia="Arial" w:hAnsi="Liberation Sans" w:cs="Droid Sans Devanagari"/>
      <w:b/>
      <w:bCs/>
      <w:i/>
      <w:iCs/>
      <w:sz w:val="24"/>
      <w:szCs w:val="24"/>
      <w:lang w:eastAsia="zh-CN" w:bidi="hi-IN"/>
    </w:rPr>
  </w:style>
  <w:style w:type="paragraph" w:styleId="Titre7">
    <w:name w:val="heading 7"/>
    <w:basedOn w:val="Normal"/>
    <w:next w:val="Normal"/>
    <w:link w:val="Titre7Car"/>
    <w:rsid w:val="001A622D"/>
    <w:pPr>
      <w:keepNext/>
      <w:widowControl w:val="0"/>
      <w:tabs>
        <w:tab w:val="num" w:pos="1296"/>
      </w:tabs>
      <w:ind w:left="1296" w:hanging="1296"/>
      <w:outlineLvl w:val="6"/>
    </w:pPr>
    <w:rPr>
      <w:rFonts w:ascii="Liberation Sans" w:eastAsia="Arial" w:hAnsi="Liberation Sans" w:cs="Droid Sans Devanagari"/>
      <w:b/>
      <w:bCs/>
      <w:lang w:eastAsia="zh-CN" w:bidi="hi-IN"/>
    </w:rPr>
  </w:style>
  <w:style w:type="paragraph" w:styleId="Titre8">
    <w:name w:val="heading 8"/>
    <w:basedOn w:val="Normal"/>
    <w:next w:val="Normal"/>
    <w:link w:val="Titre8Car"/>
    <w:rsid w:val="001A622D"/>
    <w:pPr>
      <w:keepNext/>
      <w:widowControl w:val="0"/>
      <w:tabs>
        <w:tab w:val="num" w:pos="1440"/>
      </w:tabs>
      <w:ind w:left="1440" w:hanging="1440"/>
      <w:outlineLvl w:val="7"/>
    </w:pPr>
    <w:rPr>
      <w:rFonts w:ascii="Liberation Sans" w:eastAsia="Arial" w:hAnsi="Liberation Sans" w:cs="Droid Sans Devanagari"/>
      <w:b/>
      <w:bCs/>
      <w:i/>
      <w:iCs/>
      <w:lang w:eastAsia="zh-CN" w:bidi="hi-IN"/>
    </w:rPr>
  </w:style>
  <w:style w:type="paragraph" w:styleId="Titre9">
    <w:name w:val="heading 9"/>
    <w:basedOn w:val="Normal"/>
    <w:next w:val="Normal"/>
    <w:link w:val="Titre9Car"/>
    <w:rsid w:val="001A622D"/>
    <w:pPr>
      <w:keepNext/>
      <w:widowControl w:val="0"/>
      <w:tabs>
        <w:tab w:val="num" w:pos="1584"/>
      </w:tabs>
      <w:ind w:left="1584" w:hanging="1584"/>
      <w:outlineLvl w:val="8"/>
    </w:pPr>
    <w:rPr>
      <w:rFonts w:ascii="Liberation Sans" w:eastAsia="Arial" w:hAnsi="Liberation Sans" w:cs="Droid Sans Devanagari"/>
      <w:b/>
      <w:bCs/>
      <w:sz w:val="21"/>
      <w:szCs w:val="21"/>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
    <w:name w:val="Encadré"/>
    <w:basedOn w:val="Normal"/>
    <w:link w:val="EncadrCar"/>
    <w:autoRedefine/>
    <w:rsid w:val="003A7DAB"/>
    <w:pPr>
      <w:pBdr>
        <w:top w:val="dotted" w:sz="8" w:space="9" w:color="auto"/>
        <w:left w:val="dotted" w:sz="8" w:space="6" w:color="auto"/>
        <w:bottom w:val="dotted" w:sz="8" w:space="9" w:color="auto"/>
        <w:right w:val="dotted" w:sz="8" w:space="6" w:color="auto"/>
      </w:pBdr>
    </w:pPr>
    <w:rPr>
      <w:rFonts w:cs="Arial"/>
    </w:rPr>
  </w:style>
  <w:style w:type="character" w:customStyle="1" w:styleId="EncadrCar">
    <w:name w:val="Encadré Car"/>
    <w:basedOn w:val="Policepardfaut"/>
    <w:link w:val="Encadr"/>
    <w:rsid w:val="003A7DAB"/>
    <w:rPr>
      <w:rFonts w:ascii="Arial" w:eastAsia="Times New Roman" w:hAnsi="Arial" w:cs="Arial"/>
      <w:sz w:val="20"/>
      <w:szCs w:val="20"/>
    </w:rPr>
  </w:style>
  <w:style w:type="paragraph" w:customStyle="1" w:styleId="En-tetedepage">
    <w:name w:val="En-tete de page"/>
    <w:basedOn w:val="Normal"/>
    <w:rsid w:val="001A622D"/>
    <w:pPr>
      <w:tabs>
        <w:tab w:val="center" w:pos="4536"/>
        <w:tab w:val="right" w:pos="9072"/>
      </w:tabs>
      <w:spacing w:after="240"/>
      <w:jc w:val="center"/>
    </w:pPr>
    <w:rPr>
      <w:b/>
      <w:color w:val="3229A7"/>
      <w:sz w:val="32"/>
    </w:rPr>
  </w:style>
  <w:style w:type="paragraph" w:styleId="En-ttedetabledesmatires">
    <w:name w:val="TOC Heading"/>
    <w:basedOn w:val="Titre1"/>
    <w:next w:val="Normal"/>
    <w:uiPriority w:val="39"/>
    <w:qFormat/>
    <w:rsid w:val="001A622D"/>
    <w:pPr>
      <w:outlineLvl w:val="9"/>
    </w:pPr>
    <w:rPr>
      <w:rFonts w:ascii="Cambria" w:hAnsi="Cambria" w:cs="Times New Roman"/>
      <w:color w:val="3229A7"/>
    </w:rPr>
  </w:style>
  <w:style w:type="paragraph" w:customStyle="1" w:styleId="En-tteprogramme">
    <w:name w:val="En-tête programme"/>
    <w:basedOn w:val="Normal"/>
    <w:next w:val="Normal"/>
    <w:rsid w:val="001A622D"/>
    <w:pPr>
      <w:pBdr>
        <w:bottom w:val="single" w:sz="4" w:space="1" w:color="8453C6"/>
      </w:pBdr>
      <w:spacing w:before="0" w:after="0"/>
      <w:jc w:val="right"/>
    </w:pPr>
    <w:rPr>
      <w:rFonts w:ascii="Century Gothic" w:hAnsi="Century Gothic"/>
      <w:b/>
      <w:color w:val="3229A7"/>
      <w:sz w:val="26"/>
    </w:rPr>
  </w:style>
  <w:style w:type="character" w:customStyle="1" w:styleId="Titre1Car">
    <w:name w:val="Titre 1 Car"/>
    <w:basedOn w:val="Policepardfaut"/>
    <w:link w:val="Titre1"/>
    <w:rsid w:val="001A622D"/>
    <w:rPr>
      <w:rFonts w:ascii="Arial" w:eastAsia="Times New Roman" w:hAnsi="Arial" w:cs="Arial"/>
      <w:b/>
      <w:bCs/>
      <w:color w:val="8453C6"/>
      <w:spacing w:val="2"/>
      <w:kern w:val="28"/>
      <w:sz w:val="28"/>
      <w:szCs w:val="28"/>
    </w:rPr>
  </w:style>
  <w:style w:type="paragraph" w:customStyle="1" w:styleId="En-ttediscipline">
    <w:name w:val="En-tête_discipline"/>
    <w:basedOn w:val="Normal"/>
    <w:next w:val="Normal"/>
    <w:rsid w:val="001A622D"/>
    <w:pPr>
      <w:spacing w:before="500" w:after="240"/>
      <w:jc w:val="right"/>
    </w:pPr>
    <w:rPr>
      <w:rFonts w:ascii="Century Gothic" w:hAnsi="Century Gothic"/>
      <w:color w:val="8453C6"/>
      <w:sz w:val="36"/>
    </w:rPr>
  </w:style>
  <w:style w:type="table" w:styleId="Grilledutableau">
    <w:name w:val="Table Grid"/>
    <w:basedOn w:val="TableauNormal"/>
    <w:rsid w:val="001A622D"/>
    <w:pPr>
      <w:spacing w:before="60" w:after="6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1A622D"/>
    <w:rPr>
      <w:color w:val="0000FF"/>
      <w:u w:val="single"/>
    </w:rPr>
  </w:style>
  <w:style w:type="numbering" w:customStyle="1" w:styleId="Listepucehirarchise">
    <w:name w:val="Liste à puce hiérarchisée"/>
    <w:basedOn w:val="Aucuneliste"/>
    <w:rsid w:val="001A622D"/>
    <w:pPr>
      <w:numPr>
        <w:numId w:val="28"/>
      </w:numPr>
    </w:pPr>
  </w:style>
  <w:style w:type="numbering" w:customStyle="1" w:styleId="Listepucenumrote">
    <w:name w:val="Liste à puce numérotée"/>
    <w:basedOn w:val="Aucuneliste"/>
    <w:rsid w:val="001A622D"/>
    <w:pPr>
      <w:numPr>
        <w:numId w:val="29"/>
      </w:numPr>
    </w:pPr>
  </w:style>
  <w:style w:type="character" w:customStyle="1" w:styleId="Titre2Car">
    <w:name w:val="Titre 2 Car"/>
    <w:basedOn w:val="Policepardfaut"/>
    <w:link w:val="Titre2"/>
    <w:rsid w:val="007F18EE"/>
    <w:rPr>
      <w:rFonts w:ascii="Arial" w:eastAsia="Times New Roman" w:hAnsi="Arial" w:cs="Arial"/>
      <w:b/>
      <w:color w:val="3229A7"/>
      <w:szCs w:val="24"/>
    </w:rPr>
  </w:style>
  <w:style w:type="paragraph" w:customStyle="1" w:styleId="Paragraphe">
    <w:name w:val="Paragraphe"/>
    <w:basedOn w:val="Normal"/>
    <w:rsid w:val="001A622D"/>
    <w:pPr>
      <w:spacing w:before="100" w:beforeAutospacing="1" w:after="100" w:afterAutospacing="1"/>
    </w:pPr>
  </w:style>
  <w:style w:type="paragraph" w:customStyle="1" w:styleId="Paragraphetabulation">
    <w:name w:val="Paragraphe tabulation"/>
    <w:basedOn w:val="Paragraphe"/>
    <w:rsid w:val="001A622D"/>
    <w:pPr>
      <w:spacing w:before="180" w:after="180"/>
      <w:ind w:firstLine="567"/>
    </w:pPr>
  </w:style>
  <w:style w:type="paragraph" w:styleId="Pieddepage">
    <w:name w:val="footer"/>
    <w:basedOn w:val="Normal"/>
    <w:link w:val="PieddepageCar"/>
    <w:uiPriority w:val="99"/>
    <w:rsid w:val="001A622D"/>
    <w:pPr>
      <w:suppressAutoHyphens/>
      <w:overflowPunct w:val="0"/>
      <w:autoSpaceDE w:val="0"/>
      <w:spacing w:before="0" w:after="0"/>
      <w:jc w:val="left"/>
      <w:textAlignment w:val="baseline"/>
    </w:pPr>
    <w:rPr>
      <w:b/>
      <w:sz w:val="18"/>
      <w:lang w:eastAsia="ar-SA"/>
    </w:rPr>
  </w:style>
  <w:style w:type="character" w:customStyle="1" w:styleId="PieddepageCar">
    <w:name w:val="Pied de page Car"/>
    <w:basedOn w:val="Policepardfaut"/>
    <w:link w:val="Pieddepage"/>
    <w:uiPriority w:val="99"/>
    <w:rsid w:val="001A622D"/>
    <w:rPr>
      <w:rFonts w:ascii="Arial" w:eastAsia="Times New Roman" w:hAnsi="Arial" w:cs="Times New Roman"/>
      <w:b/>
      <w:sz w:val="18"/>
      <w:szCs w:val="20"/>
      <w:lang w:eastAsia="ar-SA"/>
    </w:rPr>
  </w:style>
  <w:style w:type="table" w:customStyle="1" w:styleId="Tableauen-tete1religne">
    <w:name w:val="Tableau en-tete 1ère ligne"/>
    <w:basedOn w:val="TableauNormal"/>
    <w:rsid w:val="001A622D"/>
    <w:pPr>
      <w:spacing w:before="120" w:after="0" w:line="240" w:lineRule="auto"/>
    </w:pPr>
    <w:rPr>
      <w:rFonts w:ascii="Arial" w:eastAsia="Times New Roman"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style>
  <w:style w:type="table" w:customStyle="1" w:styleId="Tableaucrois">
    <w:name w:val="Tableau croisé"/>
    <w:basedOn w:val="Tableauen-tete1religne"/>
    <w:rsid w:val="001A622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tblStylePr w:type="firstCol">
      <w:rPr>
        <w:rFonts w:ascii="Arial" w:hAnsi="Arial"/>
        <w:b/>
        <w:i w:val="0"/>
        <w:caps w:val="0"/>
        <w:smallCaps w:val="0"/>
        <w:color w:val="3229A7"/>
      </w:rPr>
      <w:tblPr/>
      <w:tcPr>
        <w:shd w:val="clear" w:color="auto" w:fill="D9D9D9"/>
      </w:tcPr>
    </w:tblStylePr>
  </w:style>
  <w:style w:type="paragraph" w:customStyle="1" w:styleId="Tableaulistepuce">
    <w:name w:val="Tableau liste à puce"/>
    <w:rsid w:val="001A622D"/>
    <w:pPr>
      <w:numPr>
        <w:numId w:val="30"/>
      </w:numPr>
      <w:spacing w:after="0" w:line="240" w:lineRule="auto"/>
    </w:pPr>
    <w:rPr>
      <w:rFonts w:ascii="Arial" w:eastAsia="Times New Roman" w:hAnsi="Arial" w:cs="Times New Roman"/>
      <w:sz w:val="20"/>
      <w:szCs w:val="20"/>
    </w:rPr>
  </w:style>
  <w:style w:type="table" w:customStyle="1" w:styleId="Tableausansen-tte">
    <w:name w:val="Tableau sans en-tête"/>
    <w:basedOn w:val="TableauNormal"/>
    <w:rsid w:val="001A622D"/>
    <w:pPr>
      <w:spacing w:after="0" w:line="240" w:lineRule="auto"/>
      <w:jc w:val="center"/>
    </w:pPr>
    <w:rPr>
      <w:rFonts w:ascii="Arial" w:eastAsia="Times New Roman" w:hAnsi="Arial" w:cs="Times New Roman"/>
      <w:sz w:val="20"/>
      <w:szCs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customStyle="1" w:styleId="Titre1numrot">
    <w:name w:val="Titre 1 numéroté"/>
    <w:basedOn w:val="Titre1"/>
    <w:next w:val="Paragraphe"/>
    <w:rsid w:val="001A622D"/>
    <w:pPr>
      <w:numPr>
        <w:numId w:val="31"/>
      </w:numPr>
    </w:pPr>
  </w:style>
  <w:style w:type="paragraph" w:customStyle="1" w:styleId="Titre2numrot">
    <w:name w:val="Titre 2 numéroté"/>
    <w:basedOn w:val="Titre2"/>
    <w:next w:val="Paragraphe"/>
    <w:rsid w:val="001A622D"/>
    <w:pPr>
      <w:numPr>
        <w:numId w:val="89"/>
      </w:numPr>
    </w:pPr>
  </w:style>
  <w:style w:type="paragraph" w:customStyle="1" w:styleId="Titre3numrot">
    <w:name w:val="Titre 3 numéroté"/>
    <w:basedOn w:val="Titre3"/>
    <w:next w:val="Paragraphe"/>
    <w:rsid w:val="001A622D"/>
    <w:pPr>
      <w:numPr>
        <w:numId w:val="32"/>
      </w:numPr>
    </w:pPr>
  </w:style>
  <w:style w:type="paragraph" w:styleId="TM1">
    <w:name w:val="toc 1"/>
    <w:basedOn w:val="Normal"/>
    <w:next w:val="Normal"/>
    <w:autoRedefine/>
    <w:uiPriority w:val="39"/>
    <w:rsid w:val="001A622D"/>
  </w:style>
  <w:style w:type="paragraph" w:styleId="TM2">
    <w:name w:val="toc 2"/>
    <w:basedOn w:val="Normal"/>
    <w:next w:val="Normal"/>
    <w:autoRedefine/>
    <w:uiPriority w:val="39"/>
    <w:rsid w:val="001A622D"/>
    <w:pPr>
      <w:ind w:left="200"/>
    </w:pPr>
  </w:style>
  <w:style w:type="paragraph" w:styleId="TM3">
    <w:name w:val="toc 3"/>
    <w:basedOn w:val="Normal"/>
    <w:next w:val="Normal"/>
    <w:autoRedefine/>
    <w:uiPriority w:val="39"/>
    <w:rsid w:val="001A622D"/>
    <w:pPr>
      <w:ind w:left="400"/>
    </w:pPr>
  </w:style>
  <w:style w:type="paragraph" w:styleId="Titre">
    <w:name w:val="Title"/>
    <w:basedOn w:val="Normal"/>
    <w:next w:val="Normal"/>
    <w:link w:val="TitreCar"/>
    <w:qFormat/>
    <w:rsid w:val="001A622D"/>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1A622D"/>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1A622D"/>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A622D"/>
    <w:rPr>
      <w:rFonts w:ascii="Tahoma" w:eastAsia="Times New Roman" w:hAnsi="Tahoma" w:cs="Tahoma"/>
      <w:sz w:val="16"/>
      <w:szCs w:val="16"/>
    </w:rPr>
  </w:style>
  <w:style w:type="paragraph" w:styleId="Paragraphedeliste">
    <w:name w:val="List Paragraph"/>
    <w:basedOn w:val="Normal"/>
    <w:uiPriority w:val="34"/>
    <w:qFormat/>
    <w:rsid w:val="00511756"/>
    <w:pPr>
      <w:ind w:left="720"/>
      <w:contextualSpacing/>
    </w:pPr>
  </w:style>
  <w:style w:type="character" w:styleId="Textedelespacerserv">
    <w:name w:val="Placeholder Text"/>
    <w:basedOn w:val="Policepardfaut"/>
    <w:uiPriority w:val="99"/>
    <w:semiHidden/>
    <w:rsid w:val="00511756"/>
    <w:rPr>
      <w:color w:val="808080"/>
    </w:rPr>
  </w:style>
  <w:style w:type="character" w:customStyle="1" w:styleId="Titre3Car">
    <w:name w:val="Titre 3 Car"/>
    <w:basedOn w:val="Policepardfaut"/>
    <w:link w:val="Titre3"/>
    <w:rsid w:val="009B4492"/>
    <w:rPr>
      <w:rFonts w:ascii="Arial" w:eastAsia="Times New Roman" w:hAnsi="Arial" w:cs="Arial"/>
      <w:b/>
      <w:sz w:val="20"/>
      <w:szCs w:val="20"/>
      <w:u w:val="single"/>
    </w:rPr>
  </w:style>
  <w:style w:type="character" w:customStyle="1" w:styleId="Titre4Car">
    <w:name w:val="Titre 4 Car"/>
    <w:basedOn w:val="Policepardfaut"/>
    <w:link w:val="Titre4"/>
    <w:rsid w:val="009B4492"/>
    <w:rPr>
      <w:rFonts w:ascii="Arial" w:eastAsia="Times New Roman" w:hAnsi="Arial" w:cs="Times New Roman"/>
      <w:bCs/>
      <w:sz w:val="20"/>
      <w:szCs w:val="28"/>
      <w:u w:val="single"/>
    </w:rPr>
  </w:style>
  <w:style w:type="character" w:customStyle="1" w:styleId="Titre5Car">
    <w:name w:val="Titre 5 Car"/>
    <w:basedOn w:val="Policepardfaut"/>
    <w:link w:val="Titre5"/>
    <w:rsid w:val="000B0C23"/>
    <w:rPr>
      <w:rFonts w:ascii="Liberation Sans" w:eastAsia="Arial" w:hAnsi="Liberation Sans" w:cs="Droid Sans Devanagari"/>
      <w:b/>
      <w:bCs/>
      <w:sz w:val="24"/>
      <w:szCs w:val="24"/>
      <w:lang w:eastAsia="zh-CN" w:bidi="hi-IN"/>
    </w:rPr>
  </w:style>
  <w:style w:type="character" w:customStyle="1" w:styleId="Titre6Car">
    <w:name w:val="Titre 6 Car"/>
    <w:basedOn w:val="Policepardfaut"/>
    <w:link w:val="Titre6"/>
    <w:rsid w:val="000B0C23"/>
    <w:rPr>
      <w:rFonts w:ascii="Liberation Sans" w:eastAsia="Arial" w:hAnsi="Liberation Sans" w:cs="Droid Sans Devanagari"/>
      <w:b/>
      <w:bCs/>
      <w:i/>
      <w:iCs/>
      <w:sz w:val="24"/>
      <w:szCs w:val="24"/>
      <w:lang w:eastAsia="zh-CN" w:bidi="hi-IN"/>
    </w:rPr>
  </w:style>
  <w:style w:type="character" w:customStyle="1" w:styleId="Titre7Car">
    <w:name w:val="Titre 7 Car"/>
    <w:basedOn w:val="Policepardfaut"/>
    <w:link w:val="Titre7"/>
    <w:rsid w:val="000B0C23"/>
    <w:rPr>
      <w:rFonts w:ascii="Liberation Sans" w:eastAsia="Arial" w:hAnsi="Liberation Sans" w:cs="Droid Sans Devanagari"/>
      <w:b/>
      <w:bCs/>
      <w:lang w:eastAsia="zh-CN" w:bidi="hi-IN"/>
    </w:rPr>
  </w:style>
  <w:style w:type="character" w:customStyle="1" w:styleId="Titre8Car">
    <w:name w:val="Titre 8 Car"/>
    <w:basedOn w:val="Policepardfaut"/>
    <w:link w:val="Titre8"/>
    <w:rsid w:val="000B0C23"/>
    <w:rPr>
      <w:rFonts w:ascii="Liberation Sans" w:eastAsia="Arial" w:hAnsi="Liberation Sans" w:cs="Droid Sans Devanagari"/>
      <w:b/>
      <w:bCs/>
      <w:i/>
      <w:iCs/>
      <w:lang w:eastAsia="zh-CN" w:bidi="hi-IN"/>
    </w:rPr>
  </w:style>
  <w:style w:type="character" w:customStyle="1" w:styleId="Titre9Car">
    <w:name w:val="Titre 9 Car"/>
    <w:basedOn w:val="Policepardfaut"/>
    <w:link w:val="Titre9"/>
    <w:rsid w:val="000B0C23"/>
    <w:rPr>
      <w:rFonts w:ascii="Liberation Sans" w:eastAsia="Arial" w:hAnsi="Liberation Sans" w:cs="Droid Sans Devanagari"/>
      <w:b/>
      <w:bCs/>
      <w:sz w:val="21"/>
      <w:szCs w:val="21"/>
      <w:lang w:eastAsia="zh-CN" w:bidi="hi-IN"/>
    </w:rPr>
  </w:style>
  <w:style w:type="paragraph" w:styleId="Rvision">
    <w:name w:val="Revision"/>
    <w:hidden/>
    <w:uiPriority w:val="99"/>
    <w:semiHidden/>
    <w:rsid w:val="00E400AF"/>
    <w:pPr>
      <w:spacing w:after="0" w:line="240" w:lineRule="auto"/>
    </w:pPr>
  </w:style>
  <w:style w:type="paragraph" w:styleId="Sansinterligne">
    <w:name w:val="No Spacing"/>
    <w:uiPriority w:val="1"/>
    <w:qFormat/>
    <w:rsid w:val="00263D87"/>
    <w:pPr>
      <w:spacing w:after="0" w:line="240" w:lineRule="auto"/>
      <w:jc w:val="both"/>
    </w:pPr>
    <w:rPr>
      <w:rFonts w:ascii="Arial" w:eastAsia="Times New Roman" w:hAnsi="Arial" w:cs="Times New Roman"/>
      <w:sz w:val="20"/>
      <w:szCs w:val="20"/>
    </w:rPr>
  </w:style>
  <w:style w:type="paragraph" w:styleId="Citation">
    <w:name w:val="Quote"/>
    <w:basedOn w:val="Normal"/>
    <w:next w:val="Normal"/>
    <w:link w:val="CitationCar"/>
    <w:uiPriority w:val="29"/>
    <w:qFormat/>
    <w:rsid w:val="0022147A"/>
    <w:rPr>
      <w:i/>
      <w:iCs/>
      <w:color w:val="000000" w:themeColor="text1"/>
    </w:rPr>
  </w:style>
  <w:style w:type="character" w:customStyle="1" w:styleId="CitationCar">
    <w:name w:val="Citation Car"/>
    <w:basedOn w:val="Policepardfaut"/>
    <w:link w:val="Citation"/>
    <w:uiPriority w:val="29"/>
    <w:rsid w:val="0022147A"/>
    <w:rPr>
      <w:rFonts w:ascii="Arial" w:eastAsia="Times New Roman" w:hAnsi="Arial" w:cs="Times New Roman"/>
      <w:i/>
      <w:iCs/>
      <w:color w:val="000000" w:themeColor="text1"/>
      <w:sz w:val="20"/>
      <w:szCs w:val="20"/>
    </w:rPr>
  </w:style>
  <w:style w:type="character" w:styleId="Rfrenceple">
    <w:name w:val="Subtle Reference"/>
    <w:basedOn w:val="Policepardfaut"/>
    <w:uiPriority w:val="31"/>
    <w:qFormat/>
    <w:rsid w:val="0022147A"/>
    <w:rPr>
      <w:smallCaps/>
      <w:color w:val="C0504D" w:themeColor="accent2"/>
      <w:u w:val="single"/>
    </w:rPr>
  </w:style>
  <w:style w:type="character" w:styleId="Rfrenceintense">
    <w:name w:val="Intense Reference"/>
    <w:basedOn w:val="Policepardfaut"/>
    <w:uiPriority w:val="32"/>
    <w:qFormat/>
    <w:rsid w:val="0022147A"/>
    <w:rPr>
      <w:b/>
      <w:bCs/>
      <w:smallCaps/>
      <w:color w:val="C0504D" w:themeColor="accent2"/>
      <w:spacing w:val="5"/>
      <w:u w:val="single"/>
    </w:rPr>
  </w:style>
  <w:style w:type="paragraph" w:styleId="Notedebasdepage">
    <w:name w:val="footnote text"/>
    <w:basedOn w:val="Normal"/>
    <w:link w:val="NotedebasdepageCar"/>
    <w:uiPriority w:val="99"/>
    <w:semiHidden/>
    <w:unhideWhenUsed/>
    <w:rsid w:val="00F61A9D"/>
    <w:pPr>
      <w:spacing w:before="0" w:after="0"/>
    </w:pPr>
  </w:style>
  <w:style w:type="character" w:customStyle="1" w:styleId="NotedebasdepageCar">
    <w:name w:val="Note de bas de page Car"/>
    <w:basedOn w:val="Policepardfaut"/>
    <w:link w:val="Notedebasdepage"/>
    <w:uiPriority w:val="99"/>
    <w:semiHidden/>
    <w:rsid w:val="00F61A9D"/>
    <w:rPr>
      <w:rFonts w:ascii="Arial" w:eastAsia="Times New Roman" w:hAnsi="Arial" w:cs="Times New Roman"/>
      <w:sz w:val="20"/>
      <w:szCs w:val="20"/>
    </w:rPr>
  </w:style>
  <w:style w:type="character" w:styleId="Appelnotedebasdep">
    <w:name w:val="footnote reference"/>
    <w:basedOn w:val="Policepardfaut"/>
    <w:uiPriority w:val="99"/>
    <w:semiHidden/>
    <w:unhideWhenUsed/>
    <w:rsid w:val="00F61A9D"/>
    <w:rPr>
      <w:vertAlign w:val="superscript"/>
    </w:rPr>
  </w:style>
  <w:style w:type="character" w:styleId="Marquedecommentaire">
    <w:name w:val="annotation reference"/>
    <w:basedOn w:val="Policepardfaut"/>
    <w:uiPriority w:val="99"/>
    <w:semiHidden/>
    <w:unhideWhenUsed/>
    <w:rsid w:val="006414D1"/>
    <w:rPr>
      <w:sz w:val="16"/>
      <w:szCs w:val="16"/>
    </w:rPr>
  </w:style>
  <w:style w:type="paragraph" w:styleId="Commentaire">
    <w:name w:val="annotation text"/>
    <w:basedOn w:val="Normal"/>
    <w:link w:val="CommentaireCar"/>
    <w:uiPriority w:val="99"/>
    <w:semiHidden/>
    <w:unhideWhenUsed/>
    <w:rsid w:val="006414D1"/>
  </w:style>
  <w:style w:type="character" w:customStyle="1" w:styleId="CommentaireCar">
    <w:name w:val="Commentaire Car"/>
    <w:basedOn w:val="Policepardfaut"/>
    <w:link w:val="Commentaire"/>
    <w:uiPriority w:val="99"/>
    <w:semiHidden/>
    <w:rsid w:val="006414D1"/>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6414D1"/>
    <w:rPr>
      <w:b/>
      <w:bCs/>
    </w:rPr>
  </w:style>
  <w:style w:type="character" w:customStyle="1" w:styleId="ObjetducommentaireCar">
    <w:name w:val="Objet du commentaire Car"/>
    <w:basedOn w:val="CommentaireCar"/>
    <w:link w:val="Objetducommentaire"/>
    <w:uiPriority w:val="99"/>
    <w:semiHidden/>
    <w:rsid w:val="006414D1"/>
    <w:rPr>
      <w:rFonts w:ascii="Arial" w:eastAsia="Times New Roman" w:hAnsi="Arial" w:cs="Times New Roman"/>
      <w:b/>
      <w:bCs/>
      <w:sz w:val="20"/>
      <w:szCs w:val="20"/>
    </w:rPr>
  </w:style>
  <w:style w:type="paragraph" w:styleId="En-tte">
    <w:name w:val="header"/>
    <w:basedOn w:val="Normal"/>
    <w:link w:val="En-tteCar"/>
    <w:unhideWhenUsed/>
    <w:rsid w:val="006414D1"/>
    <w:pPr>
      <w:tabs>
        <w:tab w:val="center" w:pos="4536"/>
        <w:tab w:val="right" w:pos="9072"/>
      </w:tabs>
      <w:spacing w:before="0" w:after="0"/>
    </w:pPr>
  </w:style>
  <w:style w:type="character" w:customStyle="1" w:styleId="En-tteCar">
    <w:name w:val="En-tête Car"/>
    <w:basedOn w:val="Policepardfaut"/>
    <w:link w:val="En-tte"/>
    <w:rsid w:val="006414D1"/>
    <w:rPr>
      <w:rFonts w:ascii="Arial" w:eastAsia="Times New Roman" w:hAnsi="Arial" w:cs="Times New Roman"/>
      <w:sz w:val="20"/>
      <w:szCs w:val="20"/>
    </w:rPr>
  </w:style>
  <w:style w:type="paragraph" w:styleId="Sous-titre">
    <w:name w:val="Subtitle"/>
    <w:basedOn w:val="Normal"/>
    <w:next w:val="Normal"/>
    <w:link w:val="Sous-titreCar"/>
    <w:qFormat/>
    <w:rsid w:val="00023C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023CB5"/>
    <w:rPr>
      <w:rFonts w:asciiTheme="majorHAnsi" w:eastAsiaTheme="majorEastAsia" w:hAnsiTheme="majorHAnsi" w:cstheme="majorBidi"/>
      <w:i/>
      <w:iCs/>
      <w:color w:val="4F81BD" w:themeColor="accent1"/>
      <w:spacing w:val="15"/>
      <w:sz w:val="24"/>
      <w:szCs w:val="24"/>
    </w:rPr>
  </w:style>
  <w:style w:type="paragraph" w:styleId="TM4">
    <w:name w:val="toc 4"/>
    <w:basedOn w:val="Normal"/>
    <w:next w:val="Normal"/>
    <w:autoRedefine/>
    <w:uiPriority w:val="39"/>
    <w:unhideWhenUsed/>
    <w:rsid w:val="008E34DF"/>
    <w:pPr>
      <w:spacing w:before="0" w:after="100" w:line="276" w:lineRule="auto"/>
      <w:ind w:left="660"/>
      <w:jc w:val="left"/>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E34DF"/>
    <w:pPr>
      <w:spacing w:before="0"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8E34DF"/>
    <w:pPr>
      <w:spacing w:before="0"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8E34DF"/>
    <w:pPr>
      <w:spacing w:before="0"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8E34DF"/>
    <w:pPr>
      <w:spacing w:before="0"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8E34DF"/>
    <w:pPr>
      <w:spacing w:before="0" w:after="100" w:line="276" w:lineRule="auto"/>
      <w:ind w:left="1760"/>
      <w:jc w:val="left"/>
    </w:pPr>
    <w:rPr>
      <w:rFonts w:asciiTheme="minorHAnsi" w:eastAsiaTheme="minorEastAsia" w:hAnsiTheme="minorHAnsi" w:cstheme="minorBidi"/>
      <w:sz w:val="22"/>
      <w:szCs w:val="22"/>
    </w:rPr>
  </w:style>
  <w:style w:type="character" w:styleId="Lienhypertextesuivivisit">
    <w:name w:val="FollowedHyperlink"/>
    <w:basedOn w:val="Policepardfaut"/>
    <w:uiPriority w:val="99"/>
    <w:semiHidden/>
    <w:unhideWhenUsed/>
    <w:rsid w:val="00A331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702"/>
    <w:pPr>
      <w:spacing w:before="60" w:after="60" w:line="240" w:lineRule="auto"/>
      <w:jc w:val="both"/>
    </w:pPr>
    <w:rPr>
      <w:rFonts w:ascii="Arial" w:eastAsia="Times New Roman" w:hAnsi="Arial" w:cs="Times New Roman"/>
      <w:sz w:val="20"/>
      <w:szCs w:val="20"/>
    </w:rPr>
  </w:style>
  <w:style w:type="paragraph" w:styleId="Titre1">
    <w:name w:val="heading 1"/>
    <w:basedOn w:val="Normal"/>
    <w:next w:val="Normal"/>
    <w:link w:val="Titre1Car"/>
    <w:qFormat/>
    <w:rsid w:val="001A622D"/>
    <w:pPr>
      <w:keepNext/>
      <w:pBdr>
        <w:bottom w:val="single" w:sz="12" w:space="1" w:color="8453C6"/>
      </w:pBdr>
      <w:spacing w:before="360" w:after="120"/>
      <w:jc w:val="left"/>
      <w:outlineLvl w:val="0"/>
    </w:pPr>
    <w:rPr>
      <w:rFonts w:cs="Arial"/>
      <w:b/>
      <w:bCs/>
      <w:color w:val="8453C6"/>
      <w:spacing w:val="2"/>
      <w:kern w:val="28"/>
      <w:sz w:val="28"/>
      <w:szCs w:val="28"/>
    </w:rPr>
  </w:style>
  <w:style w:type="paragraph" w:styleId="Titre2">
    <w:name w:val="heading 2"/>
    <w:basedOn w:val="Normal"/>
    <w:next w:val="Paragraphe"/>
    <w:link w:val="Titre2Car"/>
    <w:qFormat/>
    <w:rsid w:val="001A622D"/>
    <w:pPr>
      <w:keepNext/>
      <w:spacing w:before="240" w:after="120"/>
      <w:ind w:left="284"/>
      <w:outlineLvl w:val="1"/>
    </w:pPr>
    <w:rPr>
      <w:rFonts w:cs="Arial"/>
      <w:b/>
      <w:color w:val="3229A7"/>
      <w:sz w:val="22"/>
      <w:szCs w:val="24"/>
    </w:rPr>
  </w:style>
  <w:style w:type="paragraph" w:styleId="Titre3">
    <w:name w:val="heading 3"/>
    <w:basedOn w:val="Normal"/>
    <w:next w:val="Paragraphe"/>
    <w:link w:val="Titre3Car"/>
    <w:qFormat/>
    <w:rsid w:val="001A622D"/>
    <w:pPr>
      <w:keepNext/>
      <w:spacing w:after="120" w:line="240" w:lineRule="atLeast"/>
      <w:ind w:left="454"/>
      <w:outlineLvl w:val="2"/>
    </w:pPr>
    <w:rPr>
      <w:rFonts w:cs="Arial"/>
      <w:b/>
      <w:u w:val="single"/>
    </w:rPr>
  </w:style>
  <w:style w:type="paragraph" w:styleId="Titre4">
    <w:name w:val="heading 4"/>
    <w:basedOn w:val="Normal"/>
    <w:next w:val="Paragraphe"/>
    <w:link w:val="Titre4Car"/>
    <w:qFormat/>
    <w:rsid w:val="001A622D"/>
    <w:pPr>
      <w:keepNext/>
      <w:ind w:left="567"/>
      <w:outlineLvl w:val="3"/>
    </w:pPr>
    <w:rPr>
      <w:bCs/>
      <w:szCs w:val="28"/>
      <w:u w:val="single"/>
    </w:rPr>
  </w:style>
  <w:style w:type="paragraph" w:styleId="Titre5">
    <w:name w:val="heading 5"/>
    <w:basedOn w:val="Normal"/>
    <w:next w:val="Normal"/>
    <w:link w:val="Titre5Car"/>
    <w:rsid w:val="001A622D"/>
    <w:pPr>
      <w:keepNext/>
      <w:widowControl w:val="0"/>
      <w:tabs>
        <w:tab w:val="num" w:pos="1008"/>
      </w:tabs>
      <w:spacing w:before="120"/>
      <w:ind w:left="1008" w:hanging="1008"/>
      <w:outlineLvl w:val="4"/>
    </w:pPr>
    <w:rPr>
      <w:rFonts w:ascii="Liberation Sans" w:eastAsia="Arial" w:hAnsi="Liberation Sans" w:cs="Droid Sans Devanagari"/>
      <w:b/>
      <w:bCs/>
      <w:sz w:val="24"/>
      <w:szCs w:val="24"/>
      <w:lang w:eastAsia="zh-CN" w:bidi="hi-IN"/>
    </w:rPr>
  </w:style>
  <w:style w:type="paragraph" w:styleId="Titre6">
    <w:name w:val="heading 6"/>
    <w:basedOn w:val="Normal"/>
    <w:next w:val="Normal"/>
    <w:link w:val="Titre6Car"/>
    <w:rsid w:val="001A622D"/>
    <w:pPr>
      <w:keepNext/>
      <w:widowControl w:val="0"/>
      <w:tabs>
        <w:tab w:val="num" w:pos="1152"/>
      </w:tabs>
      <w:ind w:left="1152" w:hanging="1152"/>
      <w:outlineLvl w:val="5"/>
    </w:pPr>
    <w:rPr>
      <w:rFonts w:ascii="Liberation Sans" w:eastAsia="Arial" w:hAnsi="Liberation Sans" w:cs="Droid Sans Devanagari"/>
      <w:b/>
      <w:bCs/>
      <w:i/>
      <w:iCs/>
      <w:sz w:val="24"/>
      <w:szCs w:val="24"/>
      <w:lang w:eastAsia="zh-CN" w:bidi="hi-IN"/>
    </w:rPr>
  </w:style>
  <w:style w:type="paragraph" w:styleId="Titre7">
    <w:name w:val="heading 7"/>
    <w:basedOn w:val="Normal"/>
    <w:next w:val="Normal"/>
    <w:link w:val="Titre7Car"/>
    <w:rsid w:val="001A622D"/>
    <w:pPr>
      <w:keepNext/>
      <w:widowControl w:val="0"/>
      <w:tabs>
        <w:tab w:val="num" w:pos="1296"/>
      </w:tabs>
      <w:ind w:left="1296" w:hanging="1296"/>
      <w:outlineLvl w:val="6"/>
    </w:pPr>
    <w:rPr>
      <w:rFonts w:ascii="Liberation Sans" w:eastAsia="Arial" w:hAnsi="Liberation Sans" w:cs="Droid Sans Devanagari"/>
      <w:b/>
      <w:bCs/>
      <w:lang w:eastAsia="zh-CN" w:bidi="hi-IN"/>
    </w:rPr>
  </w:style>
  <w:style w:type="paragraph" w:styleId="Titre8">
    <w:name w:val="heading 8"/>
    <w:basedOn w:val="Normal"/>
    <w:next w:val="Normal"/>
    <w:link w:val="Titre8Car"/>
    <w:rsid w:val="001A622D"/>
    <w:pPr>
      <w:keepNext/>
      <w:widowControl w:val="0"/>
      <w:tabs>
        <w:tab w:val="num" w:pos="1440"/>
      </w:tabs>
      <w:ind w:left="1440" w:hanging="1440"/>
      <w:outlineLvl w:val="7"/>
    </w:pPr>
    <w:rPr>
      <w:rFonts w:ascii="Liberation Sans" w:eastAsia="Arial" w:hAnsi="Liberation Sans" w:cs="Droid Sans Devanagari"/>
      <w:b/>
      <w:bCs/>
      <w:i/>
      <w:iCs/>
      <w:lang w:eastAsia="zh-CN" w:bidi="hi-IN"/>
    </w:rPr>
  </w:style>
  <w:style w:type="paragraph" w:styleId="Titre9">
    <w:name w:val="heading 9"/>
    <w:basedOn w:val="Normal"/>
    <w:next w:val="Normal"/>
    <w:link w:val="Titre9Car"/>
    <w:rsid w:val="001A622D"/>
    <w:pPr>
      <w:keepNext/>
      <w:widowControl w:val="0"/>
      <w:tabs>
        <w:tab w:val="num" w:pos="1584"/>
      </w:tabs>
      <w:ind w:left="1584" w:hanging="1584"/>
      <w:outlineLvl w:val="8"/>
    </w:pPr>
    <w:rPr>
      <w:rFonts w:ascii="Liberation Sans" w:eastAsia="Arial" w:hAnsi="Liberation Sans" w:cs="Droid Sans Devanagari"/>
      <w:b/>
      <w:bCs/>
      <w:sz w:val="21"/>
      <w:szCs w:val="21"/>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cadr">
    <w:name w:val="Encadré"/>
    <w:basedOn w:val="Normal"/>
    <w:link w:val="EncadrCar"/>
    <w:autoRedefine/>
    <w:rsid w:val="003A7DAB"/>
    <w:pPr>
      <w:pBdr>
        <w:top w:val="dotted" w:sz="8" w:space="9" w:color="auto"/>
        <w:left w:val="dotted" w:sz="8" w:space="6" w:color="auto"/>
        <w:bottom w:val="dotted" w:sz="8" w:space="9" w:color="auto"/>
        <w:right w:val="dotted" w:sz="8" w:space="6" w:color="auto"/>
      </w:pBdr>
    </w:pPr>
    <w:rPr>
      <w:rFonts w:cs="Arial"/>
    </w:rPr>
  </w:style>
  <w:style w:type="character" w:customStyle="1" w:styleId="EncadrCar">
    <w:name w:val="Encadré Car"/>
    <w:basedOn w:val="Policepardfaut"/>
    <w:link w:val="Encadr"/>
    <w:rsid w:val="003A7DAB"/>
    <w:rPr>
      <w:rFonts w:ascii="Arial" w:eastAsia="Times New Roman" w:hAnsi="Arial" w:cs="Arial"/>
      <w:sz w:val="20"/>
      <w:szCs w:val="20"/>
    </w:rPr>
  </w:style>
  <w:style w:type="paragraph" w:customStyle="1" w:styleId="En-tetedepage">
    <w:name w:val="En-tete de page"/>
    <w:basedOn w:val="Normal"/>
    <w:rsid w:val="001A622D"/>
    <w:pPr>
      <w:tabs>
        <w:tab w:val="center" w:pos="4536"/>
        <w:tab w:val="right" w:pos="9072"/>
      </w:tabs>
      <w:spacing w:after="240"/>
      <w:jc w:val="center"/>
    </w:pPr>
    <w:rPr>
      <w:b/>
      <w:color w:val="3229A7"/>
      <w:sz w:val="32"/>
    </w:rPr>
  </w:style>
  <w:style w:type="paragraph" w:styleId="En-ttedetabledesmatires">
    <w:name w:val="TOC Heading"/>
    <w:basedOn w:val="Titre1"/>
    <w:next w:val="Normal"/>
    <w:uiPriority w:val="39"/>
    <w:qFormat/>
    <w:rsid w:val="001A622D"/>
    <w:pPr>
      <w:outlineLvl w:val="9"/>
    </w:pPr>
    <w:rPr>
      <w:rFonts w:ascii="Cambria" w:hAnsi="Cambria" w:cs="Times New Roman"/>
      <w:color w:val="3229A7"/>
    </w:rPr>
  </w:style>
  <w:style w:type="paragraph" w:customStyle="1" w:styleId="En-tteprogramme">
    <w:name w:val="En-tête programme"/>
    <w:basedOn w:val="Normal"/>
    <w:next w:val="Normal"/>
    <w:rsid w:val="001A622D"/>
    <w:pPr>
      <w:pBdr>
        <w:bottom w:val="single" w:sz="4" w:space="1" w:color="8453C6"/>
      </w:pBdr>
      <w:spacing w:before="0" w:after="0"/>
      <w:jc w:val="right"/>
    </w:pPr>
    <w:rPr>
      <w:rFonts w:ascii="Century Gothic" w:hAnsi="Century Gothic"/>
      <w:b/>
      <w:color w:val="3229A7"/>
      <w:sz w:val="26"/>
    </w:rPr>
  </w:style>
  <w:style w:type="character" w:customStyle="1" w:styleId="Titre1Car">
    <w:name w:val="Titre 1 Car"/>
    <w:basedOn w:val="Policepardfaut"/>
    <w:link w:val="Titre1"/>
    <w:rsid w:val="001A622D"/>
    <w:rPr>
      <w:rFonts w:ascii="Arial" w:eastAsia="Times New Roman" w:hAnsi="Arial" w:cs="Arial"/>
      <w:b/>
      <w:bCs/>
      <w:color w:val="8453C6"/>
      <w:spacing w:val="2"/>
      <w:kern w:val="28"/>
      <w:sz w:val="28"/>
      <w:szCs w:val="28"/>
    </w:rPr>
  </w:style>
  <w:style w:type="paragraph" w:customStyle="1" w:styleId="En-ttediscipline">
    <w:name w:val="En-tête_discipline"/>
    <w:basedOn w:val="Normal"/>
    <w:next w:val="Normal"/>
    <w:rsid w:val="001A622D"/>
    <w:pPr>
      <w:spacing w:before="500" w:after="240"/>
      <w:jc w:val="right"/>
    </w:pPr>
    <w:rPr>
      <w:rFonts w:ascii="Century Gothic" w:hAnsi="Century Gothic"/>
      <w:color w:val="8453C6"/>
      <w:sz w:val="36"/>
    </w:rPr>
  </w:style>
  <w:style w:type="table" w:styleId="Grilledutableau">
    <w:name w:val="Table Grid"/>
    <w:basedOn w:val="TableauNormal"/>
    <w:rsid w:val="001A622D"/>
    <w:pPr>
      <w:spacing w:before="60"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1A622D"/>
    <w:rPr>
      <w:color w:val="0000FF"/>
      <w:u w:val="single"/>
    </w:rPr>
  </w:style>
  <w:style w:type="numbering" w:customStyle="1" w:styleId="Listepucehirarchise">
    <w:name w:val="Liste à puce hiérarchisée"/>
    <w:basedOn w:val="Aucuneliste"/>
    <w:rsid w:val="001A622D"/>
    <w:pPr>
      <w:numPr>
        <w:numId w:val="36"/>
      </w:numPr>
    </w:pPr>
  </w:style>
  <w:style w:type="numbering" w:customStyle="1" w:styleId="Listepucenumrote">
    <w:name w:val="Liste à puce numérotée"/>
    <w:basedOn w:val="Aucuneliste"/>
    <w:rsid w:val="001A622D"/>
    <w:pPr>
      <w:numPr>
        <w:numId w:val="37"/>
      </w:numPr>
    </w:pPr>
  </w:style>
  <w:style w:type="character" w:customStyle="1" w:styleId="Titre2Car">
    <w:name w:val="Titre 2 Car"/>
    <w:basedOn w:val="Policepardfaut"/>
    <w:link w:val="Titre2"/>
    <w:rsid w:val="007F18EE"/>
    <w:rPr>
      <w:rFonts w:ascii="Arial" w:eastAsia="Times New Roman" w:hAnsi="Arial" w:cs="Arial"/>
      <w:b/>
      <w:color w:val="3229A7"/>
      <w:szCs w:val="24"/>
    </w:rPr>
  </w:style>
  <w:style w:type="paragraph" w:customStyle="1" w:styleId="Paragraphe">
    <w:name w:val="Paragraphe"/>
    <w:basedOn w:val="Normal"/>
    <w:rsid w:val="001A622D"/>
    <w:pPr>
      <w:spacing w:before="100" w:beforeAutospacing="1" w:after="100" w:afterAutospacing="1"/>
    </w:pPr>
  </w:style>
  <w:style w:type="paragraph" w:customStyle="1" w:styleId="Paragraphetabulation">
    <w:name w:val="Paragraphe tabulation"/>
    <w:basedOn w:val="Paragraphe"/>
    <w:rsid w:val="001A622D"/>
    <w:pPr>
      <w:spacing w:before="180" w:after="180"/>
      <w:ind w:firstLine="567"/>
    </w:pPr>
  </w:style>
  <w:style w:type="paragraph" w:styleId="Pieddepage">
    <w:name w:val="footer"/>
    <w:basedOn w:val="Normal"/>
    <w:link w:val="PieddepageCar"/>
    <w:uiPriority w:val="99"/>
    <w:rsid w:val="001A622D"/>
    <w:pPr>
      <w:suppressAutoHyphens/>
      <w:overflowPunct w:val="0"/>
      <w:autoSpaceDE w:val="0"/>
      <w:spacing w:before="0" w:after="0"/>
      <w:jc w:val="left"/>
      <w:textAlignment w:val="baseline"/>
    </w:pPr>
    <w:rPr>
      <w:b/>
      <w:sz w:val="18"/>
      <w:lang w:eastAsia="ar-SA"/>
    </w:rPr>
  </w:style>
  <w:style w:type="character" w:customStyle="1" w:styleId="PieddepageCar">
    <w:name w:val="Pied de page Car"/>
    <w:basedOn w:val="Policepardfaut"/>
    <w:link w:val="Pieddepage"/>
    <w:uiPriority w:val="99"/>
    <w:rsid w:val="001A622D"/>
    <w:rPr>
      <w:rFonts w:ascii="Arial" w:eastAsia="Times New Roman" w:hAnsi="Arial" w:cs="Times New Roman"/>
      <w:b/>
      <w:sz w:val="18"/>
      <w:szCs w:val="20"/>
      <w:lang w:eastAsia="ar-SA"/>
    </w:rPr>
  </w:style>
  <w:style w:type="table" w:customStyle="1" w:styleId="Tableauen-tete1religne">
    <w:name w:val="Tableau en-tete 1ère ligne"/>
    <w:basedOn w:val="TableauNormal"/>
    <w:rsid w:val="001A622D"/>
    <w:pPr>
      <w:spacing w:before="120" w:after="0" w:line="240" w:lineRule="auto"/>
    </w:pPr>
    <w:rPr>
      <w:rFonts w:ascii="Arial" w:eastAsia="Times New Roman" w:hAnsi="Arial"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style>
  <w:style w:type="table" w:customStyle="1" w:styleId="Tableaucrois">
    <w:name w:val="Tableau croisé"/>
    <w:basedOn w:val="Tableauen-tete1religne"/>
    <w:rsid w:val="001A622D"/>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tblStylePr w:type="firstCol">
      <w:rPr>
        <w:rFonts w:ascii="Arial" w:hAnsi="Arial"/>
        <w:b/>
        <w:i w:val="0"/>
        <w:caps w:val="0"/>
        <w:smallCaps w:val="0"/>
        <w:color w:val="3229A7"/>
      </w:rPr>
      <w:tblPr/>
      <w:tcPr>
        <w:shd w:val="clear" w:color="auto" w:fill="D9D9D9"/>
      </w:tcPr>
    </w:tblStylePr>
  </w:style>
  <w:style w:type="paragraph" w:customStyle="1" w:styleId="Tableaulistepuce">
    <w:name w:val="Tableau liste à puce"/>
    <w:rsid w:val="001A622D"/>
    <w:pPr>
      <w:numPr>
        <w:numId w:val="38"/>
      </w:numPr>
      <w:spacing w:after="0" w:line="240" w:lineRule="auto"/>
    </w:pPr>
    <w:rPr>
      <w:rFonts w:ascii="Arial" w:eastAsia="Times New Roman" w:hAnsi="Arial" w:cs="Times New Roman"/>
      <w:sz w:val="20"/>
      <w:szCs w:val="20"/>
    </w:rPr>
  </w:style>
  <w:style w:type="table" w:customStyle="1" w:styleId="Tableausansen-tte">
    <w:name w:val="Tableau sans en-tête"/>
    <w:basedOn w:val="TableauNormal"/>
    <w:rsid w:val="001A622D"/>
    <w:pPr>
      <w:spacing w:after="0" w:line="240" w:lineRule="auto"/>
      <w:jc w:val="center"/>
    </w:pPr>
    <w:rPr>
      <w:rFonts w:ascii="Arial" w:eastAsia="Times New Roman" w:hAnsi="Arial" w:cs="Times New Roman"/>
      <w:sz w:val="20"/>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Titre1numrot">
    <w:name w:val="Titre 1 numéroté"/>
    <w:basedOn w:val="Titre1"/>
    <w:next w:val="Paragraphe"/>
    <w:rsid w:val="001A622D"/>
    <w:pPr>
      <w:numPr>
        <w:numId w:val="39"/>
      </w:numPr>
    </w:pPr>
  </w:style>
  <w:style w:type="paragraph" w:customStyle="1" w:styleId="Titre2numrot">
    <w:name w:val="Titre 2 numéroté"/>
    <w:basedOn w:val="Titre2"/>
    <w:next w:val="Paragraphe"/>
    <w:rsid w:val="001A622D"/>
    <w:pPr>
      <w:numPr>
        <w:numId w:val="99"/>
      </w:numPr>
    </w:pPr>
  </w:style>
  <w:style w:type="paragraph" w:customStyle="1" w:styleId="Titre3numrot">
    <w:name w:val="Titre 3 numéroté"/>
    <w:basedOn w:val="Titre3"/>
    <w:next w:val="Paragraphe"/>
    <w:rsid w:val="001A622D"/>
    <w:pPr>
      <w:numPr>
        <w:numId w:val="40"/>
      </w:numPr>
    </w:pPr>
  </w:style>
  <w:style w:type="paragraph" w:styleId="TM1">
    <w:name w:val="toc 1"/>
    <w:basedOn w:val="Normal"/>
    <w:next w:val="Normal"/>
    <w:autoRedefine/>
    <w:uiPriority w:val="39"/>
    <w:rsid w:val="001A622D"/>
  </w:style>
  <w:style w:type="paragraph" w:styleId="TM2">
    <w:name w:val="toc 2"/>
    <w:basedOn w:val="Normal"/>
    <w:next w:val="Normal"/>
    <w:autoRedefine/>
    <w:uiPriority w:val="39"/>
    <w:rsid w:val="001A622D"/>
    <w:pPr>
      <w:ind w:left="200"/>
    </w:pPr>
  </w:style>
  <w:style w:type="paragraph" w:styleId="TM3">
    <w:name w:val="toc 3"/>
    <w:basedOn w:val="Normal"/>
    <w:next w:val="Normal"/>
    <w:autoRedefine/>
    <w:uiPriority w:val="39"/>
    <w:rsid w:val="001A622D"/>
    <w:pPr>
      <w:ind w:left="400"/>
    </w:pPr>
  </w:style>
  <w:style w:type="paragraph" w:styleId="Titre">
    <w:name w:val="Title"/>
    <w:basedOn w:val="Normal"/>
    <w:next w:val="Normal"/>
    <w:link w:val="TitreCar"/>
    <w:qFormat/>
    <w:rsid w:val="001A622D"/>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1A622D"/>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1A622D"/>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A622D"/>
    <w:rPr>
      <w:rFonts w:ascii="Tahoma" w:eastAsia="Times New Roman" w:hAnsi="Tahoma" w:cs="Tahoma"/>
      <w:sz w:val="16"/>
      <w:szCs w:val="16"/>
    </w:rPr>
  </w:style>
  <w:style w:type="paragraph" w:styleId="Paragraphedeliste">
    <w:name w:val="List Paragraph"/>
    <w:basedOn w:val="Normal"/>
    <w:uiPriority w:val="34"/>
    <w:qFormat/>
    <w:rsid w:val="00511756"/>
    <w:pPr>
      <w:ind w:left="720"/>
      <w:contextualSpacing/>
    </w:pPr>
  </w:style>
  <w:style w:type="character" w:styleId="Textedelespacerserv">
    <w:name w:val="Placeholder Text"/>
    <w:basedOn w:val="Policepardfaut"/>
    <w:uiPriority w:val="99"/>
    <w:semiHidden/>
    <w:rsid w:val="00511756"/>
    <w:rPr>
      <w:color w:val="808080"/>
    </w:rPr>
  </w:style>
  <w:style w:type="character" w:customStyle="1" w:styleId="Titre3Car">
    <w:name w:val="Titre 3 Car"/>
    <w:basedOn w:val="Policepardfaut"/>
    <w:link w:val="Titre3"/>
    <w:rsid w:val="009B4492"/>
    <w:rPr>
      <w:rFonts w:ascii="Arial" w:eastAsia="Times New Roman" w:hAnsi="Arial" w:cs="Arial"/>
      <w:b/>
      <w:sz w:val="20"/>
      <w:szCs w:val="20"/>
      <w:u w:val="single"/>
    </w:rPr>
  </w:style>
  <w:style w:type="character" w:customStyle="1" w:styleId="Titre4Car">
    <w:name w:val="Titre 4 Car"/>
    <w:basedOn w:val="Policepardfaut"/>
    <w:link w:val="Titre4"/>
    <w:rsid w:val="009B4492"/>
    <w:rPr>
      <w:rFonts w:ascii="Arial" w:eastAsia="Times New Roman" w:hAnsi="Arial" w:cs="Times New Roman"/>
      <w:bCs/>
      <w:sz w:val="20"/>
      <w:szCs w:val="28"/>
      <w:u w:val="single"/>
    </w:rPr>
  </w:style>
  <w:style w:type="character" w:customStyle="1" w:styleId="Titre5Car">
    <w:name w:val="Titre 5 Car"/>
    <w:basedOn w:val="Policepardfaut"/>
    <w:link w:val="Titre5"/>
    <w:rsid w:val="000B0C23"/>
    <w:rPr>
      <w:rFonts w:ascii="Liberation Sans" w:eastAsia="Arial" w:hAnsi="Liberation Sans" w:cs="Droid Sans Devanagari"/>
      <w:b/>
      <w:bCs/>
      <w:sz w:val="24"/>
      <w:szCs w:val="24"/>
      <w:lang w:eastAsia="zh-CN" w:bidi="hi-IN"/>
    </w:rPr>
  </w:style>
  <w:style w:type="character" w:customStyle="1" w:styleId="Titre6Car">
    <w:name w:val="Titre 6 Car"/>
    <w:basedOn w:val="Policepardfaut"/>
    <w:link w:val="Titre6"/>
    <w:rsid w:val="000B0C23"/>
    <w:rPr>
      <w:rFonts w:ascii="Liberation Sans" w:eastAsia="Arial" w:hAnsi="Liberation Sans" w:cs="Droid Sans Devanagari"/>
      <w:b/>
      <w:bCs/>
      <w:i/>
      <w:iCs/>
      <w:sz w:val="24"/>
      <w:szCs w:val="24"/>
      <w:lang w:eastAsia="zh-CN" w:bidi="hi-IN"/>
    </w:rPr>
  </w:style>
  <w:style w:type="character" w:customStyle="1" w:styleId="Titre7Car">
    <w:name w:val="Titre 7 Car"/>
    <w:basedOn w:val="Policepardfaut"/>
    <w:link w:val="Titre7"/>
    <w:rsid w:val="000B0C23"/>
    <w:rPr>
      <w:rFonts w:ascii="Liberation Sans" w:eastAsia="Arial" w:hAnsi="Liberation Sans" w:cs="Droid Sans Devanagari"/>
      <w:b/>
      <w:bCs/>
      <w:lang w:eastAsia="zh-CN" w:bidi="hi-IN"/>
    </w:rPr>
  </w:style>
  <w:style w:type="character" w:customStyle="1" w:styleId="Titre8Car">
    <w:name w:val="Titre 8 Car"/>
    <w:basedOn w:val="Policepardfaut"/>
    <w:link w:val="Titre8"/>
    <w:rsid w:val="000B0C23"/>
    <w:rPr>
      <w:rFonts w:ascii="Liberation Sans" w:eastAsia="Arial" w:hAnsi="Liberation Sans" w:cs="Droid Sans Devanagari"/>
      <w:b/>
      <w:bCs/>
      <w:i/>
      <w:iCs/>
      <w:lang w:eastAsia="zh-CN" w:bidi="hi-IN"/>
    </w:rPr>
  </w:style>
  <w:style w:type="character" w:customStyle="1" w:styleId="Titre9Car">
    <w:name w:val="Titre 9 Car"/>
    <w:basedOn w:val="Policepardfaut"/>
    <w:link w:val="Titre9"/>
    <w:rsid w:val="000B0C23"/>
    <w:rPr>
      <w:rFonts w:ascii="Liberation Sans" w:eastAsia="Arial" w:hAnsi="Liberation Sans" w:cs="Droid Sans Devanagari"/>
      <w:b/>
      <w:bCs/>
      <w:sz w:val="21"/>
      <w:szCs w:val="21"/>
      <w:lang w:eastAsia="zh-CN" w:bidi="hi-IN"/>
    </w:rPr>
  </w:style>
  <w:style w:type="paragraph" w:styleId="Rvision">
    <w:name w:val="Revision"/>
    <w:hidden/>
    <w:uiPriority w:val="99"/>
    <w:semiHidden/>
    <w:rsid w:val="00E400AF"/>
    <w:pPr>
      <w:spacing w:after="0" w:line="240" w:lineRule="auto"/>
    </w:pPr>
  </w:style>
  <w:style w:type="paragraph" w:styleId="Sansinterligne">
    <w:name w:val="No Spacing"/>
    <w:uiPriority w:val="1"/>
    <w:qFormat/>
    <w:rsid w:val="00263D87"/>
    <w:pPr>
      <w:spacing w:after="0" w:line="240" w:lineRule="auto"/>
      <w:jc w:val="both"/>
    </w:pPr>
    <w:rPr>
      <w:rFonts w:ascii="Arial" w:eastAsia="Times New Roman" w:hAnsi="Arial" w:cs="Times New Roman"/>
      <w:sz w:val="20"/>
      <w:szCs w:val="20"/>
    </w:rPr>
  </w:style>
  <w:style w:type="paragraph" w:styleId="Citation">
    <w:name w:val="Quote"/>
    <w:basedOn w:val="Normal"/>
    <w:next w:val="Normal"/>
    <w:link w:val="CitationCar"/>
    <w:uiPriority w:val="29"/>
    <w:qFormat/>
    <w:rsid w:val="0022147A"/>
    <w:rPr>
      <w:i/>
      <w:iCs/>
      <w:color w:val="000000" w:themeColor="text1"/>
    </w:rPr>
  </w:style>
  <w:style w:type="character" w:customStyle="1" w:styleId="CitationCar">
    <w:name w:val="Citation Car"/>
    <w:basedOn w:val="Policepardfaut"/>
    <w:link w:val="Citation"/>
    <w:uiPriority w:val="29"/>
    <w:rsid w:val="0022147A"/>
    <w:rPr>
      <w:rFonts w:ascii="Arial" w:eastAsia="Times New Roman" w:hAnsi="Arial" w:cs="Times New Roman"/>
      <w:i/>
      <w:iCs/>
      <w:color w:val="000000" w:themeColor="text1"/>
      <w:sz w:val="20"/>
      <w:szCs w:val="20"/>
    </w:rPr>
  </w:style>
  <w:style w:type="character" w:styleId="Rfrenceple">
    <w:name w:val="Subtle Reference"/>
    <w:basedOn w:val="Policepardfaut"/>
    <w:uiPriority w:val="31"/>
    <w:qFormat/>
    <w:rsid w:val="0022147A"/>
    <w:rPr>
      <w:smallCaps/>
      <w:color w:val="C0504D" w:themeColor="accent2"/>
      <w:u w:val="single"/>
    </w:rPr>
  </w:style>
  <w:style w:type="character" w:styleId="Rfrenceintense">
    <w:name w:val="Intense Reference"/>
    <w:basedOn w:val="Policepardfaut"/>
    <w:uiPriority w:val="32"/>
    <w:qFormat/>
    <w:rsid w:val="0022147A"/>
    <w:rPr>
      <w:b/>
      <w:bCs/>
      <w:smallCaps/>
      <w:color w:val="C0504D" w:themeColor="accent2"/>
      <w:spacing w:val="5"/>
      <w:u w:val="single"/>
    </w:rPr>
  </w:style>
  <w:style w:type="paragraph" w:styleId="Notedebasdepage">
    <w:name w:val="footnote text"/>
    <w:basedOn w:val="Normal"/>
    <w:link w:val="NotedebasdepageCar"/>
    <w:uiPriority w:val="99"/>
    <w:semiHidden/>
    <w:unhideWhenUsed/>
    <w:rsid w:val="00F61A9D"/>
    <w:pPr>
      <w:spacing w:before="0" w:after="0"/>
    </w:pPr>
  </w:style>
  <w:style w:type="character" w:customStyle="1" w:styleId="NotedebasdepageCar">
    <w:name w:val="Note de bas de page Car"/>
    <w:basedOn w:val="Policepardfaut"/>
    <w:link w:val="Notedebasdepage"/>
    <w:uiPriority w:val="99"/>
    <w:semiHidden/>
    <w:rsid w:val="00F61A9D"/>
    <w:rPr>
      <w:rFonts w:ascii="Arial" w:eastAsia="Times New Roman" w:hAnsi="Arial" w:cs="Times New Roman"/>
      <w:sz w:val="20"/>
      <w:szCs w:val="20"/>
    </w:rPr>
  </w:style>
  <w:style w:type="character" w:styleId="Appelnotedebasdep">
    <w:name w:val="footnote reference"/>
    <w:basedOn w:val="Policepardfaut"/>
    <w:uiPriority w:val="99"/>
    <w:semiHidden/>
    <w:unhideWhenUsed/>
    <w:rsid w:val="00F61A9D"/>
    <w:rPr>
      <w:vertAlign w:val="superscript"/>
    </w:rPr>
  </w:style>
  <w:style w:type="character" w:styleId="Marquedecommentaire">
    <w:name w:val="annotation reference"/>
    <w:basedOn w:val="Policepardfaut"/>
    <w:uiPriority w:val="99"/>
    <w:semiHidden/>
    <w:unhideWhenUsed/>
    <w:rsid w:val="006414D1"/>
    <w:rPr>
      <w:sz w:val="16"/>
      <w:szCs w:val="16"/>
    </w:rPr>
  </w:style>
  <w:style w:type="paragraph" w:styleId="Commentaire">
    <w:name w:val="annotation text"/>
    <w:basedOn w:val="Normal"/>
    <w:link w:val="CommentaireCar"/>
    <w:uiPriority w:val="99"/>
    <w:semiHidden/>
    <w:unhideWhenUsed/>
    <w:rsid w:val="006414D1"/>
  </w:style>
  <w:style w:type="character" w:customStyle="1" w:styleId="CommentaireCar">
    <w:name w:val="Commentaire Car"/>
    <w:basedOn w:val="Policepardfaut"/>
    <w:link w:val="Commentaire"/>
    <w:uiPriority w:val="99"/>
    <w:semiHidden/>
    <w:rsid w:val="006414D1"/>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6414D1"/>
    <w:rPr>
      <w:b/>
      <w:bCs/>
    </w:rPr>
  </w:style>
  <w:style w:type="character" w:customStyle="1" w:styleId="ObjetducommentaireCar">
    <w:name w:val="Objet du commentaire Car"/>
    <w:basedOn w:val="CommentaireCar"/>
    <w:link w:val="Objetducommentaire"/>
    <w:uiPriority w:val="99"/>
    <w:semiHidden/>
    <w:rsid w:val="006414D1"/>
    <w:rPr>
      <w:rFonts w:ascii="Arial" w:eastAsia="Times New Roman" w:hAnsi="Arial" w:cs="Times New Roman"/>
      <w:b/>
      <w:bCs/>
      <w:sz w:val="20"/>
      <w:szCs w:val="20"/>
    </w:rPr>
  </w:style>
  <w:style w:type="paragraph" w:styleId="En-tte">
    <w:name w:val="header"/>
    <w:basedOn w:val="Normal"/>
    <w:link w:val="En-tteCar"/>
    <w:unhideWhenUsed/>
    <w:rsid w:val="006414D1"/>
    <w:pPr>
      <w:tabs>
        <w:tab w:val="center" w:pos="4536"/>
        <w:tab w:val="right" w:pos="9072"/>
      </w:tabs>
      <w:spacing w:before="0" w:after="0"/>
    </w:pPr>
  </w:style>
  <w:style w:type="character" w:customStyle="1" w:styleId="En-tteCar">
    <w:name w:val="En-tête Car"/>
    <w:basedOn w:val="Policepardfaut"/>
    <w:link w:val="En-tte"/>
    <w:rsid w:val="006414D1"/>
    <w:rPr>
      <w:rFonts w:ascii="Arial" w:eastAsia="Times New Roman" w:hAnsi="Arial" w:cs="Times New Roman"/>
      <w:sz w:val="20"/>
      <w:szCs w:val="20"/>
    </w:rPr>
  </w:style>
  <w:style w:type="paragraph" w:styleId="Sous-titre">
    <w:name w:val="Subtitle"/>
    <w:basedOn w:val="Normal"/>
    <w:next w:val="Normal"/>
    <w:link w:val="Sous-titreCar"/>
    <w:qFormat/>
    <w:rsid w:val="00023C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023CB5"/>
    <w:rPr>
      <w:rFonts w:asciiTheme="majorHAnsi" w:eastAsiaTheme="majorEastAsia" w:hAnsiTheme="majorHAnsi" w:cstheme="majorBidi"/>
      <w:i/>
      <w:iCs/>
      <w:color w:val="4F81BD" w:themeColor="accent1"/>
      <w:spacing w:val="15"/>
      <w:sz w:val="24"/>
      <w:szCs w:val="24"/>
    </w:rPr>
  </w:style>
  <w:style w:type="paragraph" w:styleId="TM4">
    <w:name w:val="toc 4"/>
    <w:basedOn w:val="Normal"/>
    <w:next w:val="Normal"/>
    <w:autoRedefine/>
    <w:uiPriority w:val="39"/>
    <w:unhideWhenUsed/>
    <w:rsid w:val="008E34DF"/>
    <w:pPr>
      <w:spacing w:before="0" w:after="100" w:line="276" w:lineRule="auto"/>
      <w:ind w:left="660"/>
      <w:jc w:val="left"/>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E34DF"/>
    <w:pPr>
      <w:spacing w:before="0"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8E34DF"/>
    <w:pPr>
      <w:spacing w:before="0"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8E34DF"/>
    <w:pPr>
      <w:spacing w:before="0"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8E34DF"/>
    <w:pPr>
      <w:spacing w:before="0"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8E34DF"/>
    <w:pPr>
      <w:spacing w:before="0" w:after="100" w:line="276" w:lineRule="auto"/>
      <w:ind w:left="1760"/>
      <w:jc w:val="left"/>
    </w:pPr>
    <w:rPr>
      <w:rFonts w:asciiTheme="minorHAnsi" w:eastAsiaTheme="minorEastAsia" w:hAnsiTheme="minorHAnsi" w:cstheme="minorBidi"/>
      <w:sz w:val="22"/>
      <w:szCs w:val="22"/>
    </w:rPr>
  </w:style>
  <w:style w:type="character" w:styleId="Lienhypertextesuivivisit">
    <w:name w:val="FollowedHyperlink"/>
    <w:basedOn w:val="Policepardfaut"/>
    <w:uiPriority w:val="99"/>
    <w:semiHidden/>
    <w:unhideWhenUsed/>
    <w:rsid w:val="00A331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60129790">
      <w:bodyDiv w:val="1"/>
      <w:marLeft w:val="0"/>
      <w:marRight w:val="0"/>
      <w:marTop w:val="0"/>
      <w:marBottom w:val="0"/>
      <w:divBdr>
        <w:top w:val="none" w:sz="0" w:space="0" w:color="auto"/>
        <w:left w:val="none" w:sz="0" w:space="0" w:color="auto"/>
        <w:bottom w:val="none" w:sz="0" w:space="0" w:color="auto"/>
        <w:right w:val="none" w:sz="0" w:space="0" w:color="auto"/>
      </w:divBdr>
    </w:div>
    <w:div w:id="203368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hyperlink" Target="http://cache.media.education.gouv.fr/file/Mathematiques/90/1/stat_gisement_eolien_ggb_537901.zip" TargetMode="External"/><Relationship Id="rId50" Type="http://schemas.openxmlformats.org/officeDocument/2006/relationships/image" Target="media/image36.wmf"/><Relationship Id="rId55"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hyperlink" Target="http://cache.media.education.gouv.fr/file/Mathematiques/90/1/stat_gisement_eolien_ggb_537901.zip" TargetMode="External"/><Relationship Id="rId53" Type="http://schemas.openxmlformats.org/officeDocument/2006/relationships/hyperlink" Target="http://cache.media.education.gouv.fr/file/Mathematiques/90/1/stat_gisement_eolien_ggb_537901.zip" TargetMode="External"/><Relationship Id="rId58" Type="http://schemas.openxmlformats.org/officeDocument/2006/relationships/image" Target="media/image41.emf"/><Relationship Id="rId11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emf"/><Relationship Id="rId49" Type="http://schemas.openxmlformats.org/officeDocument/2006/relationships/image" Target="media/image35.png"/><Relationship Id="rId57" Type="http://schemas.openxmlformats.org/officeDocument/2006/relationships/image" Target="media/image40.emf"/><Relationship Id="rId61" Type="http://schemas.openxmlformats.org/officeDocument/2006/relationships/fontTable" Target="fontTable.xml"/><Relationship Id="rId114"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hyperlink" Target="http://cache.media.education.gouv.fr/file/Mathematiques/89/3/stat_gisement_eolien_537893.xlsx" TargetMode="External"/><Relationship Id="rId52" Type="http://schemas.openxmlformats.org/officeDocument/2006/relationships/hyperlink" Target="http://cache.media.education.gouv.fr/file/Mathematiques/89/3/stat_gisement_eolien_537893.xlsx"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3.bin"/><Relationship Id="rId43" Type="http://schemas.openxmlformats.org/officeDocument/2006/relationships/image" Target="media/image33.png"/><Relationship Id="rId48" Type="http://schemas.openxmlformats.org/officeDocument/2006/relationships/image" Target="media/image34.png"/><Relationship Id="rId56"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wmf"/><Relationship Id="rId38" Type="http://schemas.openxmlformats.org/officeDocument/2006/relationships/image" Target="media/image28.png"/><Relationship Id="rId46" Type="http://schemas.openxmlformats.org/officeDocument/2006/relationships/hyperlink" Target="http://cache.media.education.gouv.fr/file/Mathematiques/89/3/stat_gisement_eolien_537893.xlsx" TargetMode="External"/><Relationship Id="rId59" Type="http://schemas.openxmlformats.org/officeDocument/2006/relationships/image" Target="media/image42.emf"/><Relationship Id="rId116"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eduscol.education.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ourgogne.ademe.fr/atlas-eolien-de-la-region-bourgogne" TargetMode="External"/><Relationship Id="rId2" Type="http://schemas.openxmlformats.org/officeDocument/2006/relationships/hyperlink" Target="http://cache.media.eduscol.education.fr/file/Mathematiques/90/0/Competences_mathematiques_Lycee_282900.pdf" TargetMode="External"/><Relationship Id="rId1" Type="http://schemas.openxmlformats.org/officeDocument/2006/relationships/hyperlink" Target="http://cache.media.eduscol.education.fr/file/Mathematiques/84/2/Ressources_Lycee_T-S-ES-STI2D-STMG_Exercices-Math_349842.pdf" TargetMode="External"/><Relationship Id="rId4" Type="http://schemas.openxmlformats.org/officeDocument/2006/relationships/hyperlink" Target="http://www.assemblee-nationale.fr/rap-oecst/energies/r3415.as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5CA89-3D15-4495-9A56-B849DEF0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19454</Words>
  <Characters>107001</Characters>
  <Application>Microsoft Office Word</Application>
  <DocSecurity>0</DocSecurity>
  <Lines>891</Lines>
  <Paragraphs>252</Paragraphs>
  <ScaleCrop>false</ScaleCrop>
  <HeadingPairs>
    <vt:vector size="4" baseType="variant">
      <vt:variant>
        <vt:lpstr>Titre</vt:lpstr>
      </vt:variant>
      <vt:variant>
        <vt:i4>1</vt:i4>
      </vt:variant>
      <vt:variant>
        <vt:lpstr>Titres</vt:lpstr>
      </vt:variant>
      <vt:variant>
        <vt:i4>93</vt:i4>
      </vt:variant>
    </vt:vector>
  </HeadingPairs>
  <TitlesOfParts>
    <vt:vector size="94" baseType="lpstr">
      <vt:lpstr>Exercices de mathématiques pour la classe terminale - 2e partie</vt:lpstr>
      <vt:lpstr>Présentation</vt:lpstr>
      <vt:lpstr>Première Partie : Analyse d’exercices posés au baccalauréat à la session 2015</vt:lpstr>
      <vt:lpstr>Exercices pour la série ES-L</vt:lpstr>
      <vt:lpstr>    ES-L Pondichéry, exercice 3</vt:lpstr>
      <vt:lpstr>        Énoncé originel</vt:lpstr>
      <vt:lpstr>        Analyse didactique</vt:lpstr>
      <vt:lpstr>    ES-L Asie, exercice 4</vt:lpstr>
      <vt:lpstr>        Énoncé originel</vt:lpstr>
      <vt:lpstr>        Analyse didactique</vt:lpstr>
      <vt:lpstr>        Variante proposée pour la formation des élèves</vt:lpstr>
      <vt:lpstr>        Analyse didactique</vt:lpstr>
      <vt:lpstr>Exercices pour la série S</vt:lpstr>
      <vt:lpstr>    S Antilles-Guyane, exercice 3</vt:lpstr>
      <vt:lpstr>        Énoncé originel</vt:lpstr>
      <vt:lpstr>        Analyse didactique</vt:lpstr>
      <vt:lpstr>        Variante proposée pour la formation des élèves</vt:lpstr>
      <vt:lpstr>    Quelques indications pouvant être données (ou non) : </vt:lpstr>
      <vt:lpstr>    S - Centres à l’étranger Groupe 1, exercice 3 - Énoncé quasi-originel</vt:lpstr>
      <vt:lpstr>        Analyse didactique</vt:lpstr>
      <vt:lpstr>        Variante proposée pour la formation des élèves</vt:lpstr>
      <vt:lpstr>    S -Pondichéry, exercice 3 - Énoncé originel</vt:lpstr>
      <vt:lpstr>        Analyse didactique</vt:lpstr>
      <vt:lpstr>        Variante proposée pour la formation des élèves</vt:lpstr>
      <vt:lpstr>        Analyse didactique</vt:lpstr>
      <vt:lpstr>    S - Polynésie, exercice 4 - Énoncé originel</vt:lpstr>
      <vt:lpstr>        Analyse didactique</vt:lpstr>
      <vt:lpstr>    /S - Amérique du Nord 2015, exercice 1 - Énoncé originel</vt:lpstr>
      <vt:lpstr>        Analyse didactique</vt:lpstr>
      <vt:lpstr>Exercices pour la série STI2D</vt:lpstr>
      <vt:lpstr>    STI2D - Métropole-La Réunion, exercice 2 - Énoncé originel</vt:lpstr>
      <vt:lpstr>        Analyse didactique</vt:lpstr>
      <vt:lpstr>    STI2D - Métropole-La Réunion, exercice 3 - Énoncé originel</vt:lpstr>
      <vt:lpstr>        Analyse didactique</vt:lpstr>
      <vt:lpstr>    STI2D - Antilles-Guyane, exercice 5/- Énoncé originel</vt:lpstr>
      <vt:lpstr>        </vt:lpstr>
      <vt:lpstr>        </vt:lpstr>
      <vt:lpstr>        Analyse didactique</vt:lpstr>
      <vt:lpstr>        Variante proposée pour la formation des élèves</vt:lpstr>
      <vt:lpstr>    STI2D - Métropole  2015 (session de remplacement), exercice 4 - Enoncé originel</vt:lpstr>
      <vt:lpstr>        Analyse didactique</vt:lpstr>
      <vt:lpstr>        Variante proposée pour la formation des élèves</vt:lpstr>
      <vt:lpstr>Exercices pour la série STL Biotechnologies</vt:lpstr>
      <vt:lpstr>    STL-Biotechnologies Antilles-Guyane, exercice 2</vt:lpstr>
      <vt:lpstr>        Énoncé originel</vt:lpstr>
      <vt:lpstr>        Analyse didactique</vt:lpstr>
      <vt:lpstr>        Variante proposée pour la formation des élèves</vt:lpstr>
      <vt:lpstr>    STL-Biotechnologies Polynésie, exercice 4</vt:lpstr>
      <vt:lpstr>        Énoncé originel</vt:lpstr>
      <vt:lpstr>        Analyse didactique</vt:lpstr>
      <vt:lpstr>        Variante proposée pour la formation des élèves</vt:lpstr>
      <vt:lpstr>Exercices pour la série STMG</vt:lpstr>
      <vt:lpstr>    STMG Inde-Pondichéry, exercice 3</vt:lpstr>
      <vt:lpstr>        Énoncé originel</vt:lpstr>
      <vt:lpstr>        Analyse didactique</vt:lpstr>
      <vt:lpstr>        Variante de l’énoncé, à utiliser en formation</vt:lpstr>
      <vt:lpstr>    STMG Antilles-Guyane, exercice 4</vt:lpstr>
      <vt:lpstr>        Énoncé originel (légèrement retouché )</vt:lpstr>
      <vt:lpstr>        Analyse didactique</vt:lpstr>
      <vt:lpstr>        Variante proposée pour la formation des élèves</vt:lpstr>
      <vt:lpstr>Quelques exercices de type « vrai-faux »</vt:lpstr>
      <vt:lpstr>    Présentation</vt:lpstr>
      <vt:lpstr>    Exercices de l’examen d’entrée à Sciences-po</vt:lpstr>
      <vt:lpstr>        Analyse didactique</vt:lpstr>
      <vt:lpstr>        Analyse didactique</vt:lpstr>
      <vt:lpstr>        Analyse didactique</vt:lpstr>
      <vt:lpstr>        Analyse didactique</vt:lpstr>
      <vt:lpstr>        En formation, on pourrait proposer :</vt:lpstr>
      <vt:lpstr>        Analyse didactique</vt:lpstr>
      <vt:lpstr>        Analyse didactique</vt:lpstr>
      <vt:lpstr>        Analyse didactique</vt:lpstr>
      <vt:lpstr>    Exercice proposé pour le bac S en 2015 - Centres à l’étranger, exercice 2</vt:lpstr>
      <vt:lpstr>        Analyse didactique</vt:lpstr>
      <vt:lpstr>Deuxième partie : Exemples d'exercices à prise d’initiative déclinés en version </vt:lpstr>
      <vt:lpstr>Exercices pour la filière ES-L</vt:lpstr>
      <vt:lpstr>    Probabilités</vt:lpstr>
      <vt:lpstr>        Version évaluation avec prise d’initiative</vt:lpstr>
      <vt:lpstr>        Analyse didactique</vt:lpstr>
      <vt:lpstr>        Version formation</vt:lpstr>
      <vt:lpstr>    Probabilités et sondages</vt:lpstr>
      <vt:lpstr>        Version évaluation avec prise d’initiative</vt:lpstr>
      <vt:lpstr>        Analyse didactique</vt:lpstr>
      <vt:lpstr>        Version formation</vt:lpstr>
      <vt:lpstr>        </vt:lpstr>
      <vt:lpstr>        Analyse didactique</vt:lpstr>
      <vt:lpstr>Exercices pour la filière S</vt:lpstr>
      <vt:lpstr>    Probabilités et enquête</vt:lpstr>
      <vt:lpstr>        Version évaluation avec prise d’initiative</vt:lpstr>
      <vt:lpstr>        Analyse didactique</vt:lpstr>
      <vt:lpstr>        Version formation</vt:lpstr>
      <vt:lpstr>    Probabilités et modélisation</vt:lpstr>
      <vt:lpstr>        Version évaluation avec prise d’initiative</vt:lpstr>
      <vt:lpstr>        Analyse didactique</vt:lpstr>
      <vt:lpstr>        Version formation</vt:lpstr>
    </vt:vector>
  </TitlesOfParts>
  <Company>Hewlett-Packard</Company>
  <LinksUpToDate>false</LinksUpToDate>
  <CharactersWithSpaces>126203</CharactersWithSpaces>
  <SharedDoc>false</SharedDoc>
  <HLinks>
    <vt:vector size="282" baseType="variant">
      <vt:variant>
        <vt:i4>1179702</vt:i4>
      </vt:variant>
      <vt:variant>
        <vt:i4>278</vt:i4>
      </vt:variant>
      <vt:variant>
        <vt:i4>0</vt:i4>
      </vt:variant>
      <vt:variant>
        <vt:i4>5</vt:i4>
      </vt:variant>
      <vt:variant>
        <vt:lpwstr/>
      </vt:variant>
      <vt:variant>
        <vt:lpwstr>_Toc430271559</vt:lpwstr>
      </vt:variant>
      <vt:variant>
        <vt:i4>1179702</vt:i4>
      </vt:variant>
      <vt:variant>
        <vt:i4>272</vt:i4>
      </vt:variant>
      <vt:variant>
        <vt:i4>0</vt:i4>
      </vt:variant>
      <vt:variant>
        <vt:i4>5</vt:i4>
      </vt:variant>
      <vt:variant>
        <vt:lpwstr/>
      </vt:variant>
      <vt:variant>
        <vt:lpwstr>_Toc430271558</vt:lpwstr>
      </vt:variant>
      <vt:variant>
        <vt:i4>1179702</vt:i4>
      </vt:variant>
      <vt:variant>
        <vt:i4>266</vt:i4>
      </vt:variant>
      <vt:variant>
        <vt:i4>0</vt:i4>
      </vt:variant>
      <vt:variant>
        <vt:i4>5</vt:i4>
      </vt:variant>
      <vt:variant>
        <vt:lpwstr/>
      </vt:variant>
      <vt:variant>
        <vt:lpwstr>_Toc430271557</vt:lpwstr>
      </vt:variant>
      <vt:variant>
        <vt:i4>1179702</vt:i4>
      </vt:variant>
      <vt:variant>
        <vt:i4>260</vt:i4>
      </vt:variant>
      <vt:variant>
        <vt:i4>0</vt:i4>
      </vt:variant>
      <vt:variant>
        <vt:i4>5</vt:i4>
      </vt:variant>
      <vt:variant>
        <vt:lpwstr/>
      </vt:variant>
      <vt:variant>
        <vt:lpwstr>_Toc430271556</vt:lpwstr>
      </vt:variant>
      <vt:variant>
        <vt:i4>1179702</vt:i4>
      </vt:variant>
      <vt:variant>
        <vt:i4>254</vt:i4>
      </vt:variant>
      <vt:variant>
        <vt:i4>0</vt:i4>
      </vt:variant>
      <vt:variant>
        <vt:i4>5</vt:i4>
      </vt:variant>
      <vt:variant>
        <vt:lpwstr/>
      </vt:variant>
      <vt:variant>
        <vt:lpwstr>_Toc430271555</vt:lpwstr>
      </vt:variant>
      <vt:variant>
        <vt:i4>1179702</vt:i4>
      </vt:variant>
      <vt:variant>
        <vt:i4>248</vt:i4>
      </vt:variant>
      <vt:variant>
        <vt:i4>0</vt:i4>
      </vt:variant>
      <vt:variant>
        <vt:i4>5</vt:i4>
      </vt:variant>
      <vt:variant>
        <vt:lpwstr/>
      </vt:variant>
      <vt:variant>
        <vt:lpwstr>_Toc430271554</vt:lpwstr>
      </vt:variant>
      <vt:variant>
        <vt:i4>1179702</vt:i4>
      </vt:variant>
      <vt:variant>
        <vt:i4>242</vt:i4>
      </vt:variant>
      <vt:variant>
        <vt:i4>0</vt:i4>
      </vt:variant>
      <vt:variant>
        <vt:i4>5</vt:i4>
      </vt:variant>
      <vt:variant>
        <vt:lpwstr/>
      </vt:variant>
      <vt:variant>
        <vt:lpwstr>_Toc430271553</vt:lpwstr>
      </vt:variant>
      <vt:variant>
        <vt:i4>1179702</vt:i4>
      </vt:variant>
      <vt:variant>
        <vt:i4>236</vt:i4>
      </vt:variant>
      <vt:variant>
        <vt:i4>0</vt:i4>
      </vt:variant>
      <vt:variant>
        <vt:i4>5</vt:i4>
      </vt:variant>
      <vt:variant>
        <vt:lpwstr/>
      </vt:variant>
      <vt:variant>
        <vt:lpwstr>_Toc430271552</vt:lpwstr>
      </vt:variant>
      <vt:variant>
        <vt:i4>1179702</vt:i4>
      </vt:variant>
      <vt:variant>
        <vt:i4>230</vt:i4>
      </vt:variant>
      <vt:variant>
        <vt:i4>0</vt:i4>
      </vt:variant>
      <vt:variant>
        <vt:i4>5</vt:i4>
      </vt:variant>
      <vt:variant>
        <vt:lpwstr/>
      </vt:variant>
      <vt:variant>
        <vt:lpwstr>_Toc430271551</vt:lpwstr>
      </vt:variant>
      <vt:variant>
        <vt:i4>1179702</vt:i4>
      </vt:variant>
      <vt:variant>
        <vt:i4>224</vt:i4>
      </vt:variant>
      <vt:variant>
        <vt:i4>0</vt:i4>
      </vt:variant>
      <vt:variant>
        <vt:i4>5</vt:i4>
      </vt:variant>
      <vt:variant>
        <vt:lpwstr/>
      </vt:variant>
      <vt:variant>
        <vt:lpwstr>_Toc430271550</vt:lpwstr>
      </vt:variant>
      <vt:variant>
        <vt:i4>1245238</vt:i4>
      </vt:variant>
      <vt:variant>
        <vt:i4>218</vt:i4>
      </vt:variant>
      <vt:variant>
        <vt:i4>0</vt:i4>
      </vt:variant>
      <vt:variant>
        <vt:i4>5</vt:i4>
      </vt:variant>
      <vt:variant>
        <vt:lpwstr/>
      </vt:variant>
      <vt:variant>
        <vt:lpwstr>_Toc430271549</vt:lpwstr>
      </vt:variant>
      <vt:variant>
        <vt:i4>1245238</vt:i4>
      </vt:variant>
      <vt:variant>
        <vt:i4>212</vt:i4>
      </vt:variant>
      <vt:variant>
        <vt:i4>0</vt:i4>
      </vt:variant>
      <vt:variant>
        <vt:i4>5</vt:i4>
      </vt:variant>
      <vt:variant>
        <vt:lpwstr/>
      </vt:variant>
      <vt:variant>
        <vt:lpwstr>_Toc430271548</vt:lpwstr>
      </vt:variant>
      <vt:variant>
        <vt:i4>1245238</vt:i4>
      </vt:variant>
      <vt:variant>
        <vt:i4>206</vt:i4>
      </vt:variant>
      <vt:variant>
        <vt:i4>0</vt:i4>
      </vt:variant>
      <vt:variant>
        <vt:i4>5</vt:i4>
      </vt:variant>
      <vt:variant>
        <vt:lpwstr/>
      </vt:variant>
      <vt:variant>
        <vt:lpwstr>_Toc430271547</vt:lpwstr>
      </vt:variant>
      <vt:variant>
        <vt:i4>1245238</vt:i4>
      </vt:variant>
      <vt:variant>
        <vt:i4>200</vt:i4>
      </vt:variant>
      <vt:variant>
        <vt:i4>0</vt:i4>
      </vt:variant>
      <vt:variant>
        <vt:i4>5</vt:i4>
      </vt:variant>
      <vt:variant>
        <vt:lpwstr/>
      </vt:variant>
      <vt:variant>
        <vt:lpwstr>_Toc430271546</vt:lpwstr>
      </vt:variant>
      <vt:variant>
        <vt:i4>1245238</vt:i4>
      </vt:variant>
      <vt:variant>
        <vt:i4>194</vt:i4>
      </vt:variant>
      <vt:variant>
        <vt:i4>0</vt:i4>
      </vt:variant>
      <vt:variant>
        <vt:i4>5</vt:i4>
      </vt:variant>
      <vt:variant>
        <vt:lpwstr/>
      </vt:variant>
      <vt:variant>
        <vt:lpwstr>_Toc430271545</vt:lpwstr>
      </vt:variant>
      <vt:variant>
        <vt:i4>1245238</vt:i4>
      </vt:variant>
      <vt:variant>
        <vt:i4>188</vt:i4>
      </vt:variant>
      <vt:variant>
        <vt:i4>0</vt:i4>
      </vt:variant>
      <vt:variant>
        <vt:i4>5</vt:i4>
      </vt:variant>
      <vt:variant>
        <vt:lpwstr/>
      </vt:variant>
      <vt:variant>
        <vt:lpwstr>_Toc430271544</vt:lpwstr>
      </vt:variant>
      <vt:variant>
        <vt:i4>1245238</vt:i4>
      </vt:variant>
      <vt:variant>
        <vt:i4>182</vt:i4>
      </vt:variant>
      <vt:variant>
        <vt:i4>0</vt:i4>
      </vt:variant>
      <vt:variant>
        <vt:i4>5</vt:i4>
      </vt:variant>
      <vt:variant>
        <vt:lpwstr/>
      </vt:variant>
      <vt:variant>
        <vt:lpwstr>_Toc430271543</vt:lpwstr>
      </vt:variant>
      <vt:variant>
        <vt:i4>1245238</vt:i4>
      </vt:variant>
      <vt:variant>
        <vt:i4>176</vt:i4>
      </vt:variant>
      <vt:variant>
        <vt:i4>0</vt:i4>
      </vt:variant>
      <vt:variant>
        <vt:i4>5</vt:i4>
      </vt:variant>
      <vt:variant>
        <vt:lpwstr/>
      </vt:variant>
      <vt:variant>
        <vt:lpwstr>_Toc430271542</vt:lpwstr>
      </vt:variant>
      <vt:variant>
        <vt:i4>1245238</vt:i4>
      </vt:variant>
      <vt:variant>
        <vt:i4>170</vt:i4>
      </vt:variant>
      <vt:variant>
        <vt:i4>0</vt:i4>
      </vt:variant>
      <vt:variant>
        <vt:i4>5</vt:i4>
      </vt:variant>
      <vt:variant>
        <vt:lpwstr/>
      </vt:variant>
      <vt:variant>
        <vt:lpwstr>_Toc430271541</vt:lpwstr>
      </vt:variant>
      <vt:variant>
        <vt:i4>1245238</vt:i4>
      </vt:variant>
      <vt:variant>
        <vt:i4>164</vt:i4>
      </vt:variant>
      <vt:variant>
        <vt:i4>0</vt:i4>
      </vt:variant>
      <vt:variant>
        <vt:i4>5</vt:i4>
      </vt:variant>
      <vt:variant>
        <vt:lpwstr/>
      </vt:variant>
      <vt:variant>
        <vt:lpwstr>_Toc430271540</vt:lpwstr>
      </vt:variant>
      <vt:variant>
        <vt:i4>1310774</vt:i4>
      </vt:variant>
      <vt:variant>
        <vt:i4>158</vt:i4>
      </vt:variant>
      <vt:variant>
        <vt:i4>0</vt:i4>
      </vt:variant>
      <vt:variant>
        <vt:i4>5</vt:i4>
      </vt:variant>
      <vt:variant>
        <vt:lpwstr/>
      </vt:variant>
      <vt:variant>
        <vt:lpwstr>_Toc430271539</vt:lpwstr>
      </vt:variant>
      <vt:variant>
        <vt:i4>1310774</vt:i4>
      </vt:variant>
      <vt:variant>
        <vt:i4>152</vt:i4>
      </vt:variant>
      <vt:variant>
        <vt:i4>0</vt:i4>
      </vt:variant>
      <vt:variant>
        <vt:i4>5</vt:i4>
      </vt:variant>
      <vt:variant>
        <vt:lpwstr/>
      </vt:variant>
      <vt:variant>
        <vt:lpwstr>_Toc430271538</vt:lpwstr>
      </vt:variant>
      <vt:variant>
        <vt:i4>1310774</vt:i4>
      </vt:variant>
      <vt:variant>
        <vt:i4>146</vt:i4>
      </vt:variant>
      <vt:variant>
        <vt:i4>0</vt:i4>
      </vt:variant>
      <vt:variant>
        <vt:i4>5</vt:i4>
      </vt:variant>
      <vt:variant>
        <vt:lpwstr/>
      </vt:variant>
      <vt:variant>
        <vt:lpwstr>_Toc430271537</vt:lpwstr>
      </vt:variant>
      <vt:variant>
        <vt:i4>1310774</vt:i4>
      </vt:variant>
      <vt:variant>
        <vt:i4>140</vt:i4>
      </vt:variant>
      <vt:variant>
        <vt:i4>0</vt:i4>
      </vt:variant>
      <vt:variant>
        <vt:i4>5</vt:i4>
      </vt:variant>
      <vt:variant>
        <vt:lpwstr/>
      </vt:variant>
      <vt:variant>
        <vt:lpwstr>_Toc430271536</vt:lpwstr>
      </vt:variant>
      <vt:variant>
        <vt:i4>1310774</vt:i4>
      </vt:variant>
      <vt:variant>
        <vt:i4>134</vt:i4>
      </vt:variant>
      <vt:variant>
        <vt:i4>0</vt:i4>
      </vt:variant>
      <vt:variant>
        <vt:i4>5</vt:i4>
      </vt:variant>
      <vt:variant>
        <vt:lpwstr/>
      </vt:variant>
      <vt:variant>
        <vt:lpwstr>_Toc430271535</vt:lpwstr>
      </vt:variant>
      <vt:variant>
        <vt:i4>1310774</vt:i4>
      </vt:variant>
      <vt:variant>
        <vt:i4>128</vt:i4>
      </vt:variant>
      <vt:variant>
        <vt:i4>0</vt:i4>
      </vt:variant>
      <vt:variant>
        <vt:i4>5</vt:i4>
      </vt:variant>
      <vt:variant>
        <vt:lpwstr/>
      </vt:variant>
      <vt:variant>
        <vt:lpwstr>_Toc430271534</vt:lpwstr>
      </vt:variant>
      <vt:variant>
        <vt:i4>1310774</vt:i4>
      </vt:variant>
      <vt:variant>
        <vt:i4>122</vt:i4>
      </vt:variant>
      <vt:variant>
        <vt:i4>0</vt:i4>
      </vt:variant>
      <vt:variant>
        <vt:i4>5</vt:i4>
      </vt:variant>
      <vt:variant>
        <vt:lpwstr/>
      </vt:variant>
      <vt:variant>
        <vt:lpwstr>_Toc430271533</vt:lpwstr>
      </vt:variant>
      <vt:variant>
        <vt:i4>1310774</vt:i4>
      </vt:variant>
      <vt:variant>
        <vt:i4>116</vt:i4>
      </vt:variant>
      <vt:variant>
        <vt:i4>0</vt:i4>
      </vt:variant>
      <vt:variant>
        <vt:i4>5</vt:i4>
      </vt:variant>
      <vt:variant>
        <vt:lpwstr/>
      </vt:variant>
      <vt:variant>
        <vt:lpwstr>_Toc430271532</vt:lpwstr>
      </vt:variant>
      <vt:variant>
        <vt:i4>1310774</vt:i4>
      </vt:variant>
      <vt:variant>
        <vt:i4>110</vt:i4>
      </vt:variant>
      <vt:variant>
        <vt:i4>0</vt:i4>
      </vt:variant>
      <vt:variant>
        <vt:i4>5</vt:i4>
      </vt:variant>
      <vt:variant>
        <vt:lpwstr/>
      </vt:variant>
      <vt:variant>
        <vt:lpwstr>_Toc430271531</vt:lpwstr>
      </vt:variant>
      <vt:variant>
        <vt:i4>1310774</vt:i4>
      </vt:variant>
      <vt:variant>
        <vt:i4>104</vt:i4>
      </vt:variant>
      <vt:variant>
        <vt:i4>0</vt:i4>
      </vt:variant>
      <vt:variant>
        <vt:i4>5</vt:i4>
      </vt:variant>
      <vt:variant>
        <vt:lpwstr/>
      </vt:variant>
      <vt:variant>
        <vt:lpwstr>_Toc430271530</vt:lpwstr>
      </vt:variant>
      <vt:variant>
        <vt:i4>1376310</vt:i4>
      </vt:variant>
      <vt:variant>
        <vt:i4>98</vt:i4>
      </vt:variant>
      <vt:variant>
        <vt:i4>0</vt:i4>
      </vt:variant>
      <vt:variant>
        <vt:i4>5</vt:i4>
      </vt:variant>
      <vt:variant>
        <vt:lpwstr/>
      </vt:variant>
      <vt:variant>
        <vt:lpwstr>_Toc430271529</vt:lpwstr>
      </vt:variant>
      <vt:variant>
        <vt:i4>1376310</vt:i4>
      </vt:variant>
      <vt:variant>
        <vt:i4>92</vt:i4>
      </vt:variant>
      <vt:variant>
        <vt:i4>0</vt:i4>
      </vt:variant>
      <vt:variant>
        <vt:i4>5</vt:i4>
      </vt:variant>
      <vt:variant>
        <vt:lpwstr/>
      </vt:variant>
      <vt:variant>
        <vt:lpwstr>_Toc430271528</vt:lpwstr>
      </vt:variant>
      <vt:variant>
        <vt:i4>1376310</vt:i4>
      </vt:variant>
      <vt:variant>
        <vt:i4>86</vt:i4>
      </vt:variant>
      <vt:variant>
        <vt:i4>0</vt:i4>
      </vt:variant>
      <vt:variant>
        <vt:i4>5</vt:i4>
      </vt:variant>
      <vt:variant>
        <vt:lpwstr/>
      </vt:variant>
      <vt:variant>
        <vt:lpwstr>_Toc430271527</vt:lpwstr>
      </vt:variant>
      <vt:variant>
        <vt:i4>1376310</vt:i4>
      </vt:variant>
      <vt:variant>
        <vt:i4>80</vt:i4>
      </vt:variant>
      <vt:variant>
        <vt:i4>0</vt:i4>
      </vt:variant>
      <vt:variant>
        <vt:i4>5</vt:i4>
      </vt:variant>
      <vt:variant>
        <vt:lpwstr/>
      </vt:variant>
      <vt:variant>
        <vt:lpwstr>_Toc430271526</vt:lpwstr>
      </vt:variant>
      <vt:variant>
        <vt:i4>1376310</vt:i4>
      </vt:variant>
      <vt:variant>
        <vt:i4>74</vt:i4>
      </vt:variant>
      <vt:variant>
        <vt:i4>0</vt:i4>
      </vt:variant>
      <vt:variant>
        <vt:i4>5</vt:i4>
      </vt:variant>
      <vt:variant>
        <vt:lpwstr/>
      </vt:variant>
      <vt:variant>
        <vt:lpwstr>_Toc430271525</vt:lpwstr>
      </vt:variant>
      <vt:variant>
        <vt:i4>1376310</vt:i4>
      </vt:variant>
      <vt:variant>
        <vt:i4>68</vt:i4>
      </vt:variant>
      <vt:variant>
        <vt:i4>0</vt:i4>
      </vt:variant>
      <vt:variant>
        <vt:i4>5</vt:i4>
      </vt:variant>
      <vt:variant>
        <vt:lpwstr/>
      </vt:variant>
      <vt:variant>
        <vt:lpwstr>_Toc430271524</vt:lpwstr>
      </vt:variant>
      <vt:variant>
        <vt:i4>1376310</vt:i4>
      </vt:variant>
      <vt:variant>
        <vt:i4>62</vt:i4>
      </vt:variant>
      <vt:variant>
        <vt:i4>0</vt:i4>
      </vt:variant>
      <vt:variant>
        <vt:i4>5</vt:i4>
      </vt:variant>
      <vt:variant>
        <vt:lpwstr/>
      </vt:variant>
      <vt:variant>
        <vt:lpwstr>_Toc430271523</vt:lpwstr>
      </vt:variant>
      <vt:variant>
        <vt:i4>1376310</vt:i4>
      </vt:variant>
      <vt:variant>
        <vt:i4>56</vt:i4>
      </vt:variant>
      <vt:variant>
        <vt:i4>0</vt:i4>
      </vt:variant>
      <vt:variant>
        <vt:i4>5</vt:i4>
      </vt:variant>
      <vt:variant>
        <vt:lpwstr/>
      </vt:variant>
      <vt:variant>
        <vt:lpwstr>_Toc430271522</vt:lpwstr>
      </vt:variant>
      <vt:variant>
        <vt:i4>1376310</vt:i4>
      </vt:variant>
      <vt:variant>
        <vt:i4>50</vt:i4>
      </vt:variant>
      <vt:variant>
        <vt:i4>0</vt:i4>
      </vt:variant>
      <vt:variant>
        <vt:i4>5</vt:i4>
      </vt:variant>
      <vt:variant>
        <vt:lpwstr/>
      </vt:variant>
      <vt:variant>
        <vt:lpwstr>_Toc430271521</vt:lpwstr>
      </vt:variant>
      <vt:variant>
        <vt:i4>1376310</vt:i4>
      </vt:variant>
      <vt:variant>
        <vt:i4>44</vt:i4>
      </vt:variant>
      <vt:variant>
        <vt:i4>0</vt:i4>
      </vt:variant>
      <vt:variant>
        <vt:i4>5</vt:i4>
      </vt:variant>
      <vt:variant>
        <vt:lpwstr/>
      </vt:variant>
      <vt:variant>
        <vt:lpwstr>_Toc430271520</vt:lpwstr>
      </vt:variant>
      <vt:variant>
        <vt:i4>1441846</vt:i4>
      </vt:variant>
      <vt:variant>
        <vt:i4>38</vt:i4>
      </vt:variant>
      <vt:variant>
        <vt:i4>0</vt:i4>
      </vt:variant>
      <vt:variant>
        <vt:i4>5</vt:i4>
      </vt:variant>
      <vt:variant>
        <vt:lpwstr/>
      </vt:variant>
      <vt:variant>
        <vt:lpwstr>_Toc430271519</vt:lpwstr>
      </vt:variant>
      <vt:variant>
        <vt:i4>1441846</vt:i4>
      </vt:variant>
      <vt:variant>
        <vt:i4>32</vt:i4>
      </vt:variant>
      <vt:variant>
        <vt:i4>0</vt:i4>
      </vt:variant>
      <vt:variant>
        <vt:i4>5</vt:i4>
      </vt:variant>
      <vt:variant>
        <vt:lpwstr/>
      </vt:variant>
      <vt:variant>
        <vt:lpwstr>_Toc430271518</vt:lpwstr>
      </vt:variant>
      <vt:variant>
        <vt:i4>1441846</vt:i4>
      </vt:variant>
      <vt:variant>
        <vt:i4>26</vt:i4>
      </vt:variant>
      <vt:variant>
        <vt:i4>0</vt:i4>
      </vt:variant>
      <vt:variant>
        <vt:i4>5</vt:i4>
      </vt:variant>
      <vt:variant>
        <vt:lpwstr/>
      </vt:variant>
      <vt:variant>
        <vt:lpwstr>_Toc430271517</vt:lpwstr>
      </vt:variant>
      <vt:variant>
        <vt:i4>1441846</vt:i4>
      </vt:variant>
      <vt:variant>
        <vt:i4>20</vt:i4>
      </vt:variant>
      <vt:variant>
        <vt:i4>0</vt:i4>
      </vt:variant>
      <vt:variant>
        <vt:i4>5</vt:i4>
      </vt:variant>
      <vt:variant>
        <vt:lpwstr/>
      </vt:variant>
      <vt:variant>
        <vt:lpwstr>_Toc430271516</vt:lpwstr>
      </vt:variant>
      <vt:variant>
        <vt:i4>1441846</vt:i4>
      </vt:variant>
      <vt:variant>
        <vt:i4>14</vt:i4>
      </vt:variant>
      <vt:variant>
        <vt:i4>0</vt:i4>
      </vt:variant>
      <vt:variant>
        <vt:i4>5</vt:i4>
      </vt:variant>
      <vt:variant>
        <vt:lpwstr/>
      </vt:variant>
      <vt:variant>
        <vt:lpwstr>_Toc430271515</vt:lpwstr>
      </vt:variant>
      <vt:variant>
        <vt:i4>1441846</vt:i4>
      </vt:variant>
      <vt:variant>
        <vt:i4>8</vt:i4>
      </vt:variant>
      <vt:variant>
        <vt:i4>0</vt:i4>
      </vt:variant>
      <vt:variant>
        <vt:i4>5</vt:i4>
      </vt:variant>
      <vt:variant>
        <vt:lpwstr/>
      </vt:variant>
      <vt:variant>
        <vt:lpwstr>_Toc430271514</vt:lpwstr>
      </vt:variant>
      <vt:variant>
        <vt:i4>1441846</vt:i4>
      </vt:variant>
      <vt:variant>
        <vt:i4>2</vt:i4>
      </vt:variant>
      <vt:variant>
        <vt:i4>0</vt:i4>
      </vt:variant>
      <vt:variant>
        <vt:i4>5</vt:i4>
      </vt:variant>
      <vt:variant>
        <vt:lpwstr/>
      </vt:variant>
      <vt:variant>
        <vt:lpwstr>_Toc430271513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de mathématiques pour la classe terminale - 2e partie</dc:title>
  <dc:creator>IGEN</dc:creator>
  <cp:keywords>terminale;exercices;mathématiques;S;STI2D;STL;ES;STMG</cp:keywords>
  <cp:lastModifiedBy>Charles Torossian</cp:lastModifiedBy>
  <cp:revision>2</cp:revision>
  <cp:lastPrinted>2016-02-12T16:05:00Z</cp:lastPrinted>
  <dcterms:created xsi:type="dcterms:W3CDTF">2016-02-12T16:11:00Z</dcterms:created>
  <dcterms:modified xsi:type="dcterms:W3CDTF">2016-02-12T16:11:00Z</dcterms:modified>
</cp:coreProperties>
</file>