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82" w:rsidRDefault="006C761E" w:rsidP="00E46482">
      <w:pPr>
        <w:spacing w:after="0"/>
        <w:jc w:val="center"/>
        <w:rPr>
          <w:rFonts w:ascii="Arial Black" w:hAnsi="Arial Black"/>
        </w:rPr>
      </w:pPr>
      <w:bookmarkStart w:id="0" w:name="_GoBack"/>
      <w:bookmarkEnd w:id="0"/>
      <w:r w:rsidRPr="00356787">
        <w:rPr>
          <w:rFonts w:ascii="Arial Black" w:hAnsi="Arial Black"/>
        </w:rPr>
        <w:t xml:space="preserve">ERASME vs </w:t>
      </w:r>
      <w:r w:rsidR="007F3F97" w:rsidRPr="00356787">
        <w:rPr>
          <w:rFonts w:ascii="Arial Black" w:hAnsi="Arial Black"/>
        </w:rPr>
        <w:t xml:space="preserve">LUTHER, </w:t>
      </w:r>
      <w:r w:rsidR="000C719C">
        <w:rPr>
          <w:rFonts w:ascii="Arial Black" w:hAnsi="Arial Black"/>
        </w:rPr>
        <w:t xml:space="preserve">théologiens </w:t>
      </w:r>
      <w:r w:rsidR="00F37C46" w:rsidRPr="00356787">
        <w:rPr>
          <w:rFonts w:ascii="Arial Black" w:hAnsi="Arial Black"/>
        </w:rPr>
        <w:t>humanistes</w:t>
      </w:r>
      <w:r w:rsidR="00B2632F">
        <w:rPr>
          <w:rFonts w:ascii="Arial Black" w:hAnsi="Arial Black"/>
        </w:rPr>
        <w:t xml:space="preserve"> dans leur époque </w:t>
      </w:r>
    </w:p>
    <w:p w:rsidR="006C761E" w:rsidRPr="00E46482" w:rsidRDefault="00E46482" w:rsidP="00E46482">
      <w:pPr>
        <w:spacing w:after="0"/>
        <w:jc w:val="center"/>
        <w:rPr>
          <w:rFonts w:ascii="Arial Black" w:hAnsi="Arial Black"/>
          <w:sz w:val="24"/>
          <w:szCs w:val="24"/>
        </w:rPr>
      </w:pPr>
      <w:r w:rsidRPr="00E46482">
        <w:rPr>
          <w:rFonts w:ascii="Arial Black" w:hAnsi="Arial Black"/>
          <w:b/>
          <w:sz w:val="24"/>
          <w:szCs w:val="24"/>
          <w:u w:val="single"/>
        </w:rPr>
        <w:t>S’inscrivent-ils dans la rupture ou la continuité ?</w:t>
      </w:r>
    </w:p>
    <w:p w:rsidR="006C761E" w:rsidRDefault="00356787" w:rsidP="007F3F97">
      <w:pPr>
        <w:ind w:left="708" w:firstLine="708"/>
      </w:pPr>
      <w:r w:rsidRPr="007F3F97">
        <w:rPr>
          <w:b/>
          <w:noProof/>
        </w:rPr>
        <mc:AlternateContent>
          <mc:Choice Requires="wps">
            <w:drawing>
              <wp:anchor distT="0" distB="0" distL="114300" distR="114300" simplePos="0" relativeHeight="251678720" behindDoc="0" locked="0" layoutInCell="1" allowOverlap="1">
                <wp:simplePos x="0" y="0"/>
                <wp:positionH relativeFrom="column">
                  <wp:posOffset>-38100</wp:posOffset>
                </wp:positionH>
                <wp:positionV relativeFrom="paragraph">
                  <wp:posOffset>276225</wp:posOffset>
                </wp:positionV>
                <wp:extent cx="3186430" cy="2695575"/>
                <wp:effectExtent l="0" t="0" r="13970" b="28575"/>
                <wp:wrapNone/>
                <wp:docPr id="17" name="Zone de texte 17"/>
                <wp:cNvGraphicFramePr/>
                <a:graphic xmlns:a="http://schemas.openxmlformats.org/drawingml/2006/main">
                  <a:graphicData uri="http://schemas.microsoft.com/office/word/2010/wordprocessingShape">
                    <wps:wsp>
                      <wps:cNvSpPr txBox="1"/>
                      <wps:spPr>
                        <a:xfrm>
                          <a:off x="0" y="0"/>
                          <a:ext cx="3186430" cy="2695575"/>
                        </a:xfrm>
                        <a:prstGeom prst="rect">
                          <a:avLst/>
                        </a:prstGeom>
                        <a:solidFill>
                          <a:schemeClr val="lt1"/>
                        </a:solidFill>
                        <a:ln w="6350">
                          <a:solidFill>
                            <a:prstClr val="black"/>
                          </a:solidFill>
                        </a:ln>
                      </wps:spPr>
                      <wps:txbx>
                        <w:txbxContent>
                          <w:p w:rsidR="00F37C46" w:rsidRDefault="00F37C46">
                            <w:r w:rsidRPr="007F3F97">
                              <w:rPr>
                                <w:rFonts w:ascii="Bahnschrift SemiBold Condensed" w:hAnsi="Bahnschrift SemiBold Condensed"/>
                                <w:b/>
                              </w:rPr>
                              <w:t>Doc 1</w:t>
                            </w:r>
                            <w:r>
                              <w:t xml:space="preserve"> </w:t>
                            </w:r>
                          </w:p>
                          <w:p w:rsidR="007F3F97" w:rsidRDefault="007F3F97">
                            <w:r>
                              <w:t>Selon Erasme, l’Homme dispose d’un libre arbitre, c’est-à-dire :</w:t>
                            </w:r>
                          </w:p>
                          <w:p w:rsidR="007F3F97" w:rsidRDefault="007F3F97" w:rsidP="00356787">
                            <w:pPr>
                              <w:jc w:val="both"/>
                            </w:pPr>
                            <w:r>
                              <w:t>« </w:t>
                            </w:r>
                            <w:proofErr w:type="gramStart"/>
                            <w:r>
                              <w:t>le</w:t>
                            </w:r>
                            <w:proofErr w:type="gramEnd"/>
                            <w:r>
                              <w:t xml:space="preserve"> pouvoir qu’à la volonté humaine de s’appliquer à réaliser tout ce qui est requis</w:t>
                            </w:r>
                            <w:r w:rsidRPr="007F3F97">
                              <w:rPr>
                                <w:vertAlign w:val="superscript"/>
                              </w:rPr>
                              <w:t xml:space="preserve">1 </w:t>
                            </w:r>
                            <w:r>
                              <w:t>pour le salut éternel. Dieu nous reconnaît comme mérite de ne pas détourner notre esprit de sa grâce. Il y a une raison dans tout Homme et dans toue raison un effort vers le bien »</w:t>
                            </w:r>
                          </w:p>
                          <w:p w:rsidR="007F3F97" w:rsidRPr="007F3F97" w:rsidRDefault="007F3F97">
                            <w:pPr>
                              <w:rPr>
                                <w:i/>
                                <w:sz w:val="16"/>
                                <w:szCs w:val="16"/>
                              </w:rPr>
                            </w:pPr>
                            <w:r>
                              <w:rPr>
                                <w:i/>
                                <w:sz w:val="16"/>
                                <w:szCs w:val="16"/>
                              </w:rPr>
                              <w:t xml:space="preserve">1 : </w:t>
                            </w:r>
                            <w:r w:rsidRPr="007F3F97">
                              <w:rPr>
                                <w:i/>
                                <w:sz w:val="16"/>
                                <w:szCs w:val="16"/>
                              </w:rPr>
                              <w:t xml:space="preserve">Par les œuvres par exemple. </w:t>
                            </w:r>
                          </w:p>
                          <w:p w:rsidR="007F3F97" w:rsidRDefault="007F3F97" w:rsidP="00356787">
                            <w:pPr>
                              <w:jc w:val="right"/>
                            </w:pPr>
                            <w:r>
                              <w:t xml:space="preserve">Erasme, </w:t>
                            </w:r>
                            <w:r w:rsidRPr="00356787">
                              <w:rPr>
                                <w:i/>
                              </w:rPr>
                              <w:t>De libero Arbitrio</w:t>
                            </w:r>
                            <w:r>
                              <w:t>, 1524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7" type="#_x0000_t202" style="position:absolute;left:0;text-align:left;margin-left:-3pt;margin-top:21.75pt;width:250.9pt;height:2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" fillcolor="white [3201]" strokeweight=".5pt">
                <v:textbox>
                  <w:txbxContent>
                    <w:p w:rsidR="00F37C46" w:rsidRDefault="00F37C46">
                      <w:r w:rsidRPr="007F3F97">
                        <w:rPr>
                          <w:rFonts w:ascii="Bahnschrift SemiBold Condensed" w:hAnsi="Bahnschrift SemiBold Condensed"/>
                          <w:b/>
                        </w:rPr>
                        <w:t>Doc 1</w:t>
                      </w:r>
                      <w:r>
                        <w:t xml:space="preserve"> </w:t>
                      </w:r>
                    </w:p>
                    <w:p w:rsidR="007F3F97" w:rsidRDefault="007F3F97">
                      <w:r>
                        <w:t>Selon Erasme, l’Homme dispose d’un libre arbitre, c’est-à-dire :</w:t>
                      </w:r>
                    </w:p>
                    <w:p w:rsidR="007F3F97" w:rsidRDefault="007F3F97" w:rsidP="00356787">
                      <w:pPr>
                        <w:jc w:val="both"/>
                      </w:pPr>
                      <w:r>
                        <w:t>« </w:t>
                      </w:r>
                      <w:proofErr w:type="gramStart"/>
                      <w:r>
                        <w:t>le</w:t>
                      </w:r>
                      <w:proofErr w:type="gramEnd"/>
                      <w:r>
                        <w:t xml:space="preserve"> pouvoir qu’à la volonté humaine de s’appliquer à réaliser tout ce qui est requis</w:t>
                      </w:r>
                      <w:r w:rsidRPr="007F3F97">
                        <w:rPr>
                          <w:vertAlign w:val="superscript"/>
                        </w:rPr>
                        <w:t xml:space="preserve">1 </w:t>
                      </w:r>
                      <w:r>
                        <w:t>pour le salut éternel. Dieu nous reconnaît comme mérite de ne pas détourner notre esprit de sa grâce. Il y a une raison dans tout Homme et dans toue raison un effort vers le bien »</w:t>
                      </w:r>
                    </w:p>
                    <w:p w:rsidR="007F3F97" w:rsidRPr="007F3F97" w:rsidRDefault="007F3F97">
                      <w:pPr>
                        <w:rPr>
                          <w:i/>
                          <w:sz w:val="16"/>
                          <w:szCs w:val="16"/>
                        </w:rPr>
                      </w:pPr>
                      <w:r>
                        <w:rPr>
                          <w:i/>
                          <w:sz w:val="16"/>
                          <w:szCs w:val="16"/>
                        </w:rPr>
                        <w:t xml:space="preserve">1 : </w:t>
                      </w:r>
                      <w:r w:rsidRPr="007F3F97">
                        <w:rPr>
                          <w:i/>
                          <w:sz w:val="16"/>
                          <w:szCs w:val="16"/>
                        </w:rPr>
                        <w:t xml:space="preserve">Par les œuvres par exemple. </w:t>
                      </w:r>
                    </w:p>
                    <w:p w:rsidR="007F3F97" w:rsidRDefault="007F3F97" w:rsidP="00356787">
                      <w:pPr>
                        <w:jc w:val="right"/>
                      </w:pPr>
                      <w:r>
                        <w:t xml:space="preserve">Erasme, </w:t>
                      </w:r>
                      <w:r w:rsidRPr="00356787">
                        <w:rPr>
                          <w:i/>
                        </w:rPr>
                        <w:t>De libero Arbitrio</w:t>
                      </w:r>
                      <w:r>
                        <w:t>, 1524</w:t>
                      </w:r>
                    </w:p>
                  </w:txbxContent>
                </v:textbox>
              </v:shape>
            </w:pict>
          </mc:Fallback>
        </mc:AlternateContent>
      </w:r>
      <w:r w:rsidR="007F3F97" w:rsidRPr="007F3F97">
        <w:rPr>
          <w:b/>
          <w:noProof/>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276225</wp:posOffset>
                </wp:positionV>
                <wp:extent cx="3305175" cy="26670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3305175" cy="2667000"/>
                        </a:xfrm>
                        <a:prstGeom prst="rect">
                          <a:avLst/>
                        </a:prstGeom>
                        <a:solidFill>
                          <a:schemeClr val="lt1"/>
                        </a:solidFill>
                        <a:ln w="6350">
                          <a:solidFill>
                            <a:prstClr val="black"/>
                          </a:solidFill>
                        </a:ln>
                      </wps:spPr>
                      <wps:txbx>
                        <w:txbxContent>
                          <w:p w:rsidR="007F3F97" w:rsidRDefault="007F3F97">
                            <w:r w:rsidRPr="007F3F97">
                              <w:rPr>
                                <w:rFonts w:ascii="Bahnschrift SemiBold Condensed" w:hAnsi="Bahnschrift SemiBold Condensed"/>
                              </w:rPr>
                              <w:t>Doc 2</w:t>
                            </w:r>
                            <w:r>
                              <w:t xml:space="preserve"> </w:t>
                            </w:r>
                          </w:p>
                          <w:p w:rsidR="007F3F97" w:rsidRDefault="007F3F97" w:rsidP="00356787">
                            <w:pPr>
                              <w:jc w:val="both"/>
                            </w:pPr>
                            <w:r>
                              <w:t>« </w:t>
                            </w:r>
                            <w:proofErr w:type="gramStart"/>
                            <w:r>
                              <w:t>la</w:t>
                            </w:r>
                            <w:proofErr w:type="gramEnd"/>
                            <w:r>
                              <w:t xml:space="preserve"> foi suffit à un chrétien, il n’a besoin d’aucune œuvre pour se justifier. S’il n’a plus besoin d’aucune œuvre, il est certainement délié de tous les commandements et d toutes les lois ; s’il en est délié, il est certainement libre. Telle est la liberté chrétienne, c’est la foi seule qui la crée, ce qui ne veut pas dire que nous puissions rester oisifs ou faire le mal, mais que nous n’avons besoin d’aucune œuvre pour nous justifier et atteindre à la félicité. »</w:t>
                            </w:r>
                          </w:p>
                          <w:p w:rsidR="007F3F97" w:rsidRDefault="007F3F97" w:rsidP="00356787">
                            <w:pPr>
                              <w:jc w:val="right"/>
                            </w:pPr>
                            <w:r>
                              <w:t xml:space="preserve">Luther, </w:t>
                            </w:r>
                            <w:r w:rsidRPr="00356787">
                              <w:rPr>
                                <w:i/>
                              </w:rPr>
                              <w:t>La liberté chrétienne</w:t>
                            </w:r>
                            <w:r>
                              <w:t>, 1520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 o:spid="_x0000_s1028" type="#_x0000_t202" style="position:absolute;left:0;text-align:left;margin-left:209.05pt;margin-top:21.75pt;width:260.25pt;height:210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" fillcolor="white [3201]" strokeweight=".5pt">
                <v:textbox>
                  <w:txbxContent>
                    <w:p w:rsidR="007F3F97" w:rsidRDefault="007F3F97">
                      <w:r w:rsidRPr="007F3F97">
                        <w:rPr>
                          <w:rFonts w:ascii="Bahnschrift SemiBold Condensed" w:hAnsi="Bahnschrift SemiBold Condensed"/>
                        </w:rPr>
                        <w:t>Doc 2</w:t>
                      </w:r>
                      <w:r>
                        <w:t xml:space="preserve"> </w:t>
                      </w:r>
                    </w:p>
                    <w:p w:rsidR="007F3F97" w:rsidRDefault="007F3F97" w:rsidP="00356787">
                      <w:pPr>
                        <w:jc w:val="both"/>
                      </w:pPr>
                      <w:r>
                        <w:t>« </w:t>
                      </w:r>
                      <w:proofErr w:type="gramStart"/>
                      <w:r>
                        <w:t>la</w:t>
                      </w:r>
                      <w:proofErr w:type="gramEnd"/>
                      <w:r>
                        <w:t xml:space="preserve"> foi suffit à un chrétien, il n’a besoin d’aucune œuvre pour se justifier. S’il n’a plus besoin d’aucune œuvre, il est certainement délié de tous les commandements et d toutes les lois ; s’il en est délié, il est certainement libre. Telle est la liberté chrétienne, c’est la foi seule qui la crée, ce qui ne veut pas dire que nous puissions rester oisifs ou faire le mal, mais que nous n’avons besoin d’aucune œuvre pour nous justifier et atteindre à la félicité. »</w:t>
                      </w:r>
                    </w:p>
                    <w:p w:rsidR="007F3F97" w:rsidRDefault="007F3F97" w:rsidP="00356787">
                      <w:pPr>
                        <w:jc w:val="right"/>
                      </w:pPr>
                      <w:r>
                        <w:t xml:space="preserve">Luther, </w:t>
                      </w:r>
                      <w:r w:rsidRPr="00356787">
                        <w:rPr>
                          <w:i/>
                        </w:rPr>
                        <w:t>La liberté chrétienne</w:t>
                      </w:r>
                      <w:r>
                        <w:t>, 1520</w:t>
                      </w:r>
                    </w:p>
                  </w:txbxContent>
                </v:textbox>
                <w10:wrap anchorx="margin"/>
              </v:shape>
            </w:pict>
          </mc:Fallback>
        </mc:AlternateContent>
      </w:r>
      <w:r w:rsidR="00F37C46" w:rsidRPr="007F3F97">
        <w:rPr>
          <w:b/>
        </w:rPr>
        <w:t>ERASME</w:t>
      </w:r>
      <w:r w:rsidR="00F37C46">
        <w:tab/>
      </w:r>
      <w:r w:rsidR="00F37C46">
        <w:tab/>
      </w:r>
      <w:r w:rsidR="00F37C46">
        <w:tab/>
      </w:r>
      <w:r w:rsidR="00F37C46">
        <w:tab/>
      </w:r>
      <w:r w:rsidR="00F37C46">
        <w:tab/>
      </w:r>
      <w:r w:rsidR="00F37C46">
        <w:tab/>
      </w:r>
      <w:r w:rsidR="00F37C46">
        <w:tab/>
      </w:r>
      <w:r>
        <w:t xml:space="preserve">       </w:t>
      </w:r>
      <w:r w:rsidR="00F37C46" w:rsidRPr="007F3F97">
        <w:rPr>
          <w:b/>
        </w:rPr>
        <w:t>LUTHER</w:t>
      </w:r>
    </w:p>
    <w:p w:rsidR="00F37C46" w:rsidRDefault="00F37C46"/>
    <w:p w:rsidR="00F37C46" w:rsidRDefault="00F37C46"/>
    <w:p w:rsidR="00F37C46" w:rsidRDefault="00F37C46"/>
    <w:p w:rsidR="00F37C46" w:rsidRDefault="00F37C46"/>
    <w:p w:rsidR="00F37C46" w:rsidRDefault="00F37C46"/>
    <w:p w:rsidR="00F37C46" w:rsidRDefault="00F37C46"/>
    <w:p w:rsidR="006C761E" w:rsidRDefault="006C761E"/>
    <w:p w:rsidR="006C761E" w:rsidRDefault="006C761E"/>
    <w:p w:rsidR="006C761E" w:rsidRDefault="006C761E"/>
    <w:p w:rsidR="007F3F97" w:rsidRDefault="007F3F97">
      <w:pPr>
        <w:rPr>
          <w:noProof/>
        </w:rPr>
      </w:pPr>
    </w:p>
    <w:p w:rsidR="007F3F97" w:rsidRPr="00356787" w:rsidRDefault="00356787">
      <w:pPr>
        <w:rPr>
          <w:rFonts w:ascii="Bahnschrift SemiBold Condensed" w:hAnsi="Bahnschrift SemiBold Condensed"/>
          <w:noProof/>
        </w:rPr>
      </w:pPr>
      <w:r w:rsidRPr="00356787">
        <w:rPr>
          <w:rFonts w:ascii="Bahnschrift SemiBold Condensed" w:hAnsi="Bahnschrift SemiBold Condensed"/>
          <w:noProof/>
        </w:rPr>
        <w:drawing>
          <wp:anchor distT="0" distB="0" distL="114300" distR="114300" simplePos="0" relativeHeight="251659264" behindDoc="0" locked="0" layoutInCell="1" allowOverlap="1" wp14:anchorId="186F6627" wp14:editId="04AEA556">
            <wp:simplePos x="0" y="0"/>
            <wp:positionH relativeFrom="margin">
              <wp:posOffset>-266700</wp:posOffset>
            </wp:positionH>
            <wp:positionV relativeFrom="paragraph">
              <wp:posOffset>227965</wp:posOffset>
            </wp:positionV>
            <wp:extent cx="3415124" cy="27813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15124" cy="2781300"/>
                    </a:xfrm>
                    <a:prstGeom prst="rect">
                      <a:avLst/>
                    </a:prstGeom>
                  </pic:spPr>
                </pic:pic>
              </a:graphicData>
            </a:graphic>
            <wp14:sizeRelH relativeFrom="page">
              <wp14:pctWidth>0</wp14:pctWidth>
            </wp14:sizeRelH>
            <wp14:sizeRelV relativeFrom="page">
              <wp14:pctHeight>0</wp14:pctHeight>
            </wp14:sizeRelV>
          </wp:anchor>
        </w:drawing>
      </w:r>
      <w:r w:rsidRPr="00356787">
        <w:rPr>
          <w:rFonts w:ascii="Bahnschrift SemiBold Condensed" w:hAnsi="Bahnschrift SemiBold Condensed"/>
          <w:noProof/>
        </w:rPr>
        <w:t xml:space="preserve">Doc 3 </w:t>
      </w:r>
      <w:r w:rsidRPr="00356787">
        <w:rPr>
          <w:rFonts w:ascii="Bahnschrift SemiBold Condensed" w:hAnsi="Bahnschrift SemiBold Condensed"/>
          <w:noProof/>
        </w:rPr>
        <w:tab/>
      </w:r>
      <w:r w:rsidRPr="00356787">
        <w:rPr>
          <w:rFonts w:ascii="Bahnschrift SemiBold Condensed" w:hAnsi="Bahnschrift SemiBold Condensed"/>
          <w:noProof/>
        </w:rPr>
        <w:tab/>
      </w:r>
      <w:r w:rsidRPr="00356787">
        <w:rPr>
          <w:rFonts w:ascii="Bahnschrift SemiBold Condensed" w:hAnsi="Bahnschrift SemiBold Condensed"/>
          <w:noProof/>
        </w:rPr>
        <w:tab/>
      </w:r>
      <w:r w:rsidRPr="00356787">
        <w:rPr>
          <w:rFonts w:ascii="Bahnschrift SemiBold Condensed" w:hAnsi="Bahnschrift SemiBold Condensed"/>
          <w:noProof/>
        </w:rPr>
        <w:tab/>
      </w:r>
      <w:r w:rsidRPr="00356787">
        <w:rPr>
          <w:rFonts w:ascii="Bahnschrift SemiBold Condensed" w:hAnsi="Bahnschrift SemiBold Condensed"/>
          <w:noProof/>
        </w:rPr>
        <w:tab/>
      </w:r>
      <w:r w:rsidRPr="00356787">
        <w:rPr>
          <w:rFonts w:ascii="Bahnschrift SemiBold Condensed" w:hAnsi="Bahnschrift SemiBold Condensed"/>
          <w:noProof/>
        </w:rPr>
        <w:tab/>
      </w:r>
      <w:r w:rsidRPr="00356787">
        <w:rPr>
          <w:rFonts w:ascii="Bahnschrift SemiBold Condensed" w:hAnsi="Bahnschrift SemiBold Condensed"/>
          <w:noProof/>
        </w:rPr>
        <w:tab/>
      </w:r>
      <w:r w:rsidRPr="00356787">
        <w:rPr>
          <w:rFonts w:ascii="Bahnschrift SemiBold Condensed" w:hAnsi="Bahnschrift SemiBold Condensed"/>
          <w:noProof/>
        </w:rPr>
        <w:tab/>
        <w:t xml:space="preserve">Doc 4 </w:t>
      </w:r>
    </w:p>
    <w:p w:rsidR="006C761E" w:rsidRDefault="00F971C7">
      <w:r>
        <w:rPr>
          <w:noProof/>
        </w:rPr>
        <w:drawing>
          <wp:anchor distT="0" distB="0" distL="114300" distR="114300" simplePos="0" relativeHeight="251684864" behindDoc="0" locked="0" layoutInCell="1" allowOverlap="1" wp14:anchorId="71A06847" wp14:editId="31CD5931">
            <wp:simplePos x="0" y="0"/>
            <wp:positionH relativeFrom="margin">
              <wp:posOffset>3228975</wp:posOffset>
            </wp:positionH>
            <wp:positionV relativeFrom="paragraph">
              <wp:posOffset>18415</wp:posOffset>
            </wp:positionV>
            <wp:extent cx="3754120" cy="2093595"/>
            <wp:effectExtent l="19050" t="19050" r="17780" b="20955"/>
            <wp:wrapThrough wrapText="bothSides">
              <wp:wrapPolygon edited="0">
                <wp:start x="-110" y="-197"/>
                <wp:lineTo x="-110" y="21620"/>
                <wp:lineTo x="21593" y="21620"/>
                <wp:lineTo x="21593" y="-197"/>
                <wp:lineTo x="-110" y="-197"/>
              </wp:wrapPolygon>
            </wp:wrapThrough>
            <wp:docPr id="5" name="Image 4" descr="C:\Users\Olivier\Documents\Travail\Cours\2nde\NouveauxProgrammes2nde\ElargisssementHorizons\Luther\docs\RejetR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C:\Users\Olivier\Documents\Travail\Cours\2nde\NouveauxProgrammes2nde\ElargisssementHorizons\Luther\docs\RejetRi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120" cy="2093595"/>
                    </a:xfrm>
                    <a:prstGeom prst="rect">
                      <a:avLst/>
                    </a:prstGeom>
                    <a:noFill/>
                    <a:ln w="9525">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p>
    <w:p w:rsidR="00552876" w:rsidRDefault="00552876"/>
    <w:p w:rsidR="00552876" w:rsidRDefault="00552876"/>
    <w:p w:rsidR="00552876" w:rsidRDefault="00552876"/>
    <w:p w:rsidR="00552876" w:rsidRDefault="00552876"/>
    <w:p w:rsidR="00552876" w:rsidRDefault="00552876"/>
    <w:p w:rsidR="00552876" w:rsidRDefault="00552876"/>
    <w:p w:rsidR="00552876" w:rsidRDefault="00552876"/>
    <w:p w:rsidR="00552876" w:rsidRDefault="00552876"/>
    <w:p w:rsidR="00356787" w:rsidRDefault="00356787"/>
    <w:p w:rsidR="00356787" w:rsidRPr="00356787" w:rsidRDefault="006C2574">
      <w:pPr>
        <w:rPr>
          <w:b/>
          <w:u w:val="single"/>
        </w:rPr>
      </w:pPr>
      <w:r w:rsidRPr="00356787">
        <w:rPr>
          <w:b/>
          <w:noProof/>
          <w:u w:val="single"/>
        </w:rPr>
        <mc:AlternateContent>
          <mc:Choice Requires="wps">
            <w:drawing>
              <wp:anchor distT="0" distB="0" distL="114300" distR="114300" simplePos="0" relativeHeight="251671552" behindDoc="0" locked="0" layoutInCell="1" allowOverlap="1">
                <wp:simplePos x="0" y="0"/>
                <wp:positionH relativeFrom="column">
                  <wp:posOffset>3467100</wp:posOffset>
                </wp:positionH>
                <wp:positionV relativeFrom="paragraph">
                  <wp:posOffset>4981575</wp:posOffset>
                </wp:positionV>
                <wp:extent cx="257175" cy="2952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prstClr val="black"/>
                          </a:solidFill>
                        </a:ln>
                      </wps:spPr>
                      <wps:txbx>
                        <w:txbxContent>
                          <w:p w:rsidR="006C2574" w:rsidRDefault="006C2574">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29" type="#_x0000_t202" style="position:absolute;margin-left:273pt;margin-top:392.25pt;width:20.2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" fillcolor="white [3201]" strokeweight=".5pt">
                <v:textbox>
                  <w:txbxContent>
                    <w:p w:rsidR="006C2574" w:rsidRDefault="006C2574">
                      <w:r>
                        <w:t>6</w:t>
                      </w:r>
                    </w:p>
                  </w:txbxContent>
                </v:textbox>
              </v:shape>
            </w:pict>
          </mc:Fallback>
        </mc:AlternateContent>
      </w:r>
      <w:r w:rsidRPr="00356787">
        <w:rPr>
          <w:b/>
          <w:noProof/>
          <w:u w:val="single"/>
        </w:rPr>
        <mc:AlternateContent>
          <mc:Choice Requires="wps">
            <w:drawing>
              <wp:anchor distT="0" distB="0" distL="114300" distR="114300" simplePos="0" relativeHeight="251670528" behindDoc="0" locked="0" layoutInCell="1" allowOverlap="1">
                <wp:simplePos x="0" y="0"/>
                <wp:positionH relativeFrom="column">
                  <wp:posOffset>38101</wp:posOffset>
                </wp:positionH>
                <wp:positionV relativeFrom="paragraph">
                  <wp:posOffset>5000624</wp:posOffset>
                </wp:positionV>
                <wp:extent cx="304800" cy="2381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solidFill>
                            <a:prstClr val="black"/>
                          </a:solidFill>
                        </a:ln>
                      </wps:spPr>
                      <wps:txbx>
                        <w:txbxContent>
                          <w:p w:rsidR="006C2574" w:rsidRDefault="006C257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0" type="#_x0000_t202" style="position:absolute;margin-left:3pt;margin-top:393.75pt;width:24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" fillcolor="white [3201]" strokeweight=".5pt">
                <v:textbox>
                  <w:txbxContent>
                    <w:p w:rsidR="006C2574" w:rsidRDefault="006C2574">
                      <w:r>
                        <w:t>5</w:t>
                      </w:r>
                    </w:p>
                  </w:txbxContent>
                </v:textbox>
              </v:shape>
            </w:pict>
          </mc:Fallback>
        </mc:AlternateContent>
      </w:r>
      <w:r w:rsidR="00356787" w:rsidRPr="00356787">
        <w:rPr>
          <w:b/>
          <w:u w:val="single"/>
        </w:rPr>
        <w:t xml:space="preserve">Sujet : </w:t>
      </w:r>
      <w:r w:rsidR="00356787" w:rsidRPr="00356787">
        <w:rPr>
          <w:b/>
          <w:sz w:val="20"/>
          <w:szCs w:val="20"/>
          <w:u w:val="single"/>
        </w:rPr>
        <w:t>points communs et les différences entre les deux hommes</w:t>
      </w:r>
      <w:r w:rsidR="00F971C7">
        <w:rPr>
          <w:b/>
          <w:sz w:val="20"/>
          <w:szCs w:val="20"/>
          <w:u w:val="single"/>
        </w:rPr>
        <w:t xml:space="preserve">. </w:t>
      </w:r>
      <w:r w:rsidR="000C719C">
        <w:rPr>
          <w:b/>
          <w:sz w:val="20"/>
          <w:szCs w:val="20"/>
          <w:u w:val="single"/>
        </w:rPr>
        <w:t>S’inscrivent-ils dans la rupture ou la continuité </w:t>
      </w:r>
      <w:r w:rsidR="000C719C">
        <w:rPr>
          <w:b/>
          <w:u w:val="single"/>
        </w:rPr>
        <w:t>?</w:t>
      </w:r>
    </w:p>
    <w:p w:rsidR="00356787" w:rsidRDefault="00356787" w:rsidP="000C719C">
      <w:pPr>
        <w:pStyle w:val="Paragraphedeliste"/>
        <w:numPr>
          <w:ilvl w:val="0"/>
          <w:numId w:val="1"/>
        </w:numPr>
      </w:pPr>
      <w:r>
        <w:t xml:space="preserve">Consigne : </w:t>
      </w:r>
      <w:r w:rsidR="000C719C">
        <w:t>E</w:t>
      </w:r>
      <w:r>
        <w:t>tablissez après lecture et étude des documents proposés</w:t>
      </w:r>
      <w:r w:rsidR="00F971C7">
        <w:t xml:space="preserve"> (voir aide à l’étude si </w:t>
      </w:r>
      <w:r w:rsidR="00836A60">
        <w:t>besoin) une</w:t>
      </w:r>
      <w:r>
        <w:t xml:space="preserve"> réponse organisée selon ce </w:t>
      </w:r>
      <w:r w:rsidR="000C719C">
        <w:t>modèle</w:t>
      </w:r>
      <w:r>
        <w:t> :</w:t>
      </w:r>
    </w:p>
    <w:p w:rsidR="00356787" w:rsidRDefault="00836A60">
      <w:r>
        <w:rPr>
          <w:noProof/>
        </w:rPr>
        <mc:AlternateContent>
          <mc:Choice Requires="wps">
            <w:drawing>
              <wp:anchor distT="0" distB="0" distL="114300" distR="114300" simplePos="0" relativeHeight="251681792" behindDoc="0" locked="0" layoutInCell="1" allowOverlap="1">
                <wp:simplePos x="0" y="0"/>
                <wp:positionH relativeFrom="margin">
                  <wp:posOffset>3286125</wp:posOffset>
                </wp:positionH>
                <wp:positionV relativeFrom="paragraph">
                  <wp:posOffset>8255</wp:posOffset>
                </wp:positionV>
                <wp:extent cx="3590925" cy="1962150"/>
                <wp:effectExtent l="0" t="0" r="28575" b="19050"/>
                <wp:wrapNone/>
                <wp:docPr id="20" name="Zone de texte 20"/>
                <wp:cNvGraphicFramePr/>
                <a:graphic xmlns:a="http://schemas.openxmlformats.org/drawingml/2006/main">
                  <a:graphicData uri="http://schemas.microsoft.com/office/word/2010/wordprocessingShape">
                    <wps:wsp>
                      <wps:cNvSpPr txBox="1"/>
                      <wps:spPr>
                        <a:xfrm>
                          <a:off x="0" y="0"/>
                          <a:ext cx="3590925" cy="1962150"/>
                        </a:xfrm>
                        <a:prstGeom prst="rect">
                          <a:avLst/>
                        </a:prstGeom>
                        <a:solidFill>
                          <a:schemeClr val="lt1"/>
                        </a:solidFill>
                        <a:ln w="6350">
                          <a:solidFill>
                            <a:prstClr val="black"/>
                          </a:solidFill>
                        </a:ln>
                      </wps:spPr>
                      <wps:txbx>
                        <w:txbxContent>
                          <w:p w:rsidR="00356787" w:rsidRDefault="00356787">
                            <w:r>
                              <w:t>Différences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30" type="#_x0000_t202" style="position:absolute;margin-left:258.75pt;margin-top:.65pt;width:282.75pt;height:15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" fillcolor="white [3201]" strokeweight=".5pt">
                <v:textbox>
                  <w:txbxContent>
                    <w:p w:rsidR="00356787" w:rsidRDefault="00356787">
                      <w:r>
                        <w:t>Différences</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8255</wp:posOffset>
                </wp:positionV>
                <wp:extent cx="3314700" cy="19812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3314700" cy="1981200"/>
                        </a:xfrm>
                        <a:prstGeom prst="rect">
                          <a:avLst/>
                        </a:prstGeom>
                        <a:solidFill>
                          <a:schemeClr val="lt1"/>
                        </a:solidFill>
                        <a:ln w="6350">
                          <a:solidFill>
                            <a:prstClr val="black"/>
                          </a:solidFill>
                        </a:ln>
                      </wps:spPr>
                      <wps:txbx>
                        <w:txbxContent>
                          <w:p w:rsidR="00356787" w:rsidRDefault="00356787">
                            <w:r>
                              <w:t>Points communs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1" type="#_x0000_t202" style="position:absolute;margin-left:-6pt;margin-top:.65pt;width:261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" fillcolor="white [3201]" strokeweight=".5pt">
                <v:textbox>
                  <w:txbxContent>
                    <w:p w:rsidR="00356787" w:rsidRDefault="00356787">
                      <w:r>
                        <w:t>Points communs</w:t>
                      </w:r>
                    </w:p>
                  </w:txbxContent>
                </v:textbox>
              </v:shape>
            </w:pict>
          </mc:Fallback>
        </mc:AlternateContent>
      </w:r>
    </w:p>
    <w:p w:rsidR="00356787" w:rsidRDefault="00356787"/>
    <w:p w:rsidR="00622638" w:rsidRDefault="00356787">
      <w:r>
        <w:t xml:space="preserve"> </w:t>
      </w:r>
    </w:p>
    <w:p w:rsidR="000C719C" w:rsidRDefault="000C719C"/>
    <w:p w:rsidR="000C719C" w:rsidRDefault="000C719C"/>
    <w:p w:rsidR="000C719C" w:rsidRDefault="000C719C"/>
    <w:p w:rsidR="000C719C" w:rsidRDefault="00E46482">
      <w:r>
        <w:rPr>
          <w:noProof/>
        </w:rPr>
        <mc:AlternateContent>
          <mc:Choice Requires="wps">
            <w:drawing>
              <wp:anchor distT="0" distB="0" distL="114300" distR="114300" simplePos="0" relativeHeight="251665408" behindDoc="0" locked="0" layoutInCell="1" allowOverlap="1">
                <wp:simplePos x="0" y="0"/>
                <wp:positionH relativeFrom="margin">
                  <wp:posOffset>-93345</wp:posOffset>
                </wp:positionH>
                <wp:positionV relativeFrom="paragraph">
                  <wp:posOffset>320040</wp:posOffset>
                </wp:positionV>
                <wp:extent cx="7104380" cy="2095500"/>
                <wp:effectExtent l="0" t="0" r="20320" b="19050"/>
                <wp:wrapNone/>
                <wp:docPr id="6" name="Zone de texte 6"/>
                <wp:cNvGraphicFramePr/>
                <a:graphic xmlns:a="http://schemas.openxmlformats.org/drawingml/2006/main">
                  <a:graphicData uri="http://schemas.microsoft.com/office/word/2010/wordprocessingShape">
                    <wps:wsp>
                      <wps:cNvSpPr txBox="1"/>
                      <wps:spPr>
                        <a:xfrm>
                          <a:off x="0" y="0"/>
                          <a:ext cx="7104380" cy="2095500"/>
                        </a:xfrm>
                        <a:prstGeom prst="rect">
                          <a:avLst/>
                        </a:prstGeom>
                        <a:solidFill>
                          <a:schemeClr val="lt1"/>
                        </a:solidFill>
                        <a:ln w="6350">
                          <a:solidFill>
                            <a:schemeClr val="bg1"/>
                          </a:solidFill>
                        </a:ln>
                      </wps:spPr>
                      <wps:txbx>
                        <w:txbxContent>
                          <w:p w:rsidR="00C703D0" w:rsidRPr="00747CA5" w:rsidRDefault="00356787" w:rsidP="00747CA5">
                            <w:pPr>
                              <w:spacing w:after="0"/>
                              <w:rPr>
                                <w:i/>
                                <w:sz w:val="16"/>
                                <w:szCs w:val="16"/>
                              </w:rPr>
                            </w:pPr>
                            <w:r w:rsidRPr="00F971C7">
                              <w:rPr>
                                <w:b/>
                                <w:bCs/>
                                <w:i/>
                                <w:sz w:val="16"/>
                                <w:szCs w:val="16"/>
                              </w:rPr>
                              <w:t>Aide à l’étude</w:t>
                            </w:r>
                            <w:r w:rsidRPr="00747CA5">
                              <w:rPr>
                                <w:i/>
                                <w:sz w:val="16"/>
                                <w:szCs w:val="16"/>
                              </w:rPr>
                              <w:t> : 1</w:t>
                            </w:r>
                            <w:r w:rsidR="00C703D0" w:rsidRPr="00747CA5">
                              <w:rPr>
                                <w:i/>
                                <w:sz w:val="16"/>
                                <w:szCs w:val="16"/>
                              </w:rPr>
                              <w:t xml:space="preserve">) Quels sont les principaux reproches </w:t>
                            </w:r>
                            <w:r w:rsidR="00F62369" w:rsidRPr="00747CA5">
                              <w:rPr>
                                <w:i/>
                                <w:sz w:val="16"/>
                                <w:szCs w:val="16"/>
                              </w:rPr>
                              <w:t>assénés</w:t>
                            </w:r>
                            <w:r w:rsidR="00C703D0" w:rsidRPr="00747CA5">
                              <w:rPr>
                                <w:i/>
                                <w:sz w:val="16"/>
                                <w:szCs w:val="16"/>
                              </w:rPr>
                              <w:t xml:space="preserve"> par Erasme et Luther </w:t>
                            </w:r>
                            <w:r w:rsidR="00F62369" w:rsidRPr="00747CA5">
                              <w:rPr>
                                <w:i/>
                                <w:sz w:val="16"/>
                                <w:szCs w:val="16"/>
                              </w:rPr>
                              <w:t xml:space="preserve">dans ces textes ? A qui ? </w:t>
                            </w:r>
                          </w:p>
                          <w:p w:rsidR="00C703D0" w:rsidRPr="00747CA5" w:rsidRDefault="00356787" w:rsidP="00747CA5">
                            <w:pPr>
                              <w:spacing w:after="0"/>
                              <w:rPr>
                                <w:i/>
                                <w:sz w:val="16"/>
                                <w:szCs w:val="16"/>
                              </w:rPr>
                            </w:pPr>
                            <w:r w:rsidRPr="00747CA5">
                              <w:rPr>
                                <w:i/>
                                <w:sz w:val="16"/>
                                <w:szCs w:val="16"/>
                              </w:rPr>
                              <w:t>2</w:t>
                            </w:r>
                            <w:r w:rsidR="00C703D0" w:rsidRPr="00747CA5">
                              <w:rPr>
                                <w:i/>
                                <w:sz w:val="16"/>
                                <w:szCs w:val="16"/>
                              </w:rPr>
                              <w:t>)En quoi le</w:t>
                            </w:r>
                            <w:r w:rsidR="00F62369" w:rsidRPr="00747CA5">
                              <w:rPr>
                                <w:i/>
                                <w:sz w:val="16"/>
                                <w:szCs w:val="16"/>
                              </w:rPr>
                              <w:t>s</w:t>
                            </w:r>
                            <w:r w:rsidR="00C703D0" w:rsidRPr="00747CA5">
                              <w:rPr>
                                <w:i/>
                                <w:sz w:val="16"/>
                                <w:szCs w:val="16"/>
                              </w:rPr>
                              <w:t xml:space="preserve"> doc</w:t>
                            </w:r>
                            <w:r w:rsidR="00F62369" w:rsidRPr="00747CA5">
                              <w:rPr>
                                <w:i/>
                                <w:sz w:val="16"/>
                                <w:szCs w:val="16"/>
                              </w:rPr>
                              <w:t>s</w:t>
                            </w:r>
                            <w:r w:rsidR="00C703D0" w:rsidRPr="00747CA5">
                              <w:rPr>
                                <w:i/>
                                <w:sz w:val="16"/>
                                <w:szCs w:val="16"/>
                              </w:rPr>
                              <w:t xml:space="preserve"> </w:t>
                            </w:r>
                            <w:r w:rsidRPr="00747CA5">
                              <w:rPr>
                                <w:i/>
                                <w:sz w:val="16"/>
                                <w:szCs w:val="16"/>
                              </w:rPr>
                              <w:t>m</w:t>
                            </w:r>
                            <w:r w:rsidR="00C703D0" w:rsidRPr="00747CA5">
                              <w:rPr>
                                <w:i/>
                                <w:sz w:val="16"/>
                                <w:szCs w:val="16"/>
                              </w:rPr>
                              <w:t>ontre</w:t>
                            </w:r>
                            <w:r w:rsidR="006C2574" w:rsidRPr="00747CA5">
                              <w:rPr>
                                <w:i/>
                                <w:sz w:val="16"/>
                                <w:szCs w:val="16"/>
                              </w:rPr>
                              <w:t>nt</w:t>
                            </w:r>
                            <w:r w:rsidRPr="00747CA5">
                              <w:rPr>
                                <w:i/>
                                <w:sz w:val="16"/>
                                <w:szCs w:val="16"/>
                              </w:rPr>
                              <w:t>-</w:t>
                            </w:r>
                            <w:r w:rsidR="007641B7" w:rsidRPr="00747CA5">
                              <w:rPr>
                                <w:i/>
                                <w:sz w:val="16"/>
                                <w:szCs w:val="16"/>
                              </w:rPr>
                              <w:t>ils qu’Erasme</w:t>
                            </w:r>
                            <w:r w:rsidR="00C703D0" w:rsidRPr="00747CA5">
                              <w:rPr>
                                <w:i/>
                                <w:sz w:val="16"/>
                                <w:szCs w:val="16"/>
                              </w:rPr>
                              <w:t xml:space="preserve"> </w:t>
                            </w:r>
                            <w:r w:rsidR="006C2574" w:rsidRPr="00747CA5">
                              <w:rPr>
                                <w:i/>
                                <w:sz w:val="16"/>
                                <w:szCs w:val="16"/>
                              </w:rPr>
                              <w:t xml:space="preserve">et Luther restent des chrétiens fervents. </w:t>
                            </w:r>
                          </w:p>
                          <w:p w:rsidR="00356787" w:rsidRPr="00747CA5" w:rsidRDefault="00356787" w:rsidP="00747CA5">
                            <w:pPr>
                              <w:spacing w:after="0"/>
                              <w:rPr>
                                <w:i/>
                                <w:sz w:val="20"/>
                                <w:szCs w:val="20"/>
                              </w:rPr>
                            </w:pPr>
                            <w:r w:rsidRPr="00747CA5">
                              <w:rPr>
                                <w:i/>
                                <w:sz w:val="16"/>
                                <w:szCs w:val="16"/>
                              </w:rPr>
                              <w:t>3) Luther est-il du même avis qu’Erasme ? Soulignez ce qui est déterminant pour l’Homme selon Luther</w:t>
                            </w:r>
                            <w:r w:rsidRPr="00747CA5">
                              <w:rPr>
                                <w:i/>
                                <w:sz w:val="20"/>
                                <w:szCs w:val="20"/>
                              </w:rPr>
                              <w:t xml:space="preserve">. </w:t>
                            </w:r>
                          </w:p>
                          <w:p w:rsidR="00356787" w:rsidRPr="006C2574" w:rsidRDefault="00356787" w:rsidP="00C703D0">
                            <w:pPr>
                              <w:rPr>
                                <w:sz w:val="20"/>
                                <w:szCs w:val="20"/>
                              </w:rPr>
                            </w:pPr>
                          </w:p>
                          <w:p w:rsidR="00F62369" w:rsidRPr="006C2574" w:rsidRDefault="00F62369" w:rsidP="00C703D0">
                            <w:pPr>
                              <w:rPr>
                                <w:sz w:val="20"/>
                                <w:szCs w:val="20"/>
                              </w:rPr>
                            </w:pPr>
                          </w:p>
                          <w:p w:rsidR="00C703D0" w:rsidRDefault="00C70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4" type="#_x0000_t202" style="position:absolute;margin-left:-7.35pt;margin-top:25.2pt;width:559.4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" fillcolor="white [3201]" strokecolor="white [3212]" strokeweight=".5pt">
                <v:textbox>
                  <w:txbxContent>
                    <w:p w:rsidR="00C703D0" w:rsidRPr="00747CA5" w:rsidRDefault="00356787" w:rsidP="00747CA5">
                      <w:pPr>
                        <w:spacing w:after="0"/>
                        <w:rPr>
                          <w:i/>
                          <w:sz w:val="16"/>
                          <w:szCs w:val="16"/>
                        </w:rPr>
                      </w:pPr>
                      <w:r w:rsidRPr="00F971C7">
                        <w:rPr>
                          <w:b/>
                          <w:bCs/>
                          <w:i/>
                          <w:sz w:val="16"/>
                          <w:szCs w:val="16"/>
                        </w:rPr>
                        <w:t>Aide à l’étude</w:t>
                      </w:r>
                      <w:r w:rsidRPr="00747CA5">
                        <w:rPr>
                          <w:i/>
                          <w:sz w:val="16"/>
                          <w:szCs w:val="16"/>
                        </w:rPr>
                        <w:t> : 1</w:t>
                      </w:r>
                      <w:r w:rsidR="00C703D0" w:rsidRPr="00747CA5">
                        <w:rPr>
                          <w:i/>
                          <w:sz w:val="16"/>
                          <w:szCs w:val="16"/>
                        </w:rPr>
                        <w:t xml:space="preserve">) Quels sont les principaux reproches </w:t>
                      </w:r>
                      <w:r w:rsidR="00F62369" w:rsidRPr="00747CA5">
                        <w:rPr>
                          <w:i/>
                          <w:sz w:val="16"/>
                          <w:szCs w:val="16"/>
                        </w:rPr>
                        <w:t>assénés</w:t>
                      </w:r>
                      <w:r w:rsidR="00C703D0" w:rsidRPr="00747CA5">
                        <w:rPr>
                          <w:i/>
                          <w:sz w:val="16"/>
                          <w:szCs w:val="16"/>
                        </w:rPr>
                        <w:t xml:space="preserve"> par Erasme et Luther </w:t>
                      </w:r>
                      <w:r w:rsidR="00F62369" w:rsidRPr="00747CA5">
                        <w:rPr>
                          <w:i/>
                          <w:sz w:val="16"/>
                          <w:szCs w:val="16"/>
                        </w:rPr>
                        <w:t xml:space="preserve">dans ces textes ? A qui ? </w:t>
                      </w:r>
                    </w:p>
                    <w:p w:rsidR="00C703D0" w:rsidRPr="00747CA5" w:rsidRDefault="00356787" w:rsidP="00747CA5">
                      <w:pPr>
                        <w:spacing w:after="0"/>
                        <w:rPr>
                          <w:i/>
                          <w:sz w:val="16"/>
                          <w:szCs w:val="16"/>
                        </w:rPr>
                      </w:pPr>
                      <w:r w:rsidRPr="00747CA5">
                        <w:rPr>
                          <w:i/>
                          <w:sz w:val="16"/>
                          <w:szCs w:val="16"/>
                        </w:rPr>
                        <w:t>2</w:t>
                      </w:r>
                      <w:r w:rsidR="00C703D0" w:rsidRPr="00747CA5">
                        <w:rPr>
                          <w:i/>
                          <w:sz w:val="16"/>
                          <w:szCs w:val="16"/>
                        </w:rPr>
                        <w:t>)En quoi le</w:t>
                      </w:r>
                      <w:r w:rsidR="00F62369" w:rsidRPr="00747CA5">
                        <w:rPr>
                          <w:i/>
                          <w:sz w:val="16"/>
                          <w:szCs w:val="16"/>
                        </w:rPr>
                        <w:t>s</w:t>
                      </w:r>
                      <w:r w:rsidR="00C703D0" w:rsidRPr="00747CA5">
                        <w:rPr>
                          <w:i/>
                          <w:sz w:val="16"/>
                          <w:szCs w:val="16"/>
                        </w:rPr>
                        <w:t xml:space="preserve"> doc</w:t>
                      </w:r>
                      <w:r w:rsidR="00F62369" w:rsidRPr="00747CA5">
                        <w:rPr>
                          <w:i/>
                          <w:sz w:val="16"/>
                          <w:szCs w:val="16"/>
                        </w:rPr>
                        <w:t>s</w:t>
                      </w:r>
                      <w:r w:rsidR="00C703D0" w:rsidRPr="00747CA5">
                        <w:rPr>
                          <w:i/>
                          <w:sz w:val="16"/>
                          <w:szCs w:val="16"/>
                        </w:rPr>
                        <w:t xml:space="preserve"> </w:t>
                      </w:r>
                      <w:r w:rsidRPr="00747CA5">
                        <w:rPr>
                          <w:i/>
                          <w:sz w:val="16"/>
                          <w:szCs w:val="16"/>
                        </w:rPr>
                        <w:t>m</w:t>
                      </w:r>
                      <w:r w:rsidR="00C703D0" w:rsidRPr="00747CA5">
                        <w:rPr>
                          <w:i/>
                          <w:sz w:val="16"/>
                          <w:szCs w:val="16"/>
                        </w:rPr>
                        <w:t>ontre</w:t>
                      </w:r>
                      <w:r w:rsidR="006C2574" w:rsidRPr="00747CA5">
                        <w:rPr>
                          <w:i/>
                          <w:sz w:val="16"/>
                          <w:szCs w:val="16"/>
                        </w:rPr>
                        <w:t>nt</w:t>
                      </w:r>
                      <w:r w:rsidRPr="00747CA5">
                        <w:rPr>
                          <w:i/>
                          <w:sz w:val="16"/>
                          <w:szCs w:val="16"/>
                        </w:rPr>
                        <w:t>-</w:t>
                      </w:r>
                      <w:r w:rsidR="007641B7" w:rsidRPr="00747CA5">
                        <w:rPr>
                          <w:i/>
                          <w:sz w:val="16"/>
                          <w:szCs w:val="16"/>
                        </w:rPr>
                        <w:t>ils qu’Erasme</w:t>
                      </w:r>
                      <w:r w:rsidR="00C703D0" w:rsidRPr="00747CA5">
                        <w:rPr>
                          <w:i/>
                          <w:sz w:val="16"/>
                          <w:szCs w:val="16"/>
                        </w:rPr>
                        <w:t xml:space="preserve"> </w:t>
                      </w:r>
                      <w:r w:rsidR="006C2574" w:rsidRPr="00747CA5">
                        <w:rPr>
                          <w:i/>
                          <w:sz w:val="16"/>
                          <w:szCs w:val="16"/>
                        </w:rPr>
                        <w:t xml:space="preserve">et Luther restent des chrétiens fervents. </w:t>
                      </w:r>
                    </w:p>
                    <w:p w:rsidR="00356787" w:rsidRPr="00747CA5" w:rsidRDefault="00356787" w:rsidP="00747CA5">
                      <w:pPr>
                        <w:spacing w:after="0"/>
                        <w:rPr>
                          <w:i/>
                          <w:sz w:val="20"/>
                          <w:szCs w:val="20"/>
                        </w:rPr>
                      </w:pPr>
                      <w:r w:rsidRPr="00747CA5">
                        <w:rPr>
                          <w:i/>
                          <w:sz w:val="16"/>
                          <w:szCs w:val="16"/>
                        </w:rPr>
                        <w:t>3) Luther est-il du même avis qu’Erasme ? Soulignez ce qui est déterminant pour l’Homme selon Luther</w:t>
                      </w:r>
                      <w:r w:rsidRPr="00747CA5">
                        <w:rPr>
                          <w:i/>
                          <w:sz w:val="20"/>
                          <w:szCs w:val="20"/>
                        </w:rPr>
                        <w:t xml:space="preserve">. </w:t>
                      </w:r>
                    </w:p>
                    <w:p w:rsidR="00356787" w:rsidRPr="006C2574" w:rsidRDefault="00356787" w:rsidP="00C703D0">
                      <w:pPr>
                        <w:rPr>
                          <w:sz w:val="20"/>
                          <w:szCs w:val="20"/>
                        </w:rPr>
                      </w:pPr>
                    </w:p>
                    <w:p w:rsidR="00F62369" w:rsidRPr="006C2574" w:rsidRDefault="00F62369" w:rsidP="00C703D0">
                      <w:pPr>
                        <w:rPr>
                          <w:sz w:val="20"/>
                          <w:szCs w:val="20"/>
                        </w:rPr>
                      </w:pPr>
                    </w:p>
                    <w:p w:rsidR="00C703D0" w:rsidRDefault="00C703D0"/>
                  </w:txbxContent>
                </v:textbox>
                <w10:wrap anchorx="margin"/>
              </v:shape>
            </w:pict>
          </mc:Fallback>
        </mc:AlternateContent>
      </w:r>
    </w:p>
    <w:p w:rsidR="000C719C" w:rsidRDefault="000C719C"/>
    <w:sectPr w:rsidR="000C719C" w:rsidSect="005528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B1615"/>
    <w:multiLevelType w:val="hybridMultilevel"/>
    <w:tmpl w:val="B6E06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76"/>
    <w:rsid w:val="00030CD9"/>
    <w:rsid w:val="0005503E"/>
    <w:rsid w:val="000C719C"/>
    <w:rsid w:val="00356787"/>
    <w:rsid w:val="00483D58"/>
    <w:rsid w:val="00552876"/>
    <w:rsid w:val="00622638"/>
    <w:rsid w:val="006C2574"/>
    <w:rsid w:val="006C761E"/>
    <w:rsid w:val="00747CA5"/>
    <w:rsid w:val="007641B7"/>
    <w:rsid w:val="00766CFA"/>
    <w:rsid w:val="00775650"/>
    <w:rsid w:val="007F3F97"/>
    <w:rsid w:val="00836A60"/>
    <w:rsid w:val="00A252D5"/>
    <w:rsid w:val="00AC0011"/>
    <w:rsid w:val="00B2632F"/>
    <w:rsid w:val="00B7363C"/>
    <w:rsid w:val="00B76C81"/>
    <w:rsid w:val="00C703D0"/>
    <w:rsid w:val="00D940C6"/>
    <w:rsid w:val="00E46482"/>
    <w:rsid w:val="00E81D04"/>
    <w:rsid w:val="00F37C46"/>
    <w:rsid w:val="00F62369"/>
    <w:rsid w:val="00F97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678FF-8309-4F28-BAAD-66148FC0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8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2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876"/>
    <w:rPr>
      <w:rFonts w:ascii="Segoe UI" w:hAnsi="Segoe UI" w:cs="Segoe UI"/>
      <w:sz w:val="18"/>
      <w:szCs w:val="18"/>
    </w:rPr>
  </w:style>
  <w:style w:type="paragraph" w:customStyle="1" w:styleId="Style1">
    <w:name w:val="Style1"/>
    <w:basedOn w:val="Citationintense"/>
    <w:link w:val="Style1Car"/>
    <w:qFormat/>
    <w:rsid w:val="00552876"/>
    <w:rPr>
      <w:rFonts w:ascii="Baskerville Old Face" w:hAnsi="Baskerville Old Face"/>
      <w:sz w:val="16"/>
    </w:rPr>
  </w:style>
  <w:style w:type="character" w:customStyle="1" w:styleId="Style1Car">
    <w:name w:val="Style1 Car"/>
    <w:basedOn w:val="CitationintenseCar"/>
    <w:link w:val="Style1"/>
    <w:rsid w:val="00552876"/>
    <w:rPr>
      <w:rFonts w:ascii="Baskerville Old Face" w:hAnsi="Baskerville Old Face"/>
      <w:i/>
      <w:iCs/>
      <w:color w:val="4472C4" w:themeColor="accent1"/>
      <w:sz w:val="16"/>
    </w:rPr>
  </w:style>
  <w:style w:type="paragraph" w:styleId="Citationintense">
    <w:name w:val="Intense Quote"/>
    <w:basedOn w:val="Normal"/>
    <w:next w:val="Normal"/>
    <w:link w:val="CitationintenseCar"/>
    <w:uiPriority w:val="30"/>
    <w:qFormat/>
    <w:rsid w:val="005528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52876"/>
    <w:rPr>
      <w:i/>
      <w:iCs/>
      <w:color w:val="4472C4" w:themeColor="accent1"/>
    </w:rPr>
  </w:style>
  <w:style w:type="paragraph" w:styleId="Paragraphedeliste">
    <w:name w:val="List Paragraph"/>
    <w:basedOn w:val="Normal"/>
    <w:uiPriority w:val="34"/>
    <w:qFormat/>
    <w:rsid w:val="000C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69</Words>
  <Characters>385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Perrin</dc:creator>
  <cp:keywords/>
  <dc:description/>
  <cp:lastModifiedBy>Estelle Perrin</cp:lastModifiedBy>
  <cp:revision>10</cp:revision>
  <cp:lastPrinted>2019-04-11T07:21:00Z</cp:lastPrinted>
  <dcterms:created xsi:type="dcterms:W3CDTF">2019-04-10T18:20:00Z</dcterms:created>
  <dcterms:modified xsi:type="dcterms:W3CDTF">2019-06-20T15:02:00Z</dcterms:modified>
</cp:coreProperties>
</file>