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tblW w:w="21772" w:type="dxa"/>
        <w:jc w:val="center"/>
        <w:tblLook w:val="04A0" w:firstRow="1" w:lastRow="0" w:firstColumn="1" w:lastColumn="0" w:noHBand="0" w:noVBand="1"/>
      </w:tblPr>
      <w:tblGrid>
        <w:gridCol w:w="3260"/>
        <w:gridCol w:w="3827"/>
        <w:gridCol w:w="3828"/>
        <w:gridCol w:w="3827"/>
        <w:gridCol w:w="3402"/>
        <w:gridCol w:w="3628"/>
      </w:tblGrid>
      <w:tr w:rsidR="00F70C87" w:rsidRPr="003B15D6" w:rsidTr="00A7575D">
        <w:trPr>
          <w:jc w:val="center"/>
        </w:trPr>
        <w:tc>
          <w:tcPr>
            <w:tcW w:w="3260" w:type="dxa"/>
            <w:vMerge w:val="restart"/>
            <w:shd w:val="clear" w:color="auto" w:fill="A6A6A6" w:themeFill="background1" w:themeFillShade="A6"/>
            <w:vAlign w:val="center"/>
          </w:tcPr>
          <w:p w:rsidR="00F70C87" w:rsidRPr="003B15D6" w:rsidRDefault="00F70C87" w:rsidP="00F51065">
            <w:pPr>
              <w:jc w:val="center"/>
              <w:rPr>
                <w:rFonts w:ascii="Arial Narrow" w:hAnsi="Arial Narrow"/>
                <w:b/>
                <w:sz w:val="16"/>
                <w:szCs w:val="16"/>
              </w:rPr>
            </w:pPr>
            <w:r w:rsidRPr="003B15D6">
              <w:rPr>
                <w:rFonts w:ascii="Arial Narrow" w:hAnsi="Arial Narrow"/>
                <w:b/>
                <w:sz w:val="16"/>
                <w:szCs w:val="16"/>
              </w:rPr>
              <w:t>CHAMPS D’APPRENTISSAGE 1</w:t>
            </w:r>
          </w:p>
          <w:p w:rsidR="00F70C87" w:rsidRPr="003B15D6" w:rsidRDefault="00F70C87" w:rsidP="003C6565">
            <w:pPr>
              <w:jc w:val="center"/>
              <w:rPr>
                <w:rFonts w:ascii="Arial Narrow" w:hAnsi="Arial Narrow"/>
                <w:b/>
                <w:sz w:val="16"/>
                <w:szCs w:val="16"/>
              </w:rPr>
            </w:pPr>
            <w:r w:rsidRPr="003B15D6">
              <w:rPr>
                <w:rFonts w:ascii="Arial Narrow" w:hAnsi="Arial Narrow"/>
                <w:b/>
                <w:sz w:val="16"/>
                <w:szCs w:val="16"/>
              </w:rPr>
              <w:t>« Produire une performance optimale mesurable à une échéance donnée »</w:t>
            </w:r>
          </w:p>
        </w:tc>
        <w:tc>
          <w:tcPr>
            <w:tcW w:w="18512" w:type="dxa"/>
            <w:gridSpan w:val="5"/>
            <w:shd w:val="clear" w:color="auto" w:fill="A6A6A6" w:themeFill="background1" w:themeFillShade="A6"/>
            <w:vAlign w:val="center"/>
          </w:tcPr>
          <w:p w:rsidR="00F70C87" w:rsidRPr="003B15D6" w:rsidRDefault="00F70C87" w:rsidP="009356A2">
            <w:pPr>
              <w:jc w:val="center"/>
              <w:rPr>
                <w:rFonts w:ascii="Arial Narrow" w:hAnsi="Arial Narrow"/>
                <w:b/>
                <w:sz w:val="16"/>
                <w:szCs w:val="16"/>
              </w:rPr>
            </w:pPr>
            <w:r w:rsidRPr="003B15D6">
              <w:rPr>
                <w:rFonts w:ascii="Arial Narrow" w:hAnsi="Arial Narrow"/>
                <w:b/>
                <w:sz w:val="16"/>
                <w:szCs w:val="16"/>
              </w:rPr>
              <w:t>ATTENDUS DE FIN DE CYCLE POUR LE CA1</w:t>
            </w:r>
          </w:p>
        </w:tc>
      </w:tr>
      <w:tr w:rsidR="00D261FB" w:rsidRPr="003B15D6" w:rsidTr="00A7575D">
        <w:trPr>
          <w:trHeight w:val="355"/>
          <w:jc w:val="center"/>
        </w:trPr>
        <w:tc>
          <w:tcPr>
            <w:tcW w:w="3260" w:type="dxa"/>
            <w:vMerge/>
            <w:shd w:val="clear" w:color="auto" w:fill="A6A6A6" w:themeFill="background1" w:themeFillShade="A6"/>
          </w:tcPr>
          <w:p w:rsidR="00F70C87" w:rsidRPr="003B15D6" w:rsidRDefault="00F70C87">
            <w:pPr>
              <w:rPr>
                <w:rFonts w:ascii="Arial Narrow" w:hAnsi="Arial Narrow"/>
                <w:b/>
                <w:sz w:val="16"/>
                <w:szCs w:val="16"/>
              </w:rPr>
            </w:pPr>
          </w:p>
        </w:tc>
        <w:tc>
          <w:tcPr>
            <w:tcW w:w="3827" w:type="dxa"/>
            <w:shd w:val="clear" w:color="auto" w:fill="D9D9D9" w:themeFill="background1" w:themeFillShade="D9"/>
            <w:vAlign w:val="center"/>
          </w:tcPr>
          <w:p w:rsidR="00F70C87" w:rsidRPr="003B15D6" w:rsidRDefault="00F70C87" w:rsidP="003C6565">
            <w:pPr>
              <w:jc w:val="center"/>
              <w:rPr>
                <w:rFonts w:ascii="Arial Narrow" w:hAnsi="Arial Narrow"/>
                <w:b/>
                <w:sz w:val="16"/>
                <w:szCs w:val="16"/>
              </w:rPr>
            </w:pPr>
            <w:r w:rsidRPr="003B15D6">
              <w:rPr>
                <w:rFonts w:ascii="Arial Narrow" w:hAnsi="Arial Narrow"/>
                <w:b/>
                <w:sz w:val="16"/>
                <w:szCs w:val="16"/>
              </w:rPr>
              <w:t>Gérer son effort, faire des choix pour réaliser la meilleure performance dans au moins deux familles athlétiques et/ou au moins deux styles de nages</w:t>
            </w:r>
          </w:p>
        </w:tc>
        <w:tc>
          <w:tcPr>
            <w:tcW w:w="3828" w:type="dxa"/>
            <w:shd w:val="clear" w:color="auto" w:fill="D9D9D9" w:themeFill="background1" w:themeFillShade="D9"/>
            <w:vAlign w:val="center"/>
          </w:tcPr>
          <w:p w:rsidR="00F70C87" w:rsidRPr="003B15D6" w:rsidRDefault="00F70C87" w:rsidP="003C6565">
            <w:pPr>
              <w:jc w:val="center"/>
              <w:rPr>
                <w:rFonts w:ascii="Arial Narrow" w:hAnsi="Arial Narrow"/>
                <w:b/>
                <w:sz w:val="16"/>
                <w:szCs w:val="16"/>
              </w:rPr>
            </w:pPr>
            <w:r w:rsidRPr="003B15D6">
              <w:rPr>
                <w:rFonts w:ascii="Arial Narrow" w:hAnsi="Arial Narrow"/>
                <w:b/>
                <w:sz w:val="16"/>
                <w:szCs w:val="16"/>
              </w:rPr>
              <w:t>S’engager dans un programme de préparation individuel ou collectif</w:t>
            </w:r>
          </w:p>
        </w:tc>
        <w:tc>
          <w:tcPr>
            <w:tcW w:w="3827" w:type="dxa"/>
            <w:shd w:val="clear" w:color="auto" w:fill="D9D9D9" w:themeFill="background1" w:themeFillShade="D9"/>
            <w:vAlign w:val="center"/>
          </w:tcPr>
          <w:p w:rsidR="00F70C87" w:rsidRPr="003B15D6" w:rsidRDefault="00F70C87" w:rsidP="003C6565">
            <w:pPr>
              <w:jc w:val="center"/>
              <w:rPr>
                <w:rFonts w:ascii="Arial Narrow" w:hAnsi="Arial Narrow"/>
                <w:b/>
                <w:sz w:val="16"/>
                <w:szCs w:val="16"/>
              </w:rPr>
            </w:pPr>
            <w:r w:rsidRPr="003B15D6">
              <w:rPr>
                <w:rFonts w:ascii="Arial Narrow" w:hAnsi="Arial Narrow"/>
                <w:b/>
                <w:sz w:val="16"/>
                <w:szCs w:val="16"/>
              </w:rPr>
              <w:t>Planifier et réaliser une épreuve combinée</w:t>
            </w:r>
          </w:p>
        </w:tc>
        <w:tc>
          <w:tcPr>
            <w:tcW w:w="3402" w:type="dxa"/>
            <w:shd w:val="clear" w:color="auto" w:fill="D9D9D9" w:themeFill="background1" w:themeFillShade="D9"/>
            <w:vAlign w:val="center"/>
          </w:tcPr>
          <w:p w:rsidR="00F70C87" w:rsidRPr="003B15D6" w:rsidRDefault="00F70C87" w:rsidP="003C6565">
            <w:pPr>
              <w:jc w:val="center"/>
              <w:rPr>
                <w:rFonts w:ascii="Arial Narrow" w:hAnsi="Arial Narrow"/>
                <w:b/>
                <w:sz w:val="16"/>
                <w:szCs w:val="16"/>
              </w:rPr>
            </w:pPr>
            <w:r w:rsidRPr="003B15D6">
              <w:rPr>
                <w:rFonts w:ascii="Arial Narrow" w:hAnsi="Arial Narrow"/>
                <w:b/>
                <w:sz w:val="16"/>
                <w:szCs w:val="16"/>
              </w:rPr>
              <w:t>S’échauffer avant un effort</w:t>
            </w:r>
          </w:p>
        </w:tc>
        <w:tc>
          <w:tcPr>
            <w:tcW w:w="3628" w:type="dxa"/>
            <w:shd w:val="clear" w:color="auto" w:fill="D9D9D9" w:themeFill="background1" w:themeFillShade="D9"/>
            <w:vAlign w:val="center"/>
          </w:tcPr>
          <w:p w:rsidR="00F70C87" w:rsidRPr="003B15D6" w:rsidRDefault="00F70C87" w:rsidP="003C6565">
            <w:pPr>
              <w:jc w:val="center"/>
              <w:rPr>
                <w:rFonts w:ascii="Arial Narrow" w:hAnsi="Arial Narrow"/>
                <w:b/>
                <w:sz w:val="16"/>
                <w:szCs w:val="16"/>
              </w:rPr>
            </w:pPr>
            <w:r w:rsidRPr="003B15D6">
              <w:rPr>
                <w:rFonts w:ascii="Arial Narrow" w:hAnsi="Arial Narrow"/>
                <w:b/>
                <w:sz w:val="16"/>
                <w:szCs w:val="16"/>
              </w:rPr>
              <w:t>Aider ses camarades et assumer différents rôles sociaux</w:t>
            </w:r>
          </w:p>
        </w:tc>
      </w:tr>
      <w:tr w:rsidR="00F70C87" w:rsidRPr="003B15D6" w:rsidTr="00A7575D">
        <w:trPr>
          <w:trHeight w:val="362"/>
          <w:jc w:val="center"/>
        </w:trPr>
        <w:tc>
          <w:tcPr>
            <w:tcW w:w="3260" w:type="dxa"/>
            <w:shd w:val="clear" w:color="auto" w:fill="D9D9D9" w:themeFill="background1" w:themeFillShade="D9"/>
            <w:vAlign w:val="center"/>
          </w:tcPr>
          <w:p w:rsidR="0057060A" w:rsidRPr="003B15D6" w:rsidRDefault="0057060A" w:rsidP="00F51065">
            <w:pPr>
              <w:jc w:val="center"/>
              <w:rPr>
                <w:rFonts w:ascii="Arial Narrow" w:hAnsi="Arial Narrow"/>
                <w:b/>
                <w:sz w:val="16"/>
                <w:szCs w:val="16"/>
              </w:rPr>
            </w:pPr>
          </w:p>
          <w:p w:rsidR="00F70C87" w:rsidRPr="003B15D6" w:rsidRDefault="00F70C87" w:rsidP="00F51065">
            <w:pPr>
              <w:jc w:val="center"/>
              <w:rPr>
                <w:rFonts w:ascii="Arial Narrow" w:hAnsi="Arial Narrow"/>
                <w:b/>
                <w:sz w:val="16"/>
                <w:szCs w:val="16"/>
              </w:rPr>
            </w:pPr>
            <w:r w:rsidRPr="003B15D6">
              <w:rPr>
                <w:rFonts w:ascii="Arial Narrow" w:hAnsi="Arial Narrow"/>
                <w:b/>
                <w:sz w:val="16"/>
                <w:szCs w:val="16"/>
              </w:rPr>
              <w:t>DOMAINES DU SOCLE /</w:t>
            </w:r>
          </w:p>
          <w:p w:rsidR="00F70C87" w:rsidRPr="003B15D6" w:rsidRDefault="00F70C87" w:rsidP="00F51065">
            <w:pPr>
              <w:jc w:val="center"/>
              <w:rPr>
                <w:rFonts w:ascii="Arial Narrow" w:hAnsi="Arial Narrow"/>
                <w:b/>
                <w:sz w:val="16"/>
                <w:szCs w:val="16"/>
              </w:rPr>
            </w:pPr>
            <w:r w:rsidRPr="003B15D6">
              <w:rPr>
                <w:rFonts w:ascii="Arial Narrow" w:hAnsi="Arial Narrow"/>
                <w:b/>
                <w:sz w:val="16"/>
                <w:szCs w:val="16"/>
              </w:rPr>
              <w:t>COMPETENCES GENERALES</w:t>
            </w:r>
          </w:p>
          <w:p w:rsidR="0057060A" w:rsidRPr="003B15D6" w:rsidRDefault="0057060A" w:rsidP="00F51065">
            <w:pPr>
              <w:jc w:val="center"/>
              <w:rPr>
                <w:rFonts w:ascii="Arial Narrow" w:hAnsi="Arial Narrow"/>
                <w:b/>
                <w:sz w:val="16"/>
                <w:szCs w:val="16"/>
              </w:rPr>
            </w:pPr>
          </w:p>
        </w:tc>
        <w:tc>
          <w:tcPr>
            <w:tcW w:w="18512" w:type="dxa"/>
            <w:gridSpan w:val="5"/>
            <w:shd w:val="clear" w:color="auto" w:fill="A6A6A6" w:themeFill="background1" w:themeFillShade="A6"/>
            <w:vAlign w:val="center"/>
          </w:tcPr>
          <w:p w:rsidR="00F70C87" w:rsidRPr="003B15D6" w:rsidRDefault="00F70C87" w:rsidP="009356A2">
            <w:pPr>
              <w:jc w:val="center"/>
              <w:rPr>
                <w:rFonts w:ascii="Arial Narrow" w:hAnsi="Arial Narrow"/>
                <w:b/>
                <w:sz w:val="16"/>
                <w:szCs w:val="16"/>
              </w:rPr>
            </w:pPr>
            <w:r w:rsidRPr="003B15D6">
              <w:rPr>
                <w:rFonts w:ascii="Arial Narrow" w:hAnsi="Arial Narrow"/>
                <w:b/>
                <w:sz w:val="16"/>
                <w:szCs w:val="16"/>
              </w:rPr>
              <w:t>ENJEUX D’APPRENTISSAGE</w:t>
            </w:r>
          </w:p>
        </w:tc>
      </w:tr>
      <w:tr w:rsidR="00D261FB" w:rsidRPr="003B15D6" w:rsidTr="00A7575D">
        <w:trPr>
          <w:trHeight w:val="911"/>
          <w:jc w:val="center"/>
        </w:trPr>
        <w:tc>
          <w:tcPr>
            <w:tcW w:w="3260" w:type="dxa"/>
            <w:vMerge w:val="restart"/>
            <w:tcBorders>
              <w:right w:val="single" w:sz="4" w:space="0" w:color="auto"/>
            </w:tcBorders>
            <w:vAlign w:val="center"/>
          </w:tcPr>
          <w:p w:rsidR="007A444B" w:rsidRPr="003B15D6" w:rsidRDefault="007A444B">
            <w:pPr>
              <w:rPr>
                <w:rFonts w:ascii="Arial Narrow" w:hAnsi="Arial Narrow"/>
                <w:b/>
                <w:sz w:val="16"/>
                <w:szCs w:val="16"/>
              </w:rPr>
            </w:pPr>
            <w:r w:rsidRPr="003B15D6">
              <w:rPr>
                <w:rFonts w:ascii="Arial Narrow" w:hAnsi="Arial Narrow"/>
                <w:b/>
                <w:sz w:val="16"/>
                <w:szCs w:val="16"/>
              </w:rPr>
              <w:t>D1 Des langages pour penser et communiquer</w:t>
            </w:r>
          </w:p>
          <w:p w:rsidR="007A444B" w:rsidRPr="003B15D6" w:rsidRDefault="007A444B">
            <w:pPr>
              <w:rPr>
                <w:rFonts w:ascii="Arial Narrow" w:hAnsi="Arial Narrow"/>
                <w:b/>
                <w:sz w:val="16"/>
                <w:szCs w:val="16"/>
              </w:rPr>
            </w:pPr>
            <w:r w:rsidRPr="003B15D6">
              <w:rPr>
                <w:rFonts w:ascii="Arial Narrow" w:hAnsi="Arial Narrow"/>
                <w:b/>
                <w:sz w:val="16"/>
                <w:szCs w:val="16"/>
              </w:rPr>
              <w:t>CG1 Développer sa motricité et apprendre à s’exprimer avec son corps</w:t>
            </w:r>
          </w:p>
        </w:tc>
        <w:tc>
          <w:tcPr>
            <w:tcW w:w="3827" w:type="dxa"/>
            <w:tcBorders>
              <w:top w:val="single" w:sz="4" w:space="0" w:color="auto"/>
              <w:left w:val="single" w:sz="4" w:space="0" w:color="auto"/>
              <w:bottom w:val="nil"/>
              <w:right w:val="single" w:sz="4" w:space="0" w:color="auto"/>
            </w:tcBorders>
            <w:vAlign w:val="center"/>
          </w:tcPr>
          <w:p w:rsidR="007A444B" w:rsidRPr="002B4001" w:rsidRDefault="007A444B">
            <w:pPr>
              <w:rPr>
                <w:rFonts w:ascii="Arial Narrow" w:hAnsi="Arial Narrow"/>
                <w:b/>
                <w:i/>
                <w:color w:val="1F4E79" w:themeColor="accent1" w:themeShade="80"/>
                <w:sz w:val="14"/>
                <w:szCs w:val="14"/>
              </w:rPr>
            </w:pPr>
            <w:r w:rsidRPr="002B4001">
              <w:rPr>
                <w:rFonts w:ascii="Arial Narrow" w:hAnsi="Arial Narrow"/>
                <w:b/>
                <w:i/>
                <w:color w:val="1F4E79" w:themeColor="accent1" w:themeShade="80"/>
                <w:sz w:val="14"/>
                <w:szCs w:val="14"/>
              </w:rPr>
              <w:t>Mobiliser ses ressources de manière optimale pour produire la meilleure performance possible</w:t>
            </w:r>
          </w:p>
          <w:p w:rsidR="007A444B" w:rsidRPr="00402E22" w:rsidRDefault="007A444B" w:rsidP="0057060A">
            <w:pPr>
              <w:pStyle w:val="Paragraphedeliste"/>
              <w:numPr>
                <w:ilvl w:val="0"/>
                <w:numId w:val="1"/>
              </w:numPr>
              <w:ind w:left="191" w:hanging="191"/>
              <w:rPr>
                <w:rFonts w:ascii="Arial Narrow" w:hAnsi="Arial Narrow"/>
                <w:sz w:val="14"/>
                <w:szCs w:val="14"/>
              </w:rPr>
            </w:pPr>
            <w:r w:rsidRPr="00402E22">
              <w:rPr>
                <w:rFonts w:ascii="Arial Narrow" w:hAnsi="Arial Narrow"/>
                <w:sz w:val="14"/>
                <w:szCs w:val="14"/>
              </w:rPr>
              <w:t>Il s'agit pour l’élève d’exploiter ses ressources (d’ordre physiologique, psychologique, moteur) de manière optimale au regard des contraintes de réalisation des épreuves</w:t>
            </w:r>
          </w:p>
          <w:p w:rsidR="007A444B" w:rsidRPr="00402E22" w:rsidRDefault="007A444B" w:rsidP="00643373">
            <w:pPr>
              <w:rPr>
                <w:rFonts w:ascii="Arial Narrow" w:hAnsi="Arial Narrow"/>
                <w:sz w:val="14"/>
                <w:szCs w:val="14"/>
              </w:rPr>
            </w:pPr>
          </w:p>
        </w:tc>
        <w:tc>
          <w:tcPr>
            <w:tcW w:w="3828" w:type="dxa"/>
            <w:tcBorders>
              <w:top w:val="single" w:sz="4" w:space="0" w:color="auto"/>
              <w:left w:val="single" w:sz="4" w:space="0" w:color="auto"/>
              <w:bottom w:val="nil"/>
              <w:right w:val="single" w:sz="4" w:space="0" w:color="auto"/>
            </w:tcBorders>
            <w:vAlign w:val="center"/>
          </w:tcPr>
          <w:p w:rsidR="007A444B" w:rsidRPr="002B4001" w:rsidRDefault="007A444B">
            <w:pPr>
              <w:rPr>
                <w:rFonts w:ascii="Arial Narrow" w:hAnsi="Arial Narrow"/>
                <w:b/>
                <w:i/>
                <w:color w:val="1F4E79" w:themeColor="accent1" w:themeShade="80"/>
                <w:sz w:val="14"/>
                <w:szCs w:val="14"/>
              </w:rPr>
            </w:pPr>
            <w:r w:rsidRPr="002B4001">
              <w:rPr>
                <w:rFonts w:ascii="Arial Narrow" w:hAnsi="Arial Narrow"/>
                <w:b/>
                <w:i/>
                <w:color w:val="1F4E79" w:themeColor="accent1" w:themeShade="80"/>
                <w:sz w:val="14"/>
                <w:szCs w:val="14"/>
              </w:rPr>
              <w:t>Développer ses ressources pour améliorer ses performances</w:t>
            </w:r>
          </w:p>
          <w:p w:rsidR="007A444B" w:rsidRPr="00402E22" w:rsidRDefault="007A444B" w:rsidP="00643373">
            <w:pPr>
              <w:pStyle w:val="Paragraphedeliste"/>
              <w:numPr>
                <w:ilvl w:val="0"/>
                <w:numId w:val="1"/>
              </w:numPr>
              <w:ind w:left="175" w:hanging="175"/>
              <w:rPr>
                <w:rFonts w:ascii="Arial Narrow" w:hAnsi="Arial Narrow"/>
                <w:sz w:val="14"/>
                <w:szCs w:val="14"/>
              </w:rPr>
            </w:pPr>
            <w:r w:rsidRPr="00402E22">
              <w:rPr>
                <w:rFonts w:ascii="Arial Narrow" w:hAnsi="Arial Narrow"/>
                <w:sz w:val="14"/>
                <w:szCs w:val="14"/>
              </w:rPr>
              <w:t xml:space="preserve">Il s’agit pour l’élève de développer des ressources pour répondre aux contraintes des différentes épreuves physiques et améliorer son efficience et son efficacité. Ces ressources sont d’ordre physiologique, psychologique et moteur (habilités techniques spécifiques). </w:t>
            </w:r>
          </w:p>
          <w:p w:rsidR="007A444B" w:rsidRPr="00402E22" w:rsidRDefault="007A444B" w:rsidP="007A444B">
            <w:pPr>
              <w:pStyle w:val="Paragraphedeliste"/>
              <w:ind w:left="175"/>
              <w:rPr>
                <w:rFonts w:ascii="Arial Narrow" w:hAnsi="Arial Narrow"/>
                <w:sz w:val="14"/>
                <w:szCs w:val="14"/>
              </w:rPr>
            </w:pPr>
          </w:p>
        </w:tc>
        <w:tc>
          <w:tcPr>
            <w:tcW w:w="3827" w:type="dxa"/>
            <w:tcBorders>
              <w:top w:val="single" w:sz="4" w:space="0" w:color="auto"/>
              <w:left w:val="single" w:sz="4" w:space="0" w:color="auto"/>
              <w:bottom w:val="nil"/>
              <w:right w:val="single" w:sz="4" w:space="0" w:color="auto"/>
            </w:tcBorders>
            <w:vAlign w:val="center"/>
          </w:tcPr>
          <w:p w:rsidR="007A444B" w:rsidRPr="002B4001" w:rsidRDefault="007A444B">
            <w:pPr>
              <w:rPr>
                <w:rFonts w:ascii="Arial Narrow" w:hAnsi="Arial Narrow"/>
                <w:b/>
                <w:i/>
                <w:color w:val="1F4E79" w:themeColor="accent1" w:themeShade="80"/>
                <w:sz w:val="14"/>
                <w:szCs w:val="14"/>
              </w:rPr>
            </w:pPr>
            <w:r w:rsidRPr="002B4001">
              <w:rPr>
                <w:rFonts w:ascii="Arial Narrow" w:hAnsi="Arial Narrow"/>
                <w:b/>
                <w:i/>
                <w:color w:val="1F4E79" w:themeColor="accent1" w:themeShade="80"/>
                <w:sz w:val="14"/>
                <w:szCs w:val="14"/>
              </w:rPr>
              <w:t xml:space="preserve">Réguler ses actions pour réaliser la meilleure performance possible </w:t>
            </w:r>
          </w:p>
          <w:p w:rsidR="007A444B" w:rsidRDefault="007A444B" w:rsidP="00643373">
            <w:pPr>
              <w:pStyle w:val="Paragraphedeliste"/>
              <w:numPr>
                <w:ilvl w:val="0"/>
                <w:numId w:val="1"/>
              </w:numPr>
              <w:ind w:left="176" w:hanging="176"/>
              <w:rPr>
                <w:rFonts w:ascii="Arial Narrow" w:hAnsi="Arial Narrow"/>
                <w:sz w:val="14"/>
                <w:szCs w:val="14"/>
              </w:rPr>
            </w:pPr>
            <w:r w:rsidRPr="00402E22">
              <w:rPr>
                <w:rFonts w:ascii="Arial Narrow" w:hAnsi="Arial Narrow"/>
                <w:sz w:val="14"/>
                <w:szCs w:val="14"/>
              </w:rPr>
              <w:t>Il s’agit pour l’élève de réguler en fonction de ses résultats et de ses ressentis pour optimiser l’enchainement des efforts.</w:t>
            </w:r>
          </w:p>
          <w:p w:rsidR="00402E22" w:rsidRPr="00402E22" w:rsidRDefault="00402E22" w:rsidP="00402E22">
            <w:pPr>
              <w:pStyle w:val="Paragraphedeliste"/>
              <w:ind w:left="176"/>
              <w:rPr>
                <w:rFonts w:ascii="Arial Narrow" w:hAnsi="Arial Narrow"/>
                <w:sz w:val="14"/>
                <w:szCs w:val="14"/>
              </w:rPr>
            </w:pPr>
          </w:p>
          <w:p w:rsidR="007A444B" w:rsidRPr="00402E22" w:rsidRDefault="007A444B" w:rsidP="007A444B">
            <w:pPr>
              <w:pStyle w:val="Paragraphedeliste"/>
              <w:ind w:left="176"/>
              <w:rPr>
                <w:rFonts w:ascii="Arial Narrow" w:hAnsi="Arial Narrow"/>
                <w:sz w:val="14"/>
                <w:szCs w:val="14"/>
              </w:rPr>
            </w:pPr>
          </w:p>
        </w:tc>
        <w:tc>
          <w:tcPr>
            <w:tcW w:w="3402" w:type="dxa"/>
            <w:tcBorders>
              <w:top w:val="single" w:sz="4" w:space="0" w:color="auto"/>
              <w:left w:val="single" w:sz="4" w:space="0" w:color="auto"/>
              <w:bottom w:val="nil"/>
              <w:right w:val="single" w:sz="4" w:space="0" w:color="auto"/>
            </w:tcBorders>
            <w:vAlign w:val="center"/>
          </w:tcPr>
          <w:p w:rsidR="007A444B" w:rsidRPr="002B4001" w:rsidRDefault="007A444B">
            <w:pPr>
              <w:rPr>
                <w:rFonts w:ascii="Arial Narrow" w:hAnsi="Arial Narrow"/>
                <w:b/>
                <w:i/>
                <w:sz w:val="14"/>
                <w:szCs w:val="14"/>
              </w:rPr>
            </w:pPr>
            <w:r w:rsidRPr="002B4001">
              <w:rPr>
                <w:rFonts w:ascii="Arial Narrow" w:hAnsi="Arial Narrow"/>
                <w:b/>
                <w:i/>
                <w:color w:val="1F4E79" w:themeColor="accent1" w:themeShade="80"/>
                <w:sz w:val="14"/>
                <w:szCs w:val="14"/>
              </w:rPr>
              <w:t xml:space="preserve">S’approprier un vocabulaire spécifique à un échauffement </w:t>
            </w:r>
          </w:p>
          <w:p w:rsidR="007A444B" w:rsidRPr="00402E22" w:rsidRDefault="007A444B" w:rsidP="007A444B">
            <w:pPr>
              <w:pStyle w:val="Paragraphedeliste"/>
              <w:numPr>
                <w:ilvl w:val="0"/>
                <w:numId w:val="1"/>
              </w:numPr>
              <w:ind w:left="176" w:hanging="176"/>
              <w:rPr>
                <w:rFonts w:ascii="Arial Narrow" w:hAnsi="Arial Narrow"/>
                <w:sz w:val="14"/>
                <w:szCs w:val="14"/>
              </w:rPr>
            </w:pPr>
            <w:r w:rsidRPr="00402E22">
              <w:rPr>
                <w:rFonts w:ascii="Arial Narrow" w:hAnsi="Arial Narrow"/>
                <w:sz w:val="14"/>
                <w:szCs w:val="14"/>
              </w:rPr>
              <w:t>Il s’agit pour l’élève de connaître et utiliser à bon escient les différents termes liés à un échauffement physique (groupes musculaires, mouvements articulaires…)</w:t>
            </w:r>
          </w:p>
          <w:p w:rsidR="007A444B" w:rsidRPr="00402E22" w:rsidRDefault="007A444B" w:rsidP="007A444B">
            <w:pPr>
              <w:pStyle w:val="Paragraphedeliste"/>
              <w:ind w:left="176"/>
              <w:rPr>
                <w:rFonts w:ascii="Arial Narrow" w:hAnsi="Arial Narrow"/>
                <w:sz w:val="14"/>
                <w:szCs w:val="14"/>
              </w:rPr>
            </w:pPr>
          </w:p>
        </w:tc>
        <w:tc>
          <w:tcPr>
            <w:tcW w:w="3628" w:type="dxa"/>
            <w:tcBorders>
              <w:top w:val="single" w:sz="4" w:space="0" w:color="auto"/>
              <w:left w:val="single" w:sz="4" w:space="0" w:color="auto"/>
              <w:bottom w:val="nil"/>
              <w:right w:val="single" w:sz="4" w:space="0" w:color="auto"/>
            </w:tcBorders>
            <w:vAlign w:val="center"/>
          </w:tcPr>
          <w:p w:rsidR="007A444B" w:rsidRPr="002B4001" w:rsidRDefault="007A444B">
            <w:pPr>
              <w:rPr>
                <w:rFonts w:ascii="Arial Narrow" w:hAnsi="Arial Narrow"/>
                <w:b/>
                <w:i/>
                <w:color w:val="1F4E79" w:themeColor="accent1" w:themeShade="80"/>
                <w:sz w:val="14"/>
                <w:szCs w:val="14"/>
              </w:rPr>
            </w:pPr>
            <w:r w:rsidRPr="002B4001">
              <w:rPr>
                <w:rFonts w:ascii="Arial Narrow" w:hAnsi="Arial Narrow"/>
                <w:b/>
                <w:i/>
                <w:color w:val="1F4E79" w:themeColor="accent1" w:themeShade="80"/>
                <w:sz w:val="14"/>
                <w:szCs w:val="14"/>
              </w:rPr>
              <w:t>S’approprier un vocabulaire relatif à la motricité</w:t>
            </w:r>
          </w:p>
          <w:p w:rsidR="007A444B" w:rsidRPr="00402E22" w:rsidRDefault="007A444B">
            <w:pPr>
              <w:rPr>
                <w:rFonts w:ascii="Arial Narrow" w:hAnsi="Arial Narrow"/>
                <w:sz w:val="14"/>
                <w:szCs w:val="14"/>
              </w:rPr>
            </w:pPr>
            <w:r w:rsidRPr="00402E22">
              <w:rPr>
                <w:rFonts w:ascii="Arial Narrow" w:hAnsi="Arial Narrow"/>
                <w:sz w:val="14"/>
                <w:szCs w:val="14"/>
              </w:rPr>
              <w:t xml:space="preserve">Il s’agit pour l’élève d’utiliser un vocabulaire adapté pour : </w:t>
            </w:r>
          </w:p>
          <w:p w:rsidR="007A444B" w:rsidRPr="00402E22" w:rsidRDefault="007A444B" w:rsidP="0057060A">
            <w:pPr>
              <w:pStyle w:val="Paragraphedeliste"/>
              <w:numPr>
                <w:ilvl w:val="0"/>
                <w:numId w:val="1"/>
              </w:numPr>
              <w:ind w:left="176" w:hanging="176"/>
              <w:rPr>
                <w:rFonts w:ascii="Arial Narrow" w:hAnsi="Arial Narrow"/>
                <w:sz w:val="14"/>
                <w:szCs w:val="14"/>
              </w:rPr>
            </w:pPr>
            <w:r w:rsidRPr="00402E22">
              <w:rPr>
                <w:rFonts w:ascii="Arial Narrow" w:hAnsi="Arial Narrow"/>
                <w:sz w:val="14"/>
                <w:szCs w:val="14"/>
              </w:rPr>
              <w:t>Décrire et analyser la motricité d’autrui et la sienne,</w:t>
            </w:r>
          </w:p>
          <w:p w:rsidR="007A444B" w:rsidRPr="00402E22" w:rsidRDefault="007A444B" w:rsidP="00643373">
            <w:pPr>
              <w:pStyle w:val="Paragraphedeliste"/>
              <w:numPr>
                <w:ilvl w:val="0"/>
                <w:numId w:val="1"/>
              </w:numPr>
              <w:ind w:left="176" w:hanging="176"/>
              <w:rPr>
                <w:rFonts w:ascii="Arial Narrow" w:hAnsi="Arial Narrow"/>
                <w:sz w:val="14"/>
                <w:szCs w:val="14"/>
              </w:rPr>
            </w:pPr>
            <w:r w:rsidRPr="00402E22">
              <w:rPr>
                <w:rFonts w:ascii="Arial Narrow" w:hAnsi="Arial Narrow"/>
                <w:sz w:val="14"/>
                <w:szCs w:val="14"/>
              </w:rPr>
              <w:t>Décrire les performances réalisées.</w:t>
            </w:r>
          </w:p>
          <w:p w:rsidR="007A444B" w:rsidRPr="00402E22" w:rsidRDefault="007A444B" w:rsidP="007A444B">
            <w:pPr>
              <w:pStyle w:val="Paragraphedeliste"/>
              <w:ind w:left="176"/>
              <w:rPr>
                <w:rFonts w:ascii="Arial Narrow" w:hAnsi="Arial Narrow"/>
                <w:sz w:val="14"/>
                <w:szCs w:val="14"/>
              </w:rPr>
            </w:pPr>
          </w:p>
        </w:tc>
      </w:tr>
      <w:tr w:rsidR="00D261FB" w:rsidRPr="003B15D6" w:rsidTr="00A7575D">
        <w:trPr>
          <w:trHeight w:val="701"/>
          <w:jc w:val="center"/>
        </w:trPr>
        <w:tc>
          <w:tcPr>
            <w:tcW w:w="3260" w:type="dxa"/>
            <w:vMerge/>
            <w:tcBorders>
              <w:right w:val="single" w:sz="4" w:space="0" w:color="auto"/>
            </w:tcBorders>
            <w:vAlign w:val="center"/>
          </w:tcPr>
          <w:p w:rsidR="007A444B" w:rsidRPr="003B15D6" w:rsidRDefault="007A444B">
            <w:pPr>
              <w:rPr>
                <w:rFonts w:ascii="Arial Narrow" w:hAnsi="Arial Narrow"/>
                <w:b/>
                <w:sz w:val="16"/>
                <w:szCs w:val="16"/>
              </w:rPr>
            </w:pPr>
          </w:p>
        </w:tc>
        <w:tc>
          <w:tcPr>
            <w:tcW w:w="3827" w:type="dxa"/>
            <w:tcBorders>
              <w:top w:val="nil"/>
              <w:left w:val="single" w:sz="4" w:space="0" w:color="auto"/>
              <w:bottom w:val="single" w:sz="4" w:space="0" w:color="auto"/>
              <w:right w:val="single" w:sz="4" w:space="0" w:color="auto"/>
            </w:tcBorders>
          </w:tcPr>
          <w:p w:rsidR="007A444B" w:rsidRPr="00402E22" w:rsidRDefault="00D261FB">
            <w:pPr>
              <w:rPr>
                <w:rFonts w:ascii="Arial Narrow" w:hAnsi="Arial Narrow"/>
                <w:color w:val="1F4E79" w:themeColor="accent1" w:themeShade="80"/>
                <w:sz w:val="14"/>
                <w:szCs w:val="14"/>
              </w:rPr>
            </w:pPr>
            <w:r w:rsidRPr="00402E22">
              <w:rPr>
                <w:rFonts w:ascii="Arial Narrow" w:hAnsi="Arial Narrow"/>
                <w:color w:val="1F4E79" w:themeColor="accent1" w:themeShade="80"/>
                <w:sz w:val="14"/>
                <w:szCs w:val="14"/>
                <w:u w:val="single"/>
              </w:rPr>
              <w:t>APSA support(s</w:t>
            </w:r>
            <w:r w:rsidRPr="00402E22">
              <w:rPr>
                <w:rFonts w:ascii="Arial Narrow" w:hAnsi="Arial Narrow"/>
                <w:color w:val="1F4E79" w:themeColor="accent1" w:themeShade="80"/>
                <w:sz w:val="14"/>
                <w:szCs w:val="14"/>
              </w:rPr>
              <w:t xml:space="preserve">) </w:t>
            </w:r>
          </w:p>
        </w:tc>
        <w:tc>
          <w:tcPr>
            <w:tcW w:w="3828" w:type="dxa"/>
            <w:tcBorders>
              <w:top w:val="nil"/>
              <w:left w:val="single" w:sz="4" w:space="0" w:color="auto"/>
              <w:bottom w:val="single" w:sz="4" w:space="0" w:color="auto"/>
              <w:right w:val="single" w:sz="4" w:space="0" w:color="auto"/>
            </w:tcBorders>
          </w:tcPr>
          <w:p w:rsidR="007A444B" w:rsidRPr="00402E22" w:rsidRDefault="00D261FB">
            <w:pPr>
              <w:rPr>
                <w:rFonts w:ascii="Arial Narrow" w:hAnsi="Arial Narrow"/>
                <w:i/>
                <w:color w:val="1F4E79" w:themeColor="accent1" w:themeShade="80"/>
                <w:sz w:val="14"/>
                <w:szCs w:val="14"/>
              </w:rPr>
            </w:pPr>
            <w:r w:rsidRPr="00402E22">
              <w:rPr>
                <w:rFonts w:ascii="Arial Narrow" w:hAnsi="Arial Narrow"/>
                <w:color w:val="1F4E79" w:themeColor="accent1" w:themeShade="80"/>
                <w:sz w:val="14"/>
                <w:szCs w:val="14"/>
                <w:u w:val="single"/>
              </w:rPr>
              <w:t>APSA support(s</w:t>
            </w:r>
            <w:r w:rsidRPr="00402E22">
              <w:rPr>
                <w:rFonts w:ascii="Arial Narrow" w:hAnsi="Arial Narrow"/>
                <w:color w:val="1F4E79" w:themeColor="accent1" w:themeShade="80"/>
                <w:sz w:val="14"/>
                <w:szCs w:val="14"/>
              </w:rPr>
              <w:t>)</w:t>
            </w:r>
          </w:p>
        </w:tc>
        <w:tc>
          <w:tcPr>
            <w:tcW w:w="3827" w:type="dxa"/>
            <w:tcBorders>
              <w:top w:val="nil"/>
              <w:left w:val="single" w:sz="4" w:space="0" w:color="auto"/>
              <w:bottom w:val="single" w:sz="4" w:space="0" w:color="auto"/>
              <w:right w:val="single" w:sz="4" w:space="0" w:color="auto"/>
            </w:tcBorders>
          </w:tcPr>
          <w:p w:rsidR="007A444B" w:rsidRPr="00402E22" w:rsidRDefault="00D261FB">
            <w:pPr>
              <w:rPr>
                <w:rFonts w:ascii="Arial Narrow" w:hAnsi="Arial Narrow"/>
                <w:i/>
                <w:color w:val="1F4E79" w:themeColor="accent1" w:themeShade="80"/>
                <w:sz w:val="14"/>
                <w:szCs w:val="14"/>
              </w:rPr>
            </w:pPr>
            <w:r w:rsidRPr="00402E22">
              <w:rPr>
                <w:rFonts w:ascii="Arial Narrow" w:hAnsi="Arial Narrow"/>
                <w:color w:val="1F4E79" w:themeColor="accent1" w:themeShade="80"/>
                <w:sz w:val="14"/>
                <w:szCs w:val="14"/>
                <w:u w:val="single"/>
              </w:rPr>
              <w:t>APSA support(s</w:t>
            </w:r>
            <w:r w:rsidRPr="00402E22">
              <w:rPr>
                <w:rFonts w:ascii="Arial Narrow" w:hAnsi="Arial Narrow"/>
                <w:color w:val="1F4E79" w:themeColor="accent1" w:themeShade="80"/>
                <w:sz w:val="14"/>
                <w:szCs w:val="14"/>
              </w:rPr>
              <w:t>)</w:t>
            </w:r>
          </w:p>
        </w:tc>
        <w:tc>
          <w:tcPr>
            <w:tcW w:w="3402" w:type="dxa"/>
            <w:tcBorders>
              <w:top w:val="nil"/>
              <w:left w:val="single" w:sz="4" w:space="0" w:color="auto"/>
              <w:bottom w:val="single" w:sz="4" w:space="0" w:color="auto"/>
              <w:right w:val="single" w:sz="4" w:space="0" w:color="auto"/>
            </w:tcBorders>
          </w:tcPr>
          <w:p w:rsidR="007A444B" w:rsidRPr="00402E22" w:rsidRDefault="00D261FB">
            <w:pPr>
              <w:rPr>
                <w:rFonts w:ascii="Arial Narrow" w:hAnsi="Arial Narrow"/>
                <w:i/>
                <w:color w:val="1F4E79" w:themeColor="accent1" w:themeShade="80"/>
                <w:sz w:val="14"/>
                <w:szCs w:val="14"/>
              </w:rPr>
            </w:pPr>
            <w:r w:rsidRPr="00402E22">
              <w:rPr>
                <w:rFonts w:ascii="Arial Narrow" w:hAnsi="Arial Narrow"/>
                <w:color w:val="1F4E79" w:themeColor="accent1" w:themeShade="80"/>
                <w:sz w:val="14"/>
                <w:szCs w:val="14"/>
                <w:u w:val="single"/>
              </w:rPr>
              <w:t>APSA support(s</w:t>
            </w:r>
            <w:r w:rsidRPr="00402E22">
              <w:rPr>
                <w:rFonts w:ascii="Arial Narrow" w:hAnsi="Arial Narrow"/>
                <w:color w:val="1F4E79" w:themeColor="accent1" w:themeShade="80"/>
                <w:sz w:val="14"/>
                <w:szCs w:val="14"/>
              </w:rPr>
              <w:t>)</w:t>
            </w:r>
          </w:p>
        </w:tc>
        <w:tc>
          <w:tcPr>
            <w:tcW w:w="3628" w:type="dxa"/>
            <w:tcBorders>
              <w:top w:val="nil"/>
              <w:left w:val="single" w:sz="4" w:space="0" w:color="auto"/>
              <w:bottom w:val="single" w:sz="4" w:space="0" w:color="auto"/>
              <w:right w:val="single" w:sz="4" w:space="0" w:color="auto"/>
            </w:tcBorders>
          </w:tcPr>
          <w:p w:rsidR="007A444B" w:rsidRPr="00402E22" w:rsidRDefault="00D261FB">
            <w:pPr>
              <w:rPr>
                <w:rFonts w:ascii="Arial Narrow" w:hAnsi="Arial Narrow"/>
                <w:i/>
                <w:color w:val="1F4E79" w:themeColor="accent1" w:themeShade="80"/>
                <w:sz w:val="14"/>
                <w:szCs w:val="14"/>
              </w:rPr>
            </w:pPr>
            <w:r w:rsidRPr="00402E22">
              <w:rPr>
                <w:rFonts w:ascii="Arial Narrow" w:hAnsi="Arial Narrow"/>
                <w:color w:val="1F4E79" w:themeColor="accent1" w:themeShade="80"/>
                <w:sz w:val="14"/>
                <w:szCs w:val="14"/>
                <w:u w:val="single"/>
              </w:rPr>
              <w:t>APSA support(s</w:t>
            </w:r>
            <w:r w:rsidRPr="00402E22">
              <w:rPr>
                <w:rFonts w:ascii="Arial Narrow" w:hAnsi="Arial Narrow"/>
                <w:color w:val="1F4E79" w:themeColor="accent1" w:themeShade="80"/>
                <w:sz w:val="14"/>
                <w:szCs w:val="14"/>
              </w:rPr>
              <w:t>)</w:t>
            </w:r>
          </w:p>
        </w:tc>
      </w:tr>
      <w:tr w:rsidR="00D261FB" w:rsidRPr="003B15D6" w:rsidTr="00A7575D">
        <w:trPr>
          <w:trHeight w:val="2183"/>
          <w:jc w:val="center"/>
        </w:trPr>
        <w:tc>
          <w:tcPr>
            <w:tcW w:w="3260" w:type="dxa"/>
            <w:vMerge w:val="restart"/>
            <w:tcBorders>
              <w:right w:val="single" w:sz="4" w:space="0" w:color="auto"/>
            </w:tcBorders>
            <w:vAlign w:val="center"/>
          </w:tcPr>
          <w:p w:rsidR="007A444B" w:rsidRPr="003B15D6" w:rsidRDefault="007A444B">
            <w:pPr>
              <w:rPr>
                <w:rFonts w:ascii="Arial Narrow" w:hAnsi="Arial Narrow"/>
                <w:b/>
                <w:sz w:val="16"/>
                <w:szCs w:val="16"/>
              </w:rPr>
            </w:pPr>
            <w:r w:rsidRPr="003B15D6">
              <w:rPr>
                <w:rFonts w:ascii="Arial Narrow" w:hAnsi="Arial Narrow"/>
                <w:b/>
                <w:sz w:val="16"/>
                <w:szCs w:val="16"/>
              </w:rPr>
              <w:t>D2  Les méthodes et outils pour apprendre</w:t>
            </w:r>
          </w:p>
          <w:p w:rsidR="007A444B" w:rsidRPr="003B15D6" w:rsidRDefault="007A444B">
            <w:pPr>
              <w:rPr>
                <w:rFonts w:ascii="Arial Narrow" w:hAnsi="Arial Narrow"/>
                <w:b/>
                <w:sz w:val="16"/>
                <w:szCs w:val="16"/>
              </w:rPr>
            </w:pPr>
            <w:r w:rsidRPr="003B15D6">
              <w:rPr>
                <w:rFonts w:ascii="Arial Narrow" w:hAnsi="Arial Narrow"/>
                <w:b/>
                <w:sz w:val="16"/>
                <w:szCs w:val="16"/>
              </w:rPr>
              <w:t>CG2 S’approprier seul ou à plusieurs par la pratique, les méthodes et outils pour apprendre</w:t>
            </w:r>
          </w:p>
        </w:tc>
        <w:tc>
          <w:tcPr>
            <w:tcW w:w="3827" w:type="dxa"/>
            <w:tcBorders>
              <w:top w:val="single" w:sz="4" w:space="0" w:color="auto"/>
              <w:left w:val="single" w:sz="4" w:space="0" w:color="auto"/>
              <w:bottom w:val="nil"/>
              <w:right w:val="single" w:sz="4" w:space="0" w:color="auto"/>
            </w:tcBorders>
            <w:vAlign w:val="center"/>
          </w:tcPr>
          <w:p w:rsidR="007A444B" w:rsidRPr="00DB0B45" w:rsidRDefault="007A444B">
            <w:pPr>
              <w:rPr>
                <w:rFonts w:ascii="Arial Narrow" w:hAnsi="Arial Narrow"/>
                <w:b/>
                <w:i/>
                <w:color w:val="1F4E79" w:themeColor="accent1" w:themeShade="80"/>
                <w:sz w:val="14"/>
                <w:szCs w:val="14"/>
              </w:rPr>
            </w:pPr>
            <w:r w:rsidRPr="00DB0B45">
              <w:rPr>
                <w:rFonts w:ascii="Arial Narrow" w:hAnsi="Arial Narrow"/>
                <w:b/>
                <w:i/>
                <w:color w:val="1F4E79" w:themeColor="accent1" w:themeShade="80"/>
                <w:sz w:val="14"/>
                <w:szCs w:val="14"/>
              </w:rPr>
              <w:t>Construire et mettre en œuvre des projets pour réaliser la meilleure performance possible</w:t>
            </w:r>
          </w:p>
          <w:p w:rsidR="007A444B" w:rsidRPr="00402E22" w:rsidRDefault="007A444B">
            <w:pPr>
              <w:rPr>
                <w:rFonts w:ascii="Arial Narrow" w:hAnsi="Arial Narrow"/>
                <w:sz w:val="14"/>
                <w:szCs w:val="14"/>
              </w:rPr>
            </w:pPr>
            <w:r w:rsidRPr="00402E22">
              <w:rPr>
                <w:rFonts w:ascii="Arial Narrow" w:hAnsi="Arial Narrow"/>
                <w:sz w:val="14"/>
                <w:szCs w:val="14"/>
              </w:rPr>
              <w:t>Il s'agit pour l’élève :</w:t>
            </w:r>
          </w:p>
          <w:p w:rsidR="007A444B" w:rsidRPr="00402E22" w:rsidRDefault="007A444B" w:rsidP="003C6565">
            <w:pPr>
              <w:pStyle w:val="Paragraphedeliste"/>
              <w:numPr>
                <w:ilvl w:val="0"/>
                <w:numId w:val="1"/>
              </w:numPr>
              <w:ind w:left="191" w:hanging="191"/>
              <w:rPr>
                <w:rFonts w:ascii="Arial Narrow" w:hAnsi="Arial Narrow"/>
                <w:sz w:val="14"/>
                <w:szCs w:val="14"/>
              </w:rPr>
            </w:pPr>
            <w:r w:rsidRPr="00402E22">
              <w:rPr>
                <w:rFonts w:ascii="Arial Narrow" w:hAnsi="Arial Narrow"/>
                <w:sz w:val="14"/>
                <w:szCs w:val="14"/>
              </w:rPr>
              <w:t>de mettre en relation ses ressources et les contraintes de l’épreuve,</w:t>
            </w:r>
          </w:p>
          <w:p w:rsidR="007A444B" w:rsidRPr="00402E22" w:rsidRDefault="007A444B" w:rsidP="003C6565">
            <w:pPr>
              <w:pStyle w:val="Paragraphedeliste"/>
              <w:numPr>
                <w:ilvl w:val="0"/>
                <w:numId w:val="1"/>
              </w:numPr>
              <w:ind w:left="191" w:hanging="191"/>
              <w:rPr>
                <w:rFonts w:ascii="Arial Narrow" w:hAnsi="Arial Narrow"/>
                <w:sz w:val="14"/>
                <w:szCs w:val="14"/>
              </w:rPr>
            </w:pPr>
            <w:r w:rsidRPr="00402E22">
              <w:rPr>
                <w:rFonts w:ascii="Arial Narrow" w:hAnsi="Arial Narrow"/>
                <w:sz w:val="14"/>
                <w:szCs w:val="14"/>
              </w:rPr>
              <w:t>de construire et mettre en œuvre des projets (individuels ou collectifs) pour réaliser la meilleure performance possible,</w:t>
            </w:r>
          </w:p>
          <w:p w:rsidR="007A444B" w:rsidRPr="00402E22" w:rsidRDefault="007A444B" w:rsidP="003C6565">
            <w:pPr>
              <w:pStyle w:val="Paragraphedeliste"/>
              <w:numPr>
                <w:ilvl w:val="0"/>
                <w:numId w:val="1"/>
              </w:numPr>
              <w:ind w:left="191" w:hanging="191"/>
              <w:rPr>
                <w:rFonts w:ascii="Arial Narrow" w:hAnsi="Arial Narrow"/>
                <w:sz w:val="14"/>
                <w:szCs w:val="14"/>
              </w:rPr>
            </w:pPr>
            <w:r w:rsidRPr="00402E22">
              <w:rPr>
                <w:rFonts w:ascii="Arial Narrow" w:hAnsi="Arial Narrow"/>
                <w:sz w:val="14"/>
                <w:szCs w:val="14"/>
              </w:rPr>
              <w:t>d’analyser ses performances à partir de différents indicateurs et à l’aide de différents outils en prenant en compte l’évolution des résultats obtenus. Ces indicateurs peuvent être relatifs au temps, à la distance, à des rapports amplitude/fréquence, à des aspects techniques… Ils peuvent concerner sa propre performance ou celle d’autres élèves,</w:t>
            </w:r>
          </w:p>
          <w:p w:rsidR="007A444B" w:rsidRPr="00402E22" w:rsidRDefault="007A444B" w:rsidP="00643373">
            <w:pPr>
              <w:pStyle w:val="Paragraphedeliste"/>
              <w:numPr>
                <w:ilvl w:val="0"/>
                <w:numId w:val="1"/>
              </w:numPr>
              <w:ind w:left="191" w:hanging="191"/>
              <w:rPr>
                <w:rFonts w:ascii="Arial Narrow" w:hAnsi="Arial Narrow"/>
                <w:sz w:val="14"/>
                <w:szCs w:val="14"/>
              </w:rPr>
            </w:pPr>
            <w:r w:rsidRPr="00402E22">
              <w:rPr>
                <w:rFonts w:ascii="Arial Narrow" w:hAnsi="Arial Narrow"/>
                <w:sz w:val="14"/>
                <w:szCs w:val="14"/>
              </w:rPr>
              <w:t>de réguler les projets en fonction de l’analyse des performances.</w:t>
            </w:r>
          </w:p>
        </w:tc>
        <w:tc>
          <w:tcPr>
            <w:tcW w:w="3828" w:type="dxa"/>
            <w:tcBorders>
              <w:top w:val="single" w:sz="4" w:space="0" w:color="auto"/>
              <w:left w:val="single" w:sz="4" w:space="0" w:color="auto"/>
              <w:bottom w:val="nil"/>
              <w:right w:val="single" w:sz="4" w:space="0" w:color="auto"/>
            </w:tcBorders>
            <w:vAlign w:val="center"/>
          </w:tcPr>
          <w:p w:rsidR="007A444B" w:rsidRPr="00DB0B45" w:rsidRDefault="007A444B" w:rsidP="00F51065">
            <w:pPr>
              <w:rPr>
                <w:rFonts w:ascii="Arial Narrow" w:hAnsi="Arial Narrow"/>
                <w:b/>
                <w:i/>
                <w:color w:val="1F4E79" w:themeColor="accent1" w:themeShade="80"/>
                <w:sz w:val="14"/>
                <w:szCs w:val="14"/>
              </w:rPr>
            </w:pPr>
            <w:r w:rsidRPr="00DB0B45">
              <w:rPr>
                <w:rFonts w:ascii="Arial Narrow" w:hAnsi="Arial Narrow"/>
                <w:b/>
                <w:i/>
                <w:color w:val="1F4E79" w:themeColor="accent1" w:themeShade="80"/>
                <w:sz w:val="14"/>
                <w:szCs w:val="14"/>
              </w:rPr>
              <w:t>Déterminer des axes de progrès (pour soi ou les autres) et accepter de répéter pour apprendre et se transformer</w:t>
            </w:r>
          </w:p>
          <w:p w:rsidR="007A444B" w:rsidRPr="00402E22" w:rsidRDefault="007A444B" w:rsidP="00F51065">
            <w:pPr>
              <w:rPr>
                <w:rFonts w:ascii="Arial Narrow" w:hAnsi="Arial Narrow"/>
                <w:sz w:val="14"/>
                <w:szCs w:val="14"/>
              </w:rPr>
            </w:pPr>
            <w:r w:rsidRPr="00402E22">
              <w:rPr>
                <w:rFonts w:ascii="Arial Narrow" w:hAnsi="Arial Narrow"/>
                <w:sz w:val="14"/>
                <w:szCs w:val="14"/>
              </w:rPr>
              <w:t>Il s’agit pour l’élève :</w:t>
            </w:r>
          </w:p>
          <w:p w:rsidR="007A444B" w:rsidRPr="00402E22" w:rsidRDefault="007A444B" w:rsidP="00F265D3">
            <w:pPr>
              <w:pStyle w:val="Paragraphedeliste"/>
              <w:numPr>
                <w:ilvl w:val="0"/>
                <w:numId w:val="1"/>
              </w:numPr>
              <w:ind w:left="175" w:hanging="175"/>
              <w:rPr>
                <w:rFonts w:ascii="Arial Narrow" w:hAnsi="Arial Narrow"/>
                <w:sz w:val="14"/>
                <w:szCs w:val="14"/>
              </w:rPr>
            </w:pPr>
            <w:r w:rsidRPr="00402E22">
              <w:rPr>
                <w:rFonts w:ascii="Arial Narrow" w:hAnsi="Arial Narrow"/>
                <w:sz w:val="14"/>
                <w:szCs w:val="14"/>
              </w:rPr>
              <w:t>d’établir un projet d’apprentissage (seul ou collectivement) comprenant des axes de transformation et de progrès,</w:t>
            </w:r>
          </w:p>
          <w:p w:rsidR="007A444B" w:rsidRPr="00402E22" w:rsidRDefault="007A444B" w:rsidP="00F265D3">
            <w:pPr>
              <w:pStyle w:val="Paragraphedeliste"/>
              <w:numPr>
                <w:ilvl w:val="0"/>
                <w:numId w:val="1"/>
              </w:numPr>
              <w:ind w:left="175" w:hanging="175"/>
              <w:rPr>
                <w:rFonts w:ascii="Arial Narrow" w:hAnsi="Arial Narrow"/>
                <w:sz w:val="14"/>
                <w:szCs w:val="14"/>
              </w:rPr>
            </w:pPr>
            <w:r w:rsidRPr="00402E22">
              <w:rPr>
                <w:rFonts w:ascii="Arial Narrow" w:hAnsi="Arial Narrow"/>
                <w:sz w:val="14"/>
                <w:szCs w:val="14"/>
              </w:rPr>
              <w:t>d’utiliser des outils variés (dont des outils numériques) pour analyser (et réguler) ses actions (ou celles d’autres élèves) et réguler les projets,</w:t>
            </w:r>
          </w:p>
          <w:p w:rsidR="007A444B" w:rsidRPr="00402E22" w:rsidRDefault="007A444B" w:rsidP="00F265D3">
            <w:pPr>
              <w:pStyle w:val="Paragraphedeliste"/>
              <w:numPr>
                <w:ilvl w:val="0"/>
                <w:numId w:val="1"/>
              </w:numPr>
              <w:ind w:left="175" w:hanging="175"/>
              <w:rPr>
                <w:rFonts w:ascii="Arial Narrow" w:hAnsi="Arial Narrow"/>
                <w:sz w:val="14"/>
                <w:szCs w:val="14"/>
              </w:rPr>
            </w:pPr>
            <w:r w:rsidRPr="00402E22">
              <w:rPr>
                <w:rFonts w:ascii="Arial Narrow" w:hAnsi="Arial Narrow"/>
                <w:sz w:val="14"/>
                <w:szCs w:val="14"/>
              </w:rPr>
              <w:t>de préparer-planifier, se représenter une action avant de la réaliser,</w:t>
            </w:r>
          </w:p>
          <w:p w:rsidR="007A444B" w:rsidRPr="00402E22" w:rsidRDefault="007A444B" w:rsidP="00643373">
            <w:pPr>
              <w:pStyle w:val="Paragraphedeliste"/>
              <w:numPr>
                <w:ilvl w:val="0"/>
                <w:numId w:val="1"/>
              </w:numPr>
              <w:ind w:left="175" w:hanging="175"/>
              <w:rPr>
                <w:rFonts w:ascii="Arial Narrow" w:hAnsi="Arial Narrow"/>
                <w:sz w:val="14"/>
                <w:szCs w:val="14"/>
                <w:u w:val="single"/>
              </w:rPr>
            </w:pPr>
            <w:r w:rsidRPr="00402E22">
              <w:rPr>
                <w:rFonts w:ascii="Arial Narrow" w:hAnsi="Arial Narrow"/>
                <w:sz w:val="14"/>
                <w:szCs w:val="14"/>
              </w:rPr>
              <w:t>d’accepter de répéter un geste sportif pour stabiliser et le rendre plus efficace.</w:t>
            </w:r>
          </w:p>
          <w:p w:rsidR="007A444B" w:rsidRPr="00402E22" w:rsidRDefault="007A444B" w:rsidP="007A444B">
            <w:pPr>
              <w:rPr>
                <w:rFonts w:ascii="Arial Narrow" w:hAnsi="Arial Narrow"/>
                <w:sz w:val="14"/>
                <w:szCs w:val="14"/>
                <w:u w:val="single"/>
              </w:rPr>
            </w:pPr>
          </w:p>
          <w:p w:rsidR="007A444B" w:rsidRPr="00402E22" w:rsidRDefault="007A444B" w:rsidP="007A444B">
            <w:pPr>
              <w:rPr>
                <w:rFonts w:ascii="Arial Narrow" w:hAnsi="Arial Narrow"/>
                <w:sz w:val="14"/>
                <w:szCs w:val="14"/>
                <w:u w:val="single"/>
              </w:rPr>
            </w:pPr>
          </w:p>
        </w:tc>
        <w:tc>
          <w:tcPr>
            <w:tcW w:w="3827" w:type="dxa"/>
            <w:tcBorders>
              <w:top w:val="single" w:sz="4" w:space="0" w:color="auto"/>
              <w:left w:val="single" w:sz="4" w:space="0" w:color="auto"/>
              <w:bottom w:val="nil"/>
              <w:right w:val="single" w:sz="4" w:space="0" w:color="auto"/>
            </w:tcBorders>
            <w:vAlign w:val="center"/>
          </w:tcPr>
          <w:p w:rsidR="007A444B" w:rsidRPr="00DB0B45" w:rsidRDefault="007A444B">
            <w:pPr>
              <w:rPr>
                <w:rFonts w:ascii="Arial Narrow" w:hAnsi="Arial Narrow"/>
                <w:b/>
                <w:i/>
                <w:color w:val="1F4E79" w:themeColor="accent1" w:themeShade="80"/>
                <w:sz w:val="14"/>
                <w:szCs w:val="14"/>
              </w:rPr>
            </w:pPr>
            <w:r w:rsidRPr="00DB0B45">
              <w:rPr>
                <w:rFonts w:ascii="Arial Narrow" w:hAnsi="Arial Narrow"/>
                <w:b/>
                <w:i/>
                <w:color w:val="1F4E79" w:themeColor="accent1" w:themeShade="80"/>
                <w:sz w:val="14"/>
                <w:szCs w:val="14"/>
              </w:rPr>
              <w:t>Adapter son activité au regard des exigences de l’épreuve</w:t>
            </w:r>
          </w:p>
          <w:p w:rsidR="007A444B" w:rsidRPr="00DB0B45" w:rsidRDefault="007A444B">
            <w:pPr>
              <w:rPr>
                <w:rFonts w:ascii="Arial Narrow" w:hAnsi="Arial Narrow"/>
                <w:b/>
                <w:i/>
                <w:color w:val="1F4E79" w:themeColor="accent1" w:themeShade="80"/>
                <w:sz w:val="14"/>
                <w:szCs w:val="14"/>
              </w:rPr>
            </w:pPr>
            <w:r w:rsidRPr="00DB0B45">
              <w:rPr>
                <w:rFonts w:ascii="Arial Narrow" w:hAnsi="Arial Narrow"/>
                <w:b/>
                <w:i/>
                <w:color w:val="1F4E79" w:themeColor="accent1" w:themeShade="80"/>
                <w:sz w:val="14"/>
                <w:szCs w:val="14"/>
              </w:rPr>
              <w:t>Assumer collectivement l’organisation d’une épreuve</w:t>
            </w:r>
          </w:p>
          <w:p w:rsidR="007A444B" w:rsidRPr="00402E22" w:rsidRDefault="007A444B">
            <w:pPr>
              <w:rPr>
                <w:rFonts w:ascii="Arial Narrow" w:hAnsi="Arial Narrow"/>
                <w:sz w:val="14"/>
                <w:szCs w:val="14"/>
              </w:rPr>
            </w:pPr>
            <w:r w:rsidRPr="00402E22">
              <w:rPr>
                <w:rFonts w:ascii="Arial Narrow" w:hAnsi="Arial Narrow"/>
                <w:sz w:val="14"/>
                <w:szCs w:val="14"/>
              </w:rPr>
              <w:t>Il s’agit pour l’élève :</w:t>
            </w:r>
          </w:p>
          <w:p w:rsidR="007A444B" w:rsidRPr="00402E22" w:rsidRDefault="007A444B" w:rsidP="008207DE">
            <w:pPr>
              <w:pStyle w:val="Paragraphedeliste"/>
              <w:numPr>
                <w:ilvl w:val="0"/>
                <w:numId w:val="1"/>
              </w:numPr>
              <w:ind w:left="176" w:hanging="176"/>
              <w:rPr>
                <w:rFonts w:ascii="Arial Narrow" w:hAnsi="Arial Narrow"/>
                <w:sz w:val="14"/>
                <w:szCs w:val="14"/>
              </w:rPr>
            </w:pPr>
            <w:r w:rsidRPr="00402E22">
              <w:rPr>
                <w:rFonts w:ascii="Arial Narrow" w:hAnsi="Arial Narrow"/>
                <w:sz w:val="14"/>
                <w:szCs w:val="14"/>
              </w:rPr>
              <w:t>de choisir l’enchainement des épreuves en fonction de ses caractéristiques afin d’exploiter au mieux ses ressources,</w:t>
            </w:r>
          </w:p>
          <w:p w:rsidR="007A444B" w:rsidRPr="00402E22" w:rsidRDefault="007A444B" w:rsidP="008207DE">
            <w:pPr>
              <w:pStyle w:val="Paragraphedeliste"/>
              <w:numPr>
                <w:ilvl w:val="0"/>
                <w:numId w:val="1"/>
              </w:numPr>
              <w:ind w:left="176" w:hanging="176"/>
              <w:rPr>
                <w:rFonts w:ascii="Arial Narrow" w:hAnsi="Arial Narrow"/>
                <w:sz w:val="14"/>
                <w:szCs w:val="14"/>
              </w:rPr>
            </w:pPr>
            <w:r w:rsidRPr="00402E22">
              <w:rPr>
                <w:rFonts w:ascii="Arial Narrow" w:hAnsi="Arial Narrow"/>
                <w:sz w:val="14"/>
                <w:szCs w:val="14"/>
              </w:rPr>
              <w:t>de se répartir les rôles de pratiquant dans les différentes épreuves pour exploiter au mieux ses ressources,</w:t>
            </w:r>
          </w:p>
          <w:p w:rsidR="007A444B" w:rsidRPr="00402E22" w:rsidRDefault="007A444B" w:rsidP="00643373">
            <w:pPr>
              <w:pStyle w:val="Paragraphedeliste"/>
              <w:numPr>
                <w:ilvl w:val="0"/>
                <w:numId w:val="1"/>
              </w:numPr>
              <w:ind w:left="176" w:hanging="176"/>
              <w:rPr>
                <w:rFonts w:ascii="Arial Narrow" w:hAnsi="Arial Narrow"/>
                <w:sz w:val="14"/>
                <w:szCs w:val="14"/>
              </w:rPr>
            </w:pPr>
            <w:r w:rsidRPr="00402E22">
              <w:rPr>
                <w:rFonts w:ascii="Arial Narrow" w:hAnsi="Arial Narrow"/>
                <w:sz w:val="14"/>
                <w:szCs w:val="14"/>
              </w:rPr>
              <w:t>de se répartir les rôles pour organiser une épreuve et maîtriser les outils nécessaires à la mise en place des différentes épreuves.</w:t>
            </w:r>
          </w:p>
          <w:p w:rsidR="007A444B" w:rsidRPr="00402E22" w:rsidRDefault="007A444B" w:rsidP="00643373">
            <w:pPr>
              <w:pStyle w:val="Paragraphedeliste"/>
              <w:numPr>
                <w:ilvl w:val="0"/>
                <w:numId w:val="1"/>
              </w:numPr>
              <w:ind w:left="176" w:hanging="176"/>
              <w:rPr>
                <w:rFonts w:ascii="Arial Narrow" w:hAnsi="Arial Narrow"/>
                <w:sz w:val="14"/>
                <w:szCs w:val="14"/>
              </w:rPr>
            </w:pPr>
          </w:p>
          <w:p w:rsidR="007A444B" w:rsidRPr="00402E22" w:rsidRDefault="007A444B" w:rsidP="007A444B">
            <w:pPr>
              <w:rPr>
                <w:rFonts w:ascii="Arial Narrow" w:hAnsi="Arial Narrow"/>
                <w:sz w:val="14"/>
                <w:szCs w:val="14"/>
              </w:rPr>
            </w:pPr>
          </w:p>
        </w:tc>
        <w:tc>
          <w:tcPr>
            <w:tcW w:w="3402" w:type="dxa"/>
            <w:tcBorders>
              <w:top w:val="single" w:sz="4" w:space="0" w:color="auto"/>
              <w:left w:val="single" w:sz="4" w:space="0" w:color="auto"/>
              <w:bottom w:val="nil"/>
              <w:right w:val="single" w:sz="4" w:space="0" w:color="auto"/>
            </w:tcBorders>
            <w:vAlign w:val="center"/>
          </w:tcPr>
          <w:p w:rsidR="007A444B" w:rsidRPr="00DB0B45" w:rsidRDefault="007A444B">
            <w:pPr>
              <w:rPr>
                <w:rFonts w:ascii="Arial Narrow" w:hAnsi="Arial Narrow"/>
                <w:b/>
                <w:i/>
                <w:color w:val="1F4E79" w:themeColor="accent1" w:themeShade="80"/>
                <w:sz w:val="14"/>
                <w:szCs w:val="14"/>
              </w:rPr>
            </w:pPr>
            <w:r w:rsidRPr="00DB0B45">
              <w:rPr>
                <w:rFonts w:ascii="Arial Narrow" w:hAnsi="Arial Narrow"/>
                <w:b/>
                <w:i/>
                <w:color w:val="1F4E79" w:themeColor="accent1" w:themeShade="80"/>
                <w:sz w:val="14"/>
                <w:szCs w:val="14"/>
              </w:rPr>
              <w:t>S’approprier les principes d’un échauffement</w:t>
            </w:r>
          </w:p>
          <w:p w:rsidR="007A444B" w:rsidRDefault="007A444B" w:rsidP="00643373">
            <w:pPr>
              <w:pStyle w:val="Paragraphedeliste"/>
              <w:numPr>
                <w:ilvl w:val="0"/>
                <w:numId w:val="1"/>
              </w:numPr>
              <w:ind w:left="176" w:hanging="176"/>
              <w:rPr>
                <w:rFonts w:ascii="Arial Narrow" w:hAnsi="Arial Narrow"/>
                <w:sz w:val="14"/>
                <w:szCs w:val="14"/>
              </w:rPr>
            </w:pPr>
            <w:r w:rsidRPr="00402E22">
              <w:rPr>
                <w:rFonts w:ascii="Arial Narrow" w:hAnsi="Arial Narrow"/>
                <w:sz w:val="14"/>
                <w:szCs w:val="14"/>
              </w:rPr>
              <w:t xml:space="preserve">Il s’agit pour l’élève d’enchaîner différents exercices et de gérer leur intensité pour se préparer à un effort physique de façon efficace, sur la base de ses ressentis et en relation avec les caractéristiques de l’effort à réaliser. </w:t>
            </w:r>
          </w:p>
          <w:p w:rsidR="00402E22" w:rsidRPr="00402E22" w:rsidRDefault="00402E22" w:rsidP="00402E22">
            <w:pPr>
              <w:pStyle w:val="Paragraphedeliste"/>
              <w:ind w:left="176"/>
              <w:rPr>
                <w:rFonts w:ascii="Arial Narrow" w:hAnsi="Arial Narrow"/>
                <w:sz w:val="14"/>
                <w:szCs w:val="14"/>
              </w:rPr>
            </w:pPr>
          </w:p>
          <w:p w:rsidR="007A444B" w:rsidRPr="00402E22" w:rsidRDefault="007A444B" w:rsidP="007A444B">
            <w:pPr>
              <w:rPr>
                <w:rFonts w:ascii="Arial Narrow" w:hAnsi="Arial Narrow"/>
                <w:sz w:val="14"/>
                <w:szCs w:val="14"/>
              </w:rPr>
            </w:pPr>
          </w:p>
          <w:p w:rsidR="007A444B" w:rsidRPr="00402E22" w:rsidRDefault="007A444B" w:rsidP="007A444B">
            <w:pPr>
              <w:rPr>
                <w:rFonts w:ascii="Arial Narrow" w:hAnsi="Arial Narrow"/>
                <w:sz w:val="14"/>
                <w:szCs w:val="14"/>
              </w:rPr>
            </w:pPr>
          </w:p>
          <w:p w:rsidR="007A444B" w:rsidRPr="00402E22" w:rsidRDefault="007A444B" w:rsidP="007A444B">
            <w:pPr>
              <w:rPr>
                <w:rFonts w:ascii="Arial Narrow" w:hAnsi="Arial Narrow"/>
                <w:sz w:val="14"/>
                <w:szCs w:val="14"/>
              </w:rPr>
            </w:pPr>
          </w:p>
          <w:p w:rsidR="007A444B" w:rsidRPr="00402E22" w:rsidRDefault="007A444B" w:rsidP="007A444B">
            <w:pPr>
              <w:rPr>
                <w:rFonts w:ascii="Arial Narrow" w:hAnsi="Arial Narrow"/>
                <w:sz w:val="14"/>
                <w:szCs w:val="14"/>
              </w:rPr>
            </w:pPr>
          </w:p>
          <w:p w:rsidR="007A444B" w:rsidRPr="00402E22" w:rsidRDefault="007A444B" w:rsidP="007A444B">
            <w:pPr>
              <w:rPr>
                <w:rFonts w:ascii="Arial Narrow" w:hAnsi="Arial Narrow"/>
                <w:sz w:val="14"/>
                <w:szCs w:val="14"/>
              </w:rPr>
            </w:pPr>
          </w:p>
          <w:p w:rsidR="007A444B" w:rsidRPr="00402E22" w:rsidRDefault="007A444B" w:rsidP="007A444B">
            <w:pPr>
              <w:rPr>
                <w:rFonts w:ascii="Arial Narrow" w:hAnsi="Arial Narrow"/>
                <w:sz w:val="14"/>
                <w:szCs w:val="14"/>
              </w:rPr>
            </w:pPr>
          </w:p>
          <w:p w:rsidR="007A444B" w:rsidRPr="00402E22" w:rsidRDefault="007A444B" w:rsidP="007A444B">
            <w:pPr>
              <w:rPr>
                <w:rFonts w:ascii="Arial Narrow" w:hAnsi="Arial Narrow"/>
                <w:sz w:val="14"/>
                <w:szCs w:val="14"/>
              </w:rPr>
            </w:pPr>
          </w:p>
        </w:tc>
        <w:tc>
          <w:tcPr>
            <w:tcW w:w="3628" w:type="dxa"/>
            <w:tcBorders>
              <w:top w:val="single" w:sz="4" w:space="0" w:color="auto"/>
              <w:left w:val="single" w:sz="4" w:space="0" w:color="auto"/>
              <w:bottom w:val="nil"/>
              <w:right w:val="single" w:sz="4" w:space="0" w:color="auto"/>
            </w:tcBorders>
            <w:vAlign w:val="center"/>
          </w:tcPr>
          <w:p w:rsidR="007A444B" w:rsidRPr="00DB0B45" w:rsidRDefault="007A444B">
            <w:pPr>
              <w:rPr>
                <w:rFonts w:ascii="Arial Narrow" w:hAnsi="Arial Narrow"/>
                <w:b/>
                <w:i/>
                <w:color w:val="1F4E79" w:themeColor="accent1" w:themeShade="80"/>
                <w:sz w:val="14"/>
                <w:szCs w:val="14"/>
              </w:rPr>
            </w:pPr>
            <w:r w:rsidRPr="00DB0B45">
              <w:rPr>
                <w:rFonts w:ascii="Arial Narrow" w:hAnsi="Arial Narrow"/>
                <w:b/>
                <w:i/>
                <w:color w:val="1F4E79" w:themeColor="accent1" w:themeShade="80"/>
                <w:sz w:val="14"/>
                <w:szCs w:val="14"/>
              </w:rPr>
              <w:t>Analyser les actions et les performances d’autres élèves</w:t>
            </w:r>
          </w:p>
          <w:p w:rsidR="007A444B" w:rsidRPr="00402E22" w:rsidRDefault="007A444B">
            <w:pPr>
              <w:rPr>
                <w:rFonts w:ascii="Arial Narrow" w:hAnsi="Arial Narrow"/>
                <w:sz w:val="14"/>
                <w:szCs w:val="14"/>
              </w:rPr>
            </w:pPr>
            <w:r w:rsidRPr="00402E22">
              <w:rPr>
                <w:rFonts w:ascii="Arial Narrow" w:hAnsi="Arial Narrow"/>
                <w:sz w:val="14"/>
                <w:szCs w:val="14"/>
              </w:rPr>
              <w:t>Il s’agit pour l’élève :</w:t>
            </w:r>
          </w:p>
          <w:p w:rsidR="007A444B" w:rsidRPr="00402E22" w:rsidRDefault="007A444B" w:rsidP="0057060A">
            <w:pPr>
              <w:pStyle w:val="Paragraphedeliste"/>
              <w:numPr>
                <w:ilvl w:val="0"/>
                <w:numId w:val="1"/>
              </w:numPr>
              <w:ind w:left="176" w:hanging="176"/>
              <w:rPr>
                <w:rFonts w:ascii="Arial Narrow" w:hAnsi="Arial Narrow"/>
                <w:sz w:val="14"/>
                <w:szCs w:val="14"/>
              </w:rPr>
            </w:pPr>
            <w:r w:rsidRPr="00402E22">
              <w:rPr>
                <w:rFonts w:ascii="Arial Narrow" w:hAnsi="Arial Narrow"/>
                <w:sz w:val="14"/>
                <w:szCs w:val="14"/>
              </w:rPr>
              <w:t>D’utiliser des outils divers (numériques ou papiers) de mesure et d’observation pour recueillir des informations sur les actions de ses camarades,</w:t>
            </w:r>
          </w:p>
          <w:p w:rsidR="007A444B" w:rsidRPr="00402E22" w:rsidRDefault="007A444B" w:rsidP="00643373">
            <w:pPr>
              <w:pStyle w:val="Paragraphedeliste"/>
              <w:numPr>
                <w:ilvl w:val="0"/>
                <w:numId w:val="1"/>
              </w:numPr>
              <w:ind w:left="176" w:hanging="176"/>
              <w:rPr>
                <w:rFonts w:ascii="Arial Narrow" w:hAnsi="Arial Narrow"/>
                <w:sz w:val="14"/>
                <w:szCs w:val="14"/>
              </w:rPr>
            </w:pPr>
            <w:r w:rsidRPr="00402E22">
              <w:rPr>
                <w:rFonts w:ascii="Arial Narrow" w:hAnsi="Arial Narrow"/>
                <w:sz w:val="14"/>
                <w:szCs w:val="14"/>
              </w:rPr>
              <w:t>D’interpréter les informations recueillies</w:t>
            </w:r>
          </w:p>
          <w:p w:rsidR="007A444B" w:rsidRPr="00402E22" w:rsidRDefault="007A444B" w:rsidP="007A444B">
            <w:pPr>
              <w:rPr>
                <w:rFonts w:ascii="Arial Narrow" w:hAnsi="Arial Narrow"/>
                <w:sz w:val="14"/>
                <w:szCs w:val="14"/>
              </w:rPr>
            </w:pPr>
          </w:p>
          <w:p w:rsidR="007A444B" w:rsidRPr="00402E22" w:rsidRDefault="007A444B" w:rsidP="007A444B">
            <w:pPr>
              <w:rPr>
                <w:rFonts w:ascii="Arial Narrow" w:hAnsi="Arial Narrow"/>
                <w:sz w:val="14"/>
                <w:szCs w:val="14"/>
              </w:rPr>
            </w:pPr>
          </w:p>
          <w:p w:rsidR="007A444B" w:rsidRPr="00402E22" w:rsidRDefault="007A444B" w:rsidP="007A444B">
            <w:pPr>
              <w:rPr>
                <w:rFonts w:ascii="Arial Narrow" w:hAnsi="Arial Narrow"/>
                <w:sz w:val="14"/>
                <w:szCs w:val="14"/>
              </w:rPr>
            </w:pPr>
          </w:p>
          <w:p w:rsidR="007A444B" w:rsidRPr="00402E22" w:rsidRDefault="007A444B" w:rsidP="007A444B">
            <w:pPr>
              <w:rPr>
                <w:rFonts w:ascii="Arial Narrow" w:hAnsi="Arial Narrow"/>
                <w:sz w:val="14"/>
                <w:szCs w:val="14"/>
              </w:rPr>
            </w:pPr>
          </w:p>
          <w:p w:rsidR="007A444B" w:rsidRPr="00402E22" w:rsidRDefault="007A444B" w:rsidP="007A444B">
            <w:pPr>
              <w:rPr>
                <w:rFonts w:ascii="Arial Narrow" w:hAnsi="Arial Narrow"/>
                <w:sz w:val="14"/>
                <w:szCs w:val="14"/>
              </w:rPr>
            </w:pPr>
          </w:p>
          <w:p w:rsidR="007A444B" w:rsidRPr="00402E22" w:rsidRDefault="007A444B" w:rsidP="007A444B">
            <w:pPr>
              <w:rPr>
                <w:rFonts w:ascii="Arial Narrow" w:hAnsi="Arial Narrow"/>
                <w:sz w:val="14"/>
                <w:szCs w:val="14"/>
              </w:rPr>
            </w:pPr>
          </w:p>
        </w:tc>
      </w:tr>
      <w:tr w:rsidR="00D261FB" w:rsidRPr="003B15D6" w:rsidTr="00A7575D">
        <w:trPr>
          <w:trHeight w:val="622"/>
          <w:jc w:val="center"/>
        </w:trPr>
        <w:tc>
          <w:tcPr>
            <w:tcW w:w="3260" w:type="dxa"/>
            <w:vMerge/>
            <w:tcBorders>
              <w:right w:val="single" w:sz="4" w:space="0" w:color="auto"/>
            </w:tcBorders>
            <w:vAlign w:val="center"/>
          </w:tcPr>
          <w:p w:rsidR="007A444B" w:rsidRPr="003B15D6" w:rsidRDefault="007A444B">
            <w:pPr>
              <w:rPr>
                <w:rFonts w:ascii="Arial Narrow" w:hAnsi="Arial Narrow"/>
                <w:b/>
                <w:sz w:val="16"/>
                <w:szCs w:val="16"/>
              </w:rPr>
            </w:pPr>
          </w:p>
        </w:tc>
        <w:tc>
          <w:tcPr>
            <w:tcW w:w="3827" w:type="dxa"/>
            <w:tcBorders>
              <w:top w:val="nil"/>
              <w:left w:val="single" w:sz="4" w:space="0" w:color="auto"/>
              <w:bottom w:val="single" w:sz="4" w:space="0" w:color="auto"/>
              <w:right w:val="single" w:sz="4" w:space="0" w:color="auto"/>
            </w:tcBorders>
          </w:tcPr>
          <w:p w:rsidR="007A444B" w:rsidRPr="00402E22" w:rsidRDefault="00D261FB">
            <w:pPr>
              <w:rPr>
                <w:rFonts w:ascii="Arial Narrow" w:hAnsi="Arial Narrow"/>
                <w:i/>
                <w:color w:val="1F4E79" w:themeColor="accent1" w:themeShade="80"/>
                <w:sz w:val="14"/>
                <w:szCs w:val="14"/>
              </w:rPr>
            </w:pPr>
            <w:r w:rsidRPr="00402E22">
              <w:rPr>
                <w:rFonts w:ascii="Arial Narrow" w:hAnsi="Arial Narrow"/>
                <w:color w:val="1F4E79" w:themeColor="accent1" w:themeShade="80"/>
                <w:sz w:val="14"/>
                <w:szCs w:val="14"/>
                <w:u w:val="single"/>
              </w:rPr>
              <w:t>APSA support(s</w:t>
            </w:r>
            <w:r w:rsidRPr="00402E22">
              <w:rPr>
                <w:rFonts w:ascii="Arial Narrow" w:hAnsi="Arial Narrow"/>
                <w:color w:val="1F4E79" w:themeColor="accent1" w:themeShade="80"/>
                <w:sz w:val="14"/>
                <w:szCs w:val="14"/>
              </w:rPr>
              <w:t>)</w:t>
            </w:r>
          </w:p>
        </w:tc>
        <w:tc>
          <w:tcPr>
            <w:tcW w:w="3828" w:type="dxa"/>
            <w:tcBorders>
              <w:top w:val="nil"/>
              <w:left w:val="single" w:sz="4" w:space="0" w:color="auto"/>
              <w:bottom w:val="single" w:sz="4" w:space="0" w:color="auto"/>
              <w:right w:val="single" w:sz="4" w:space="0" w:color="auto"/>
            </w:tcBorders>
          </w:tcPr>
          <w:p w:rsidR="007A444B" w:rsidRPr="00402E22" w:rsidRDefault="00D261FB" w:rsidP="00F51065">
            <w:pPr>
              <w:rPr>
                <w:rFonts w:ascii="Arial Narrow" w:hAnsi="Arial Narrow"/>
                <w:i/>
                <w:color w:val="1F4E79" w:themeColor="accent1" w:themeShade="80"/>
                <w:sz w:val="14"/>
                <w:szCs w:val="14"/>
              </w:rPr>
            </w:pPr>
            <w:r w:rsidRPr="00402E22">
              <w:rPr>
                <w:rFonts w:ascii="Arial Narrow" w:hAnsi="Arial Narrow"/>
                <w:color w:val="1F4E79" w:themeColor="accent1" w:themeShade="80"/>
                <w:sz w:val="14"/>
                <w:szCs w:val="14"/>
                <w:u w:val="single"/>
              </w:rPr>
              <w:t>APSA support(s</w:t>
            </w:r>
            <w:r w:rsidRPr="00402E22">
              <w:rPr>
                <w:rFonts w:ascii="Arial Narrow" w:hAnsi="Arial Narrow"/>
                <w:color w:val="1F4E79" w:themeColor="accent1" w:themeShade="80"/>
                <w:sz w:val="14"/>
                <w:szCs w:val="14"/>
              </w:rPr>
              <w:t>)</w:t>
            </w:r>
          </w:p>
        </w:tc>
        <w:tc>
          <w:tcPr>
            <w:tcW w:w="3827" w:type="dxa"/>
            <w:tcBorders>
              <w:top w:val="nil"/>
              <w:left w:val="single" w:sz="4" w:space="0" w:color="auto"/>
              <w:bottom w:val="single" w:sz="4" w:space="0" w:color="auto"/>
              <w:right w:val="single" w:sz="4" w:space="0" w:color="auto"/>
            </w:tcBorders>
          </w:tcPr>
          <w:p w:rsidR="007A444B" w:rsidRPr="00402E22" w:rsidRDefault="00D261FB">
            <w:pPr>
              <w:rPr>
                <w:rFonts w:ascii="Arial Narrow" w:hAnsi="Arial Narrow"/>
                <w:i/>
                <w:color w:val="1F4E79" w:themeColor="accent1" w:themeShade="80"/>
                <w:sz w:val="14"/>
                <w:szCs w:val="14"/>
              </w:rPr>
            </w:pPr>
            <w:r w:rsidRPr="00402E22">
              <w:rPr>
                <w:rFonts w:ascii="Arial Narrow" w:hAnsi="Arial Narrow"/>
                <w:color w:val="1F4E79" w:themeColor="accent1" w:themeShade="80"/>
                <w:sz w:val="14"/>
                <w:szCs w:val="14"/>
                <w:u w:val="single"/>
              </w:rPr>
              <w:t>APSA support(s</w:t>
            </w:r>
            <w:r w:rsidRPr="00402E22">
              <w:rPr>
                <w:rFonts w:ascii="Arial Narrow" w:hAnsi="Arial Narrow"/>
                <w:color w:val="1F4E79" w:themeColor="accent1" w:themeShade="80"/>
                <w:sz w:val="14"/>
                <w:szCs w:val="14"/>
              </w:rPr>
              <w:t>)</w:t>
            </w:r>
          </w:p>
        </w:tc>
        <w:tc>
          <w:tcPr>
            <w:tcW w:w="3402" w:type="dxa"/>
            <w:tcBorders>
              <w:top w:val="nil"/>
              <w:left w:val="single" w:sz="4" w:space="0" w:color="auto"/>
              <w:bottom w:val="single" w:sz="4" w:space="0" w:color="auto"/>
              <w:right w:val="single" w:sz="4" w:space="0" w:color="auto"/>
            </w:tcBorders>
          </w:tcPr>
          <w:p w:rsidR="007A444B" w:rsidRPr="00402E22" w:rsidRDefault="00D261FB">
            <w:pPr>
              <w:rPr>
                <w:rFonts w:ascii="Arial Narrow" w:hAnsi="Arial Narrow"/>
                <w:i/>
                <w:color w:val="1F4E79" w:themeColor="accent1" w:themeShade="80"/>
                <w:sz w:val="14"/>
                <w:szCs w:val="14"/>
              </w:rPr>
            </w:pPr>
            <w:r w:rsidRPr="00402E22">
              <w:rPr>
                <w:rFonts w:ascii="Arial Narrow" w:hAnsi="Arial Narrow"/>
                <w:color w:val="1F4E79" w:themeColor="accent1" w:themeShade="80"/>
                <w:sz w:val="14"/>
                <w:szCs w:val="14"/>
                <w:u w:val="single"/>
              </w:rPr>
              <w:t>APSA support(s</w:t>
            </w:r>
            <w:r w:rsidRPr="00402E22">
              <w:rPr>
                <w:rFonts w:ascii="Arial Narrow" w:hAnsi="Arial Narrow"/>
                <w:color w:val="1F4E79" w:themeColor="accent1" w:themeShade="80"/>
                <w:sz w:val="14"/>
                <w:szCs w:val="14"/>
              </w:rPr>
              <w:t>)</w:t>
            </w:r>
          </w:p>
        </w:tc>
        <w:tc>
          <w:tcPr>
            <w:tcW w:w="3628" w:type="dxa"/>
            <w:tcBorders>
              <w:top w:val="nil"/>
              <w:left w:val="single" w:sz="4" w:space="0" w:color="auto"/>
              <w:bottom w:val="single" w:sz="4" w:space="0" w:color="auto"/>
              <w:right w:val="single" w:sz="4" w:space="0" w:color="auto"/>
            </w:tcBorders>
          </w:tcPr>
          <w:p w:rsidR="007A444B" w:rsidRPr="00402E22" w:rsidRDefault="00D261FB">
            <w:pPr>
              <w:rPr>
                <w:rFonts w:ascii="Arial Narrow" w:hAnsi="Arial Narrow"/>
                <w:i/>
                <w:color w:val="1F4E79" w:themeColor="accent1" w:themeShade="80"/>
                <w:sz w:val="14"/>
                <w:szCs w:val="14"/>
              </w:rPr>
            </w:pPr>
            <w:r w:rsidRPr="00402E22">
              <w:rPr>
                <w:rFonts w:ascii="Arial Narrow" w:hAnsi="Arial Narrow"/>
                <w:color w:val="1F4E79" w:themeColor="accent1" w:themeShade="80"/>
                <w:sz w:val="14"/>
                <w:szCs w:val="14"/>
                <w:u w:val="single"/>
              </w:rPr>
              <w:t>APSA support(s</w:t>
            </w:r>
            <w:r w:rsidRPr="00402E22">
              <w:rPr>
                <w:rFonts w:ascii="Arial Narrow" w:hAnsi="Arial Narrow"/>
                <w:color w:val="1F4E79" w:themeColor="accent1" w:themeShade="80"/>
                <w:sz w:val="14"/>
                <w:szCs w:val="14"/>
              </w:rPr>
              <w:t>)</w:t>
            </w:r>
          </w:p>
        </w:tc>
      </w:tr>
      <w:tr w:rsidR="00D261FB" w:rsidRPr="003B15D6" w:rsidTr="00A7575D">
        <w:trPr>
          <w:cantSplit/>
          <w:trHeight w:val="1416"/>
          <w:jc w:val="center"/>
        </w:trPr>
        <w:tc>
          <w:tcPr>
            <w:tcW w:w="3260" w:type="dxa"/>
            <w:vMerge w:val="restart"/>
            <w:vAlign w:val="center"/>
          </w:tcPr>
          <w:p w:rsidR="00D261FB" w:rsidRPr="003B15D6" w:rsidRDefault="00D261FB">
            <w:pPr>
              <w:rPr>
                <w:rFonts w:ascii="Arial Narrow" w:hAnsi="Arial Narrow"/>
                <w:b/>
                <w:sz w:val="16"/>
                <w:szCs w:val="16"/>
              </w:rPr>
            </w:pPr>
            <w:r w:rsidRPr="003B15D6">
              <w:rPr>
                <w:rFonts w:ascii="Arial Narrow" w:hAnsi="Arial Narrow"/>
                <w:b/>
                <w:sz w:val="16"/>
                <w:szCs w:val="16"/>
              </w:rPr>
              <w:t>D3  La formation de la personne et du citoyen</w:t>
            </w:r>
          </w:p>
          <w:p w:rsidR="00D261FB" w:rsidRPr="003B15D6" w:rsidRDefault="00D261FB">
            <w:pPr>
              <w:rPr>
                <w:rFonts w:ascii="Arial Narrow" w:hAnsi="Arial Narrow"/>
                <w:b/>
                <w:sz w:val="16"/>
                <w:szCs w:val="16"/>
              </w:rPr>
            </w:pPr>
            <w:r w:rsidRPr="003B15D6">
              <w:rPr>
                <w:rFonts w:ascii="Arial Narrow" w:hAnsi="Arial Narrow"/>
                <w:b/>
                <w:sz w:val="16"/>
                <w:szCs w:val="16"/>
              </w:rPr>
              <w:t>CG3 Partager des règles, assumer des rôles et des responsabilités</w:t>
            </w:r>
          </w:p>
        </w:tc>
        <w:tc>
          <w:tcPr>
            <w:tcW w:w="3827" w:type="dxa"/>
            <w:vMerge w:val="restart"/>
            <w:tcBorders>
              <w:top w:val="single" w:sz="4" w:space="0" w:color="auto"/>
              <w:right w:val="single" w:sz="4" w:space="0" w:color="auto"/>
            </w:tcBorders>
            <w:shd w:val="clear" w:color="auto" w:fill="A6A6A6" w:themeFill="background1" w:themeFillShade="A6"/>
          </w:tcPr>
          <w:p w:rsidR="00D261FB" w:rsidRPr="00402E22" w:rsidRDefault="00D261FB">
            <w:pPr>
              <w:rPr>
                <w:rFonts w:ascii="Arial Narrow" w:hAnsi="Arial Narrow"/>
                <w:sz w:val="14"/>
                <w:szCs w:val="14"/>
              </w:rPr>
            </w:pPr>
          </w:p>
        </w:tc>
        <w:tc>
          <w:tcPr>
            <w:tcW w:w="3828" w:type="dxa"/>
            <w:tcBorders>
              <w:top w:val="single" w:sz="4" w:space="0" w:color="auto"/>
              <w:left w:val="single" w:sz="4" w:space="0" w:color="auto"/>
              <w:bottom w:val="nil"/>
              <w:right w:val="single" w:sz="4" w:space="0" w:color="auto"/>
            </w:tcBorders>
            <w:vAlign w:val="center"/>
          </w:tcPr>
          <w:p w:rsidR="00D261FB" w:rsidRPr="00DB0B45" w:rsidRDefault="00D261FB">
            <w:pPr>
              <w:rPr>
                <w:rFonts w:ascii="Arial Narrow" w:hAnsi="Arial Narrow"/>
                <w:b/>
                <w:i/>
                <w:color w:val="1F4E79" w:themeColor="accent1" w:themeShade="80"/>
                <w:sz w:val="14"/>
                <w:szCs w:val="14"/>
              </w:rPr>
            </w:pPr>
            <w:r w:rsidRPr="00DB0B45">
              <w:rPr>
                <w:rFonts w:ascii="Arial Narrow" w:hAnsi="Arial Narrow"/>
                <w:b/>
                <w:i/>
                <w:color w:val="1F4E79" w:themeColor="accent1" w:themeShade="80"/>
                <w:sz w:val="14"/>
                <w:szCs w:val="14"/>
              </w:rPr>
              <w:t>Participer à des histoires collectives d’apprentissage</w:t>
            </w:r>
          </w:p>
          <w:p w:rsidR="00D261FB" w:rsidRPr="00402E22" w:rsidRDefault="00D261FB" w:rsidP="00643373">
            <w:pPr>
              <w:pStyle w:val="Paragraphedeliste"/>
              <w:numPr>
                <w:ilvl w:val="0"/>
                <w:numId w:val="1"/>
              </w:numPr>
              <w:ind w:left="175" w:hanging="175"/>
              <w:rPr>
                <w:rFonts w:ascii="Arial Narrow" w:hAnsi="Arial Narrow"/>
                <w:sz w:val="14"/>
                <w:szCs w:val="14"/>
              </w:rPr>
            </w:pPr>
            <w:r w:rsidRPr="00402E22">
              <w:rPr>
                <w:rFonts w:ascii="Arial Narrow" w:hAnsi="Arial Narrow"/>
                <w:sz w:val="14"/>
                <w:szCs w:val="14"/>
              </w:rPr>
              <w:t>Il s’agit pour les élèves de s’engager dans des histoires collectives d’apprentissage dans lesquelles ils partagent une orientation commune et développent des sentiments de responsabilité réciproque et d’entraide</w:t>
            </w:r>
          </w:p>
          <w:p w:rsidR="00D261FB" w:rsidRPr="00402E22" w:rsidRDefault="00D261FB" w:rsidP="00D261FB">
            <w:pPr>
              <w:rPr>
                <w:rFonts w:ascii="Arial Narrow" w:hAnsi="Arial Narrow"/>
                <w:sz w:val="14"/>
                <w:szCs w:val="14"/>
              </w:rPr>
            </w:pPr>
          </w:p>
          <w:p w:rsidR="00D261FB" w:rsidRPr="00402E22" w:rsidRDefault="00D261FB" w:rsidP="00D261FB">
            <w:pPr>
              <w:rPr>
                <w:rFonts w:ascii="Arial Narrow" w:hAnsi="Arial Narrow"/>
                <w:sz w:val="14"/>
                <w:szCs w:val="14"/>
              </w:rPr>
            </w:pPr>
          </w:p>
          <w:p w:rsidR="00D261FB" w:rsidRPr="00402E22" w:rsidRDefault="00D261FB" w:rsidP="00D261FB">
            <w:pPr>
              <w:rPr>
                <w:rFonts w:ascii="Arial Narrow" w:hAnsi="Arial Narrow"/>
                <w:sz w:val="14"/>
                <w:szCs w:val="14"/>
              </w:rPr>
            </w:pPr>
          </w:p>
        </w:tc>
        <w:tc>
          <w:tcPr>
            <w:tcW w:w="3827" w:type="dxa"/>
            <w:tcBorders>
              <w:top w:val="single" w:sz="4" w:space="0" w:color="auto"/>
              <w:left w:val="single" w:sz="4" w:space="0" w:color="auto"/>
              <w:bottom w:val="nil"/>
              <w:right w:val="single" w:sz="4" w:space="0" w:color="auto"/>
            </w:tcBorders>
            <w:vAlign w:val="center"/>
          </w:tcPr>
          <w:p w:rsidR="00D261FB" w:rsidRPr="00DB0B45" w:rsidRDefault="00D261FB">
            <w:pPr>
              <w:rPr>
                <w:rFonts w:ascii="Arial Narrow" w:hAnsi="Arial Narrow"/>
                <w:b/>
                <w:i/>
                <w:color w:val="1F4E79" w:themeColor="accent1" w:themeShade="80"/>
                <w:sz w:val="14"/>
                <w:szCs w:val="14"/>
              </w:rPr>
            </w:pPr>
            <w:r w:rsidRPr="00DB0B45">
              <w:rPr>
                <w:rFonts w:ascii="Arial Narrow" w:hAnsi="Arial Narrow"/>
                <w:b/>
                <w:i/>
                <w:color w:val="1F4E79" w:themeColor="accent1" w:themeShade="80"/>
                <w:sz w:val="14"/>
                <w:szCs w:val="14"/>
              </w:rPr>
              <w:t>Respecter les autres et les règles de fonctionnement collectif</w:t>
            </w:r>
          </w:p>
          <w:p w:rsidR="00D261FB" w:rsidRPr="00402E22" w:rsidRDefault="00D261FB">
            <w:pPr>
              <w:rPr>
                <w:rFonts w:ascii="Arial Narrow" w:hAnsi="Arial Narrow"/>
                <w:sz w:val="14"/>
                <w:szCs w:val="14"/>
              </w:rPr>
            </w:pPr>
            <w:r w:rsidRPr="00402E22">
              <w:rPr>
                <w:rFonts w:ascii="Arial Narrow" w:hAnsi="Arial Narrow"/>
                <w:sz w:val="14"/>
                <w:szCs w:val="14"/>
              </w:rPr>
              <w:t>Il s’agit pour l’élève :</w:t>
            </w:r>
          </w:p>
          <w:p w:rsidR="00D261FB" w:rsidRPr="00402E22" w:rsidRDefault="00D261FB" w:rsidP="003C6565">
            <w:pPr>
              <w:pStyle w:val="Paragraphedeliste"/>
              <w:numPr>
                <w:ilvl w:val="0"/>
                <w:numId w:val="1"/>
              </w:numPr>
              <w:ind w:left="176" w:hanging="176"/>
              <w:rPr>
                <w:rFonts w:ascii="Arial Narrow" w:hAnsi="Arial Narrow"/>
                <w:sz w:val="14"/>
                <w:szCs w:val="14"/>
              </w:rPr>
            </w:pPr>
            <w:r w:rsidRPr="00402E22">
              <w:rPr>
                <w:rFonts w:ascii="Arial Narrow" w:hAnsi="Arial Narrow"/>
                <w:sz w:val="14"/>
                <w:szCs w:val="14"/>
              </w:rPr>
              <w:t>De connaître les règles de sécurité et de validation d’une performance pour les respecter et les faire respecter,</w:t>
            </w:r>
          </w:p>
          <w:p w:rsidR="00D261FB" w:rsidRPr="00402E22" w:rsidRDefault="00D261FB" w:rsidP="00643373">
            <w:pPr>
              <w:pStyle w:val="Paragraphedeliste"/>
              <w:numPr>
                <w:ilvl w:val="0"/>
                <w:numId w:val="1"/>
              </w:numPr>
              <w:ind w:left="176" w:hanging="176"/>
              <w:rPr>
                <w:rFonts w:ascii="Arial Narrow" w:hAnsi="Arial Narrow"/>
                <w:sz w:val="14"/>
                <w:szCs w:val="14"/>
              </w:rPr>
            </w:pPr>
            <w:r w:rsidRPr="00402E22">
              <w:rPr>
                <w:rFonts w:ascii="Arial Narrow" w:hAnsi="Arial Narrow"/>
                <w:sz w:val="14"/>
                <w:szCs w:val="14"/>
              </w:rPr>
              <w:t>D’assumer et de partager des responsabilités au sein d’un groupe pour réaliser un projet collectif.</w:t>
            </w:r>
          </w:p>
          <w:p w:rsidR="00D261FB" w:rsidRPr="00402E22" w:rsidRDefault="00D261FB" w:rsidP="00402E22">
            <w:pPr>
              <w:pStyle w:val="Paragraphedeliste"/>
              <w:ind w:left="176"/>
              <w:rPr>
                <w:rFonts w:ascii="Arial Narrow" w:hAnsi="Arial Narrow"/>
                <w:sz w:val="14"/>
                <w:szCs w:val="14"/>
              </w:rPr>
            </w:pPr>
          </w:p>
        </w:tc>
        <w:tc>
          <w:tcPr>
            <w:tcW w:w="3402" w:type="dxa"/>
            <w:tcBorders>
              <w:top w:val="single" w:sz="4" w:space="0" w:color="auto"/>
              <w:left w:val="single" w:sz="4" w:space="0" w:color="auto"/>
              <w:bottom w:val="nil"/>
              <w:right w:val="single" w:sz="4" w:space="0" w:color="auto"/>
            </w:tcBorders>
            <w:vAlign w:val="center"/>
          </w:tcPr>
          <w:p w:rsidR="00D261FB" w:rsidRPr="00DB0B45" w:rsidRDefault="00D261FB">
            <w:pPr>
              <w:rPr>
                <w:rFonts w:ascii="Arial Narrow" w:hAnsi="Arial Narrow"/>
                <w:b/>
                <w:i/>
                <w:color w:val="1F4E79" w:themeColor="accent1" w:themeShade="80"/>
                <w:sz w:val="14"/>
                <w:szCs w:val="14"/>
              </w:rPr>
            </w:pPr>
            <w:r w:rsidRPr="00DB0B45">
              <w:rPr>
                <w:rFonts w:ascii="Arial Narrow" w:hAnsi="Arial Narrow"/>
                <w:b/>
                <w:i/>
                <w:color w:val="1F4E79" w:themeColor="accent1" w:themeShade="80"/>
                <w:sz w:val="14"/>
                <w:szCs w:val="14"/>
              </w:rPr>
              <w:t xml:space="preserve">Conduire un échauffement collectif </w:t>
            </w:r>
          </w:p>
          <w:p w:rsidR="00D261FB" w:rsidRPr="00402E22" w:rsidRDefault="00D261FB" w:rsidP="00643373">
            <w:pPr>
              <w:pStyle w:val="Paragraphedeliste"/>
              <w:numPr>
                <w:ilvl w:val="0"/>
                <w:numId w:val="1"/>
              </w:numPr>
              <w:ind w:left="176" w:hanging="176"/>
              <w:rPr>
                <w:rFonts w:ascii="Arial Narrow" w:hAnsi="Arial Narrow"/>
                <w:sz w:val="14"/>
                <w:szCs w:val="14"/>
              </w:rPr>
            </w:pPr>
            <w:r w:rsidRPr="00402E22">
              <w:rPr>
                <w:rFonts w:ascii="Arial Narrow" w:hAnsi="Arial Narrow"/>
                <w:sz w:val="14"/>
                <w:szCs w:val="14"/>
              </w:rPr>
              <w:t xml:space="preserve">Il s’agit pour l’élève de prendre en charge tout ou partie d’un échauffement pour l’ensemble de la classe ou un groupe d’élèves, en respectant les principes de base d’un échauffement et en prenant en compte les caractéristiques de l’effort à réaliser. </w:t>
            </w:r>
          </w:p>
          <w:p w:rsidR="00D261FB" w:rsidRPr="00402E22" w:rsidRDefault="00D261FB" w:rsidP="00643373">
            <w:pPr>
              <w:pStyle w:val="Paragraphedeliste"/>
              <w:numPr>
                <w:ilvl w:val="0"/>
                <w:numId w:val="1"/>
              </w:numPr>
              <w:ind w:left="176" w:hanging="176"/>
              <w:rPr>
                <w:rFonts w:ascii="Arial Narrow" w:hAnsi="Arial Narrow"/>
                <w:sz w:val="14"/>
                <w:szCs w:val="14"/>
              </w:rPr>
            </w:pPr>
          </w:p>
        </w:tc>
        <w:tc>
          <w:tcPr>
            <w:tcW w:w="3628" w:type="dxa"/>
            <w:tcBorders>
              <w:top w:val="single" w:sz="4" w:space="0" w:color="auto"/>
              <w:left w:val="single" w:sz="4" w:space="0" w:color="auto"/>
              <w:bottom w:val="nil"/>
              <w:right w:val="single" w:sz="4" w:space="0" w:color="auto"/>
            </w:tcBorders>
            <w:vAlign w:val="center"/>
          </w:tcPr>
          <w:p w:rsidR="00D261FB" w:rsidRPr="00DB0B45" w:rsidRDefault="00D261FB">
            <w:pPr>
              <w:rPr>
                <w:rFonts w:ascii="Arial Narrow" w:hAnsi="Arial Narrow"/>
                <w:b/>
                <w:i/>
                <w:color w:val="1F4E79" w:themeColor="accent1" w:themeShade="80"/>
                <w:sz w:val="14"/>
                <w:szCs w:val="14"/>
              </w:rPr>
            </w:pPr>
            <w:r w:rsidRPr="00DB0B45">
              <w:rPr>
                <w:rFonts w:ascii="Arial Narrow" w:hAnsi="Arial Narrow"/>
                <w:b/>
                <w:i/>
                <w:color w:val="1F4E79" w:themeColor="accent1" w:themeShade="80"/>
                <w:sz w:val="14"/>
                <w:szCs w:val="14"/>
              </w:rPr>
              <w:t>Assumer différents rôles (juge, observateur, entraîneur)</w:t>
            </w:r>
          </w:p>
          <w:p w:rsidR="00D261FB" w:rsidRPr="00402E22" w:rsidRDefault="00D261FB">
            <w:pPr>
              <w:rPr>
                <w:rFonts w:ascii="Arial Narrow" w:hAnsi="Arial Narrow"/>
                <w:sz w:val="14"/>
                <w:szCs w:val="14"/>
              </w:rPr>
            </w:pPr>
            <w:r w:rsidRPr="00402E22">
              <w:rPr>
                <w:rFonts w:ascii="Arial Narrow" w:hAnsi="Arial Narrow"/>
                <w:sz w:val="14"/>
                <w:szCs w:val="14"/>
              </w:rPr>
              <w:t>Il s’agit pour l’élève :</w:t>
            </w:r>
          </w:p>
          <w:p w:rsidR="00D261FB" w:rsidRPr="00402E22" w:rsidRDefault="00D261FB" w:rsidP="0057060A">
            <w:pPr>
              <w:pStyle w:val="Paragraphedeliste"/>
              <w:numPr>
                <w:ilvl w:val="0"/>
                <w:numId w:val="1"/>
              </w:numPr>
              <w:ind w:left="176" w:hanging="176"/>
              <w:rPr>
                <w:rFonts w:ascii="Arial Narrow" w:hAnsi="Arial Narrow"/>
                <w:sz w:val="14"/>
                <w:szCs w:val="14"/>
              </w:rPr>
            </w:pPr>
            <w:r w:rsidRPr="00402E22">
              <w:rPr>
                <w:rFonts w:ascii="Arial Narrow" w:hAnsi="Arial Narrow"/>
                <w:sz w:val="14"/>
                <w:szCs w:val="14"/>
              </w:rPr>
              <w:t>D’observer et de conseiller ses camarades,</w:t>
            </w:r>
          </w:p>
          <w:p w:rsidR="00D261FB" w:rsidRPr="00402E22" w:rsidRDefault="00D261FB" w:rsidP="0057060A">
            <w:pPr>
              <w:pStyle w:val="Paragraphedeliste"/>
              <w:numPr>
                <w:ilvl w:val="0"/>
                <w:numId w:val="1"/>
              </w:numPr>
              <w:ind w:left="176" w:hanging="176"/>
              <w:rPr>
                <w:rFonts w:ascii="Arial Narrow" w:hAnsi="Arial Narrow"/>
                <w:sz w:val="14"/>
                <w:szCs w:val="14"/>
              </w:rPr>
            </w:pPr>
            <w:r w:rsidRPr="00402E22">
              <w:rPr>
                <w:rFonts w:ascii="Arial Narrow" w:hAnsi="Arial Narrow"/>
                <w:sz w:val="14"/>
                <w:szCs w:val="14"/>
              </w:rPr>
              <w:t>D’assumer différentes responsabilités,</w:t>
            </w:r>
          </w:p>
          <w:p w:rsidR="00D261FB" w:rsidRPr="00402E22" w:rsidRDefault="00D261FB" w:rsidP="0057060A">
            <w:pPr>
              <w:pStyle w:val="Paragraphedeliste"/>
              <w:numPr>
                <w:ilvl w:val="0"/>
                <w:numId w:val="1"/>
              </w:numPr>
              <w:ind w:left="176" w:hanging="176"/>
              <w:rPr>
                <w:rFonts w:ascii="Arial Narrow" w:hAnsi="Arial Narrow"/>
                <w:sz w:val="14"/>
                <w:szCs w:val="14"/>
              </w:rPr>
            </w:pPr>
            <w:r w:rsidRPr="00402E22">
              <w:rPr>
                <w:rFonts w:ascii="Arial Narrow" w:hAnsi="Arial Narrow"/>
                <w:sz w:val="14"/>
                <w:szCs w:val="14"/>
              </w:rPr>
              <w:t>De respecter, construire et faire respecter différentes règles (liées à l’activité et au fonctionnement du groupe classe),</w:t>
            </w:r>
          </w:p>
          <w:p w:rsidR="00D261FB" w:rsidRPr="00402E22" w:rsidRDefault="00D261FB" w:rsidP="00643373">
            <w:pPr>
              <w:pStyle w:val="Paragraphedeliste"/>
              <w:numPr>
                <w:ilvl w:val="0"/>
                <w:numId w:val="1"/>
              </w:numPr>
              <w:ind w:left="176" w:hanging="176"/>
              <w:rPr>
                <w:rFonts w:ascii="Arial Narrow" w:hAnsi="Arial Narrow"/>
                <w:sz w:val="14"/>
                <w:szCs w:val="14"/>
              </w:rPr>
            </w:pPr>
            <w:r w:rsidRPr="00402E22">
              <w:rPr>
                <w:rFonts w:ascii="Arial Narrow" w:hAnsi="Arial Narrow"/>
                <w:sz w:val="14"/>
                <w:szCs w:val="14"/>
              </w:rPr>
              <w:t xml:space="preserve">De s’approprier un code commun. </w:t>
            </w:r>
          </w:p>
        </w:tc>
      </w:tr>
      <w:tr w:rsidR="00D261FB" w:rsidRPr="003B15D6" w:rsidTr="00A7575D">
        <w:trPr>
          <w:cantSplit/>
          <w:trHeight w:val="682"/>
          <w:jc w:val="center"/>
        </w:trPr>
        <w:tc>
          <w:tcPr>
            <w:tcW w:w="3260" w:type="dxa"/>
            <w:vMerge/>
            <w:vAlign w:val="center"/>
          </w:tcPr>
          <w:p w:rsidR="00D261FB" w:rsidRPr="003B15D6" w:rsidRDefault="00D261FB" w:rsidP="00D261FB">
            <w:pPr>
              <w:rPr>
                <w:rFonts w:ascii="Arial Narrow" w:hAnsi="Arial Narrow"/>
                <w:b/>
                <w:sz w:val="16"/>
                <w:szCs w:val="16"/>
              </w:rPr>
            </w:pPr>
          </w:p>
        </w:tc>
        <w:tc>
          <w:tcPr>
            <w:tcW w:w="3827" w:type="dxa"/>
            <w:vMerge/>
            <w:tcBorders>
              <w:right w:val="single" w:sz="4" w:space="0" w:color="auto"/>
            </w:tcBorders>
            <w:shd w:val="clear" w:color="auto" w:fill="A6A6A6" w:themeFill="background1" w:themeFillShade="A6"/>
          </w:tcPr>
          <w:p w:rsidR="00D261FB" w:rsidRPr="00402E22" w:rsidRDefault="00D261FB" w:rsidP="00D261FB">
            <w:pPr>
              <w:rPr>
                <w:rFonts w:ascii="Arial Narrow" w:hAnsi="Arial Narrow"/>
                <w:sz w:val="14"/>
                <w:szCs w:val="14"/>
              </w:rPr>
            </w:pPr>
          </w:p>
        </w:tc>
        <w:tc>
          <w:tcPr>
            <w:tcW w:w="3828" w:type="dxa"/>
            <w:tcBorders>
              <w:top w:val="nil"/>
              <w:left w:val="single" w:sz="4" w:space="0" w:color="auto"/>
              <w:bottom w:val="single" w:sz="4" w:space="0" w:color="auto"/>
              <w:right w:val="single" w:sz="4" w:space="0" w:color="auto"/>
            </w:tcBorders>
          </w:tcPr>
          <w:p w:rsidR="00D261FB" w:rsidRPr="00402E22" w:rsidRDefault="00D261FB" w:rsidP="00D261FB">
            <w:pPr>
              <w:rPr>
                <w:sz w:val="14"/>
                <w:szCs w:val="14"/>
              </w:rPr>
            </w:pPr>
            <w:r w:rsidRPr="00402E22">
              <w:rPr>
                <w:rFonts w:ascii="Arial Narrow" w:hAnsi="Arial Narrow"/>
                <w:color w:val="1F4E79" w:themeColor="accent1" w:themeShade="80"/>
                <w:sz w:val="14"/>
                <w:szCs w:val="14"/>
                <w:u w:val="single"/>
              </w:rPr>
              <w:t>APSA support(s</w:t>
            </w:r>
            <w:r w:rsidRPr="00402E22">
              <w:rPr>
                <w:rFonts w:ascii="Arial Narrow" w:hAnsi="Arial Narrow"/>
                <w:color w:val="1F4E79" w:themeColor="accent1" w:themeShade="80"/>
                <w:sz w:val="14"/>
                <w:szCs w:val="14"/>
              </w:rPr>
              <w:t>)</w:t>
            </w:r>
          </w:p>
        </w:tc>
        <w:tc>
          <w:tcPr>
            <w:tcW w:w="3827" w:type="dxa"/>
            <w:tcBorders>
              <w:top w:val="nil"/>
              <w:left w:val="single" w:sz="4" w:space="0" w:color="auto"/>
              <w:bottom w:val="single" w:sz="4" w:space="0" w:color="auto"/>
              <w:right w:val="single" w:sz="4" w:space="0" w:color="auto"/>
            </w:tcBorders>
          </w:tcPr>
          <w:p w:rsidR="00D261FB" w:rsidRPr="00402E22" w:rsidRDefault="00D261FB" w:rsidP="00D261FB">
            <w:pPr>
              <w:rPr>
                <w:sz w:val="14"/>
                <w:szCs w:val="14"/>
              </w:rPr>
            </w:pPr>
            <w:r w:rsidRPr="00402E22">
              <w:rPr>
                <w:rFonts w:ascii="Arial Narrow" w:hAnsi="Arial Narrow"/>
                <w:color w:val="1F4E79" w:themeColor="accent1" w:themeShade="80"/>
                <w:sz w:val="14"/>
                <w:szCs w:val="14"/>
                <w:u w:val="single"/>
              </w:rPr>
              <w:t>APSA support(s</w:t>
            </w:r>
            <w:r w:rsidRPr="00402E22">
              <w:rPr>
                <w:rFonts w:ascii="Arial Narrow" w:hAnsi="Arial Narrow"/>
                <w:color w:val="1F4E79" w:themeColor="accent1" w:themeShade="80"/>
                <w:sz w:val="14"/>
                <w:szCs w:val="14"/>
              </w:rPr>
              <w:t>)</w:t>
            </w:r>
          </w:p>
        </w:tc>
        <w:tc>
          <w:tcPr>
            <w:tcW w:w="3402" w:type="dxa"/>
            <w:tcBorders>
              <w:top w:val="nil"/>
              <w:left w:val="single" w:sz="4" w:space="0" w:color="auto"/>
              <w:bottom w:val="single" w:sz="4" w:space="0" w:color="auto"/>
              <w:right w:val="single" w:sz="4" w:space="0" w:color="auto"/>
            </w:tcBorders>
          </w:tcPr>
          <w:p w:rsidR="00D261FB" w:rsidRPr="00402E22" w:rsidRDefault="00D261FB" w:rsidP="00D261FB">
            <w:pPr>
              <w:rPr>
                <w:sz w:val="14"/>
                <w:szCs w:val="14"/>
              </w:rPr>
            </w:pPr>
            <w:r w:rsidRPr="00402E22">
              <w:rPr>
                <w:rFonts w:ascii="Arial Narrow" w:hAnsi="Arial Narrow"/>
                <w:color w:val="1F4E79" w:themeColor="accent1" w:themeShade="80"/>
                <w:sz w:val="14"/>
                <w:szCs w:val="14"/>
                <w:u w:val="single"/>
              </w:rPr>
              <w:t>APSA support(s</w:t>
            </w:r>
            <w:r w:rsidRPr="00402E22">
              <w:rPr>
                <w:rFonts w:ascii="Arial Narrow" w:hAnsi="Arial Narrow"/>
                <w:color w:val="1F4E79" w:themeColor="accent1" w:themeShade="80"/>
                <w:sz w:val="14"/>
                <w:szCs w:val="14"/>
              </w:rPr>
              <w:t>)</w:t>
            </w:r>
          </w:p>
        </w:tc>
        <w:tc>
          <w:tcPr>
            <w:tcW w:w="3628" w:type="dxa"/>
            <w:tcBorders>
              <w:top w:val="nil"/>
              <w:left w:val="single" w:sz="4" w:space="0" w:color="auto"/>
              <w:bottom w:val="single" w:sz="4" w:space="0" w:color="auto"/>
              <w:right w:val="single" w:sz="4" w:space="0" w:color="auto"/>
            </w:tcBorders>
          </w:tcPr>
          <w:p w:rsidR="00D261FB" w:rsidRPr="00402E22" w:rsidRDefault="00D261FB" w:rsidP="00D261FB">
            <w:pPr>
              <w:rPr>
                <w:sz w:val="14"/>
                <w:szCs w:val="14"/>
              </w:rPr>
            </w:pPr>
            <w:r w:rsidRPr="00402E22">
              <w:rPr>
                <w:rFonts w:ascii="Arial Narrow" w:hAnsi="Arial Narrow"/>
                <w:color w:val="1F4E79" w:themeColor="accent1" w:themeShade="80"/>
                <w:sz w:val="14"/>
                <w:szCs w:val="14"/>
                <w:u w:val="single"/>
              </w:rPr>
              <w:t>APSA support(s</w:t>
            </w:r>
            <w:r w:rsidRPr="00402E22">
              <w:rPr>
                <w:rFonts w:ascii="Arial Narrow" w:hAnsi="Arial Narrow"/>
                <w:color w:val="1F4E79" w:themeColor="accent1" w:themeShade="80"/>
                <w:sz w:val="14"/>
                <w:szCs w:val="14"/>
              </w:rPr>
              <w:t>)</w:t>
            </w:r>
          </w:p>
        </w:tc>
      </w:tr>
      <w:tr w:rsidR="00402E22" w:rsidRPr="003B15D6" w:rsidTr="00A7575D">
        <w:trPr>
          <w:trHeight w:val="2064"/>
          <w:jc w:val="center"/>
        </w:trPr>
        <w:tc>
          <w:tcPr>
            <w:tcW w:w="3260" w:type="dxa"/>
            <w:vMerge w:val="restart"/>
            <w:vAlign w:val="center"/>
          </w:tcPr>
          <w:p w:rsidR="00402E22" w:rsidRPr="003B15D6" w:rsidRDefault="00402E22">
            <w:pPr>
              <w:rPr>
                <w:rFonts w:ascii="Arial Narrow" w:hAnsi="Arial Narrow"/>
                <w:b/>
                <w:sz w:val="16"/>
                <w:szCs w:val="16"/>
              </w:rPr>
            </w:pPr>
            <w:r w:rsidRPr="003B15D6">
              <w:rPr>
                <w:rFonts w:ascii="Arial Narrow" w:hAnsi="Arial Narrow"/>
                <w:b/>
                <w:sz w:val="16"/>
                <w:szCs w:val="16"/>
              </w:rPr>
              <w:t>D4  Les systèmes naturels et les systèmes techniques</w:t>
            </w:r>
          </w:p>
          <w:p w:rsidR="00402E22" w:rsidRPr="003B15D6" w:rsidRDefault="00402E22">
            <w:pPr>
              <w:rPr>
                <w:rFonts w:ascii="Arial Narrow" w:hAnsi="Arial Narrow"/>
                <w:b/>
                <w:sz w:val="16"/>
                <w:szCs w:val="16"/>
              </w:rPr>
            </w:pPr>
            <w:r w:rsidRPr="003B15D6">
              <w:rPr>
                <w:rFonts w:ascii="Arial Narrow" w:hAnsi="Arial Narrow"/>
                <w:b/>
                <w:sz w:val="16"/>
                <w:szCs w:val="16"/>
              </w:rPr>
              <w:t>CG4 Apprendre à entretenir sa santé par une activité physique régulière</w:t>
            </w:r>
          </w:p>
        </w:tc>
        <w:tc>
          <w:tcPr>
            <w:tcW w:w="3827" w:type="dxa"/>
            <w:vMerge/>
            <w:tcBorders>
              <w:right w:val="single" w:sz="4" w:space="0" w:color="auto"/>
            </w:tcBorders>
            <w:shd w:val="clear" w:color="auto" w:fill="A6A6A6" w:themeFill="background1" w:themeFillShade="A6"/>
          </w:tcPr>
          <w:p w:rsidR="00402E22" w:rsidRPr="00402E22" w:rsidRDefault="00402E22">
            <w:pPr>
              <w:rPr>
                <w:rFonts w:ascii="Arial Narrow" w:hAnsi="Arial Narrow"/>
                <w:sz w:val="14"/>
                <w:szCs w:val="14"/>
              </w:rPr>
            </w:pPr>
          </w:p>
        </w:tc>
        <w:tc>
          <w:tcPr>
            <w:tcW w:w="3828" w:type="dxa"/>
            <w:tcBorders>
              <w:top w:val="single" w:sz="4" w:space="0" w:color="auto"/>
              <w:left w:val="single" w:sz="4" w:space="0" w:color="auto"/>
              <w:bottom w:val="nil"/>
              <w:right w:val="single" w:sz="4" w:space="0" w:color="auto"/>
            </w:tcBorders>
            <w:vAlign w:val="center"/>
          </w:tcPr>
          <w:p w:rsidR="00402E22" w:rsidRPr="00DB0B45" w:rsidRDefault="00402E22">
            <w:pPr>
              <w:rPr>
                <w:rFonts w:ascii="Arial Narrow" w:hAnsi="Arial Narrow"/>
                <w:b/>
                <w:i/>
                <w:color w:val="1F4E79" w:themeColor="accent1" w:themeShade="80"/>
                <w:sz w:val="14"/>
                <w:szCs w:val="14"/>
              </w:rPr>
            </w:pPr>
            <w:r w:rsidRPr="00DB0B45">
              <w:rPr>
                <w:rFonts w:ascii="Arial Narrow" w:hAnsi="Arial Narrow"/>
                <w:b/>
                <w:i/>
                <w:color w:val="1F4E79" w:themeColor="accent1" w:themeShade="80"/>
                <w:sz w:val="14"/>
                <w:szCs w:val="14"/>
              </w:rPr>
              <w:t>Adapter son activité à partir de diverses connaissances sur soi pour préserver son intégrité physique</w:t>
            </w:r>
          </w:p>
          <w:p w:rsidR="00402E22" w:rsidRPr="00402E22" w:rsidRDefault="00402E22">
            <w:pPr>
              <w:rPr>
                <w:rFonts w:ascii="Arial Narrow" w:hAnsi="Arial Narrow"/>
                <w:sz w:val="14"/>
                <w:szCs w:val="14"/>
              </w:rPr>
            </w:pPr>
            <w:r w:rsidRPr="00402E22">
              <w:rPr>
                <w:rFonts w:ascii="Arial Narrow" w:hAnsi="Arial Narrow"/>
                <w:sz w:val="14"/>
                <w:szCs w:val="14"/>
              </w:rPr>
              <w:t>Il s’agit pour l’élève :</w:t>
            </w:r>
          </w:p>
          <w:p w:rsidR="00402E22" w:rsidRPr="00402E22" w:rsidRDefault="00402E22" w:rsidP="00E77BED">
            <w:pPr>
              <w:pStyle w:val="Paragraphedeliste"/>
              <w:numPr>
                <w:ilvl w:val="0"/>
                <w:numId w:val="1"/>
              </w:numPr>
              <w:ind w:left="175" w:hanging="175"/>
              <w:rPr>
                <w:rFonts w:ascii="Arial Narrow" w:hAnsi="Arial Narrow"/>
                <w:sz w:val="14"/>
                <w:szCs w:val="14"/>
              </w:rPr>
            </w:pPr>
            <w:r w:rsidRPr="00402E22">
              <w:rPr>
                <w:rFonts w:ascii="Arial Narrow" w:hAnsi="Arial Narrow"/>
                <w:sz w:val="14"/>
                <w:szCs w:val="14"/>
              </w:rPr>
              <w:t>De connaître et d’utiliser des indicateurs objectifs pour caractériser un effort physique (fréquence cardiaque, vitesse maximale aérobie, durée d’effort, allure de course, nombre d’appuis, fréquence des appuis, fréquence respiratoire…),</w:t>
            </w:r>
          </w:p>
          <w:p w:rsidR="00402E22" w:rsidRPr="00402E22" w:rsidRDefault="00402E22" w:rsidP="00E77BED">
            <w:pPr>
              <w:pStyle w:val="Paragraphedeliste"/>
              <w:numPr>
                <w:ilvl w:val="0"/>
                <w:numId w:val="1"/>
              </w:numPr>
              <w:ind w:left="175" w:hanging="175"/>
              <w:rPr>
                <w:rFonts w:ascii="Arial Narrow" w:hAnsi="Arial Narrow"/>
                <w:sz w:val="14"/>
                <w:szCs w:val="14"/>
              </w:rPr>
            </w:pPr>
            <w:r w:rsidRPr="00402E22">
              <w:rPr>
                <w:rFonts w:ascii="Arial Narrow" w:hAnsi="Arial Narrow"/>
                <w:sz w:val="14"/>
                <w:szCs w:val="14"/>
              </w:rPr>
              <w:t>D’adapter l’intensité de son engagement physique, ses formes de récupération, ses actions… à ses ressources et ressentis pour préserver son intégrité physique dans des phases de préparation, réalisation et récupération de l’effort,</w:t>
            </w:r>
          </w:p>
          <w:p w:rsidR="00402E22" w:rsidRDefault="00402E22" w:rsidP="00375C52">
            <w:pPr>
              <w:pStyle w:val="Paragraphedeliste"/>
              <w:numPr>
                <w:ilvl w:val="0"/>
                <w:numId w:val="1"/>
              </w:numPr>
              <w:ind w:left="175" w:hanging="175"/>
              <w:rPr>
                <w:rFonts w:ascii="Arial Narrow" w:hAnsi="Arial Narrow"/>
                <w:sz w:val="14"/>
                <w:szCs w:val="14"/>
              </w:rPr>
            </w:pPr>
            <w:r w:rsidRPr="00402E22">
              <w:rPr>
                <w:rFonts w:ascii="Arial Narrow" w:hAnsi="Arial Narrow"/>
                <w:sz w:val="14"/>
                <w:szCs w:val="14"/>
              </w:rPr>
              <w:t>De s’alimenter et de s’hydrater de manière adaptée avant, pendant et après l’effort.</w:t>
            </w:r>
          </w:p>
          <w:p w:rsidR="00402E22" w:rsidRPr="00402E22" w:rsidRDefault="00402E22" w:rsidP="00402E22">
            <w:pPr>
              <w:rPr>
                <w:rFonts w:ascii="Arial Narrow" w:hAnsi="Arial Narrow"/>
                <w:sz w:val="14"/>
                <w:szCs w:val="14"/>
              </w:rPr>
            </w:pPr>
          </w:p>
          <w:p w:rsidR="00402E22" w:rsidRPr="00402E22" w:rsidRDefault="00402E22" w:rsidP="00375C52">
            <w:pPr>
              <w:rPr>
                <w:rFonts w:ascii="Arial Narrow" w:hAnsi="Arial Narrow"/>
                <w:sz w:val="14"/>
                <w:szCs w:val="14"/>
              </w:rPr>
            </w:pPr>
          </w:p>
          <w:p w:rsidR="00402E22" w:rsidRPr="00402E22" w:rsidRDefault="00402E22" w:rsidP="00375C52">
            <w:pPr>
              <w:rPr>
                <w:rFonts w:ascii="Arial Narrow" w:hAnsi="Arial Narrow"/>
                <w:sz w:val="14"/>
                <w:szCs w:val="14"/>
              </w:rPr>
            </w:pPr>
          </w:p>
          <w:p w:rsidR="00402E22" w:rsidRPr="00402E22" w:rsidRDefault="00402E22" w:rsidP="00375C52">
            <w:pPr>
              <w:rPr>
                <w:rFonts w:ascii="Arial Narrow" w:hAnsi="Arial Narrow"/>
                <w:sz w:val="14"/>
                <w:szCs w:val="14"/>
              </w:rPr>
            </w:pPr>
          </w:p>
        </w:tc>
        <w:tc>
          <w:tcPr>
            <w:tcW w:w="3827" w:type="dxa"/>
            <w:tcBorders>
              <w:top w:val="single" w:sz="4" w:space="0" w:color="auto"/>
              <w:left w:val="single" w:sz="4" w:space="0" w:color="auto"/>
              <w:bottom w:val="nil"/>
              <w:right w:val="single" w:sz="4" w:space="0" w:color="auto"/>
            </w:tcBorders>
            <w:vAlign w:val="center"/>
          </w:tcPr>
          <w:p w:rsidR="00402E22" w:rsidRPr="00DB0B45" w:rsidRDefault="00402E22">
            <w:pPr>
              <w:rPr>
                <w:rFonts w:ascii="Arial Narrow" w:hAnsi="Arial Narrow"/>
                <w:b/>
                <w:i/>
                <w:color w:val="1F4E79" w:themeColor="accent1" w:themeShade="80"/>
                <w:sz w:val="14"/>
                <w:szCs w:val="14"/>
              </w:rPr>
            </w:pPr>
            <w:r w:rsidRPr="00DB0B45">
              <w:rPr>
                <w:rFonts w:ascii="Arial Narrow" w:hAnsi="Arial Narrow"/>
                <w:b/>
                <w:i/>
                <w:color w:val="1F4E79" w:themeColor="accent1" w:themeShade="80"/>
                <w:sz w:val="14"/>
                <w:szCs w:val="14"/>
              </w:rPr>
              <w:t>Respecter des principes d’hygiène collective et de vie</w:t>
            </w:r>
          </w:p>
          <w:p w:rsidR="00402E22" w:rsidRPr="00402E22" w:rsidRDefault="00402E22" w:rsidP="00E77BED">
            <w:pPr>
              <w:pStyle w:val="Paragraphedeliste"/>
              <w:numPr>
                <w:ilvl w:val="0"/>
                <w:numId w:val="1"/>
              </w:numPr>
              <w:ind w:left="176" w:hanging="176"/>
              <w:rPr>
                <w:rFonts w:ascii="Arial Narrow" w:hAnsi="Arial Narrow"/>
                <w:sz w:val="14"/>
                <w:szCs w:val="14"/>
              </w:rPr>
            </w:pPr>
            <w:r w:rsidRPr="00402E22">
              <w:rPr>
                <w:rFonts w:ascii="Arial Narrow" w:hAnsi="Arial Narrow"/>
                <w:sz w:val="14"/>
                <w:szCs w:val="14"/>
              </w:rPr>
              <w:t>Il s’agit pour l’élève de respecter des règles d’hygiène collective (natation) et d’adopter une hygiène de vie (sommeil, alimentation) adaptée à la réalisation d’une performance à une échéance donnée.</w:t>
            </w:r>
          </w:p>
          <w:p w:rsidR="00402E22" w:rsidRPr="00402E22" w:rsidRDefault="00402E22" w:rsidP="00375C52">
            <w:pPr>
              <w:rPr>
                <w:rFonts w:ascii="Arial Narrow" w:hAnsi="Arial Narrow"/>
                <w:sz w:val="14"/>
                <w:szCs w:val="14"/>
              </w:rPr>
            </w:pPr>
          </w:p>
          <w:p w:rsidR="00402E22" w:rsidRPr="00402E22" w:rsidRDefault="00402E22" w:rsidP="00375C52">
            <w:pPr>
              <w:rPr>
                <w:rFonts w:ascii="Arial Narrow" w:hAnsi="Arial Narrow"/>
                <w:sz w:val="14"/>
                <w:szCs w:val="14"/>
              </w:rPr>
            </w:pPr>
          </w:p>
          <w:p w:rsidR="00402E22" w:rsidRPr="00402E22" w:rsidRDefault="00402E22" w:rsidP="00375C52">
            <w:pPr>
              <w:rPr>
                <w:rFonts w:ascii="Arial Narrow" w:hAnsi="Arial Narrow"/>
                <w:sz w:val="14"/>
                <w:szCs w:val="14"/>
              </w:rPr>
            </w:pPr>
          </w:p>
          <w:p w:rsidR="00402E22" w:rsidRPr="00402E22" w:rsidRDefault="00402E22" w:rsidP="00375C52">
            <w:pPr>
              <w:rPr>
                <w:rFonts w:ascii="Arial Narrow" w:hAnsi="Arial Narrow"/>
                <w:sz w:val="14"/>
                <w:szCs w:val="14"/>
              </w:rPr>
            </w:pPr>
          </w:p>
          <w:p w:rsidR="00402E22" w:rsidRPr="00402E22" w:rsidRDefault="00402E22" w:rsidP="00375C52">
            <w:pPr>
              <w:rPr>
                <w:rFonts w:ascii="Arial Narrow" w:hAnsi="Arial Narrow"/>
                <w:sz w:val="14"/>
                <w:szCs w:val="14"/>
                <w:u w:val="single"/>
              </w:rPr>
            </w:pPr>
          </w:p>
          <w:p w:rsidR="00402E22" w:rsidRPr="00402E22" w:rsidRDefault="00402E22" w:rsidP="00375C52">
            <w:pPr>
              <w:rPr>
                <w:rFonts w:ascii="Arial Narrow" w:hAnsi="Arial Narrow"/>
                <w:sz w:val="14"/>
                <w:szCs w:val="14"/>
              </w:rPr>
            </w:pPr>
          </w:p>
          <w:p w:rsidR="00402E22" w:rsidRPr="00402E22" w:rsidRDefault="00402E22" w:rsidP="00375C52">
            <w:pPr>
              <w:rPr>
                <w:rFonts w:ascii="Arial Narrow" w:hAnsi="Arial Narrow"/>
                <w:sz w:val="14"/>
                <w:szCs w:val="14"/>
              </w:rPr>
            </w:pPr>
          </w:p>
          <w:p w:rsidR="00402E22" w:rsidRPr="00402E22" w:rsidRDefault="00402E22" w:rsidP="00375C52">
            <w:pPr>
              <w:rPr>
                <w:rFonts w:ascii="Arial Narrow" w:hAnsi="Arial Narrow"/>
                <w:sz w:val="14"/>
                <w:szCs w:val="14"/>
              </w:rPr>
            </w:pPr>
          </w:p>
          <w:p w:rsidR="00402E22" w:rsidRPr="00402E22" w:rsidRDefault="00402E22" w:rsidP="00375C52">
            <w:pPr>
              <w:rPr>
                <w:rFonts w:ascii="Arial Narrow" w:hAnsi="Arial Narrow"/>
                <w:sz w:val="14"/>
                <w:szCs w:val="14"/>
              </w:rPr>
            </w:pPr>
          </w:p>
          <w:p w:rsidR="00402E22" w:rsidRPr="00402E22" w:rsidRDefault="00402E22" w:rsidP="00375C52">
            <w:pPr>
              <w:rPr>
                <w:rFonts w:ascii="Arial Narrow" w:hAnsi="Arial Narrow"/>
                <w:sz w:val="14"/>
                <w:szCs w:val="14"/>
              </w:rPr>
            </w:pPr>
          </w:p>
          <w:p w:rsidR="00402E22" w:rsidRPr="00402E22" w:rsidRDefault="00402E22" w:rsidP="00375C52">
            <w:pPr>
              <w:rPr>
                <w:rFonts w:ascii="Arial Narrow" w:hAnsi="Arial Narrow"/>
                <w:sz w:val="14"/>
                <w:szCs w:val="14"/>
              </w:rPr>
            </w:pPr>
          </w:p>
        </w:tc>
        <w:tc>
          <w:tcPr>
            <w:tcW w:w="3402" w:type="dxa"/>
            <w:vMerge w:val="restart"/>
            <w:tcBorders>
              <w:top w:val="single" w:sz="4" w:space="0" w:color="auto"/>
              <w:left w:val="single" w:sz="4" w:space="0" w:color="auto"/>
            </w:tcBorders>
            <w:vAlign w:val="center"/>
          </w:tcPr>
          <w:p w:rsidR="00402E22" w:rsidRPr="00DB0B45" w:rsidRDefault="00402E22" w:rsidP="003E23EC">
            <w:pPr>
              <w:rPr>
                <w:rFonts w:ascii="Arial Narrow" w:hAnsi="Arial Narrow"/>
                <w:b/>
                <w:i/>
                <w:color w:val="1F4E79" w:themeColor="accent1" w:themeShade="80"/>
                <w:sz w:val="14"/>
                <w:szCs w:val="14"/>
              </w:rPr>
            </w:pPr>
            <w:r w:rsidRPr="00DB0B45">
              <w:rPr>
                <w:rFonts w:ascii="Arial Narrow" w:hAnsi="Arial Narrow"/>
                <w:b/>
                <w:i/>
                <w:color w:val="1F4E79" w:themeColor="accent1" w:themeShade="80"/>
                <w:sz w:val="14"/>
                <w:szCs w:val="14"/>
              </w:rPr>
              <w:t>Reconnaitre les bienfaits d’un échauffement</w:t>
            </w:r>
          </w:p>
          <w:p w:rsidR="00402E22" w:rsidRPr="00402E22" w:rsidRDefault="00402E22" w:rsidP="0057060A">
            <w:pPr>
              <w:pStyle w:val="Paragraphedeliste"/>
              <w:numPr>
                <w:ilvl w:val="0"/>
                <w:numId w:val="1"/>
              </w:numPr>
              <w:ind w:left="176" w:hanging="176"/>
              <w:rPr>
                <w:rFonts w:ascii="Arial Narrow" w:hAnsi="Arial Narrow"/>
                <w:sz w:val="14"/>
                <w:szCs w:val="14"/>
              </w:rPr>
            </w:pPr>
            <w:r w:rsidRPr="00DB0B45">
              <w:rPr>
                <w:rFonts w:ascii="Arial Narrow" w:hAnsi="Arial Narrow"/>
                <w:sz w:val="14"/>
                <w:szCs w:val="14"/>
              </w:rPr>
              <w:t>Il s’agit pour l’élève de connaître les bienfaits</w:t>
            </w:r>
            <w:r w:rsidRPr="00DB0B45">
              <w:rPr>
                <w:rFonts w:ascii="Arial Narrow" w:hAnsi="Arial Narrow"/>
                <w:b/>
                <w:sz w:val="14"/>
                <w:szCs w:val="14"/>
              </w:rPr>
              <w:t xml:space="preserve"> </w:t>
            </w:r>
            <w:r w:rsidRPr="00402E22">
              <w:rPr>
                <w:rFonts w:ascii="Arial Narrow" w:hAnsi="Arial Narrow"/>
                <w:sz w:val="14"/>
                <w:szCs w:val="14"/>
              </w:rPr>
              <w:t xml:space="preserve">physiologiques et psychologiques d’un échauffement et de les justifier en recourant à diverses connaissances. </w:t>
            </w:r>
          </w:p>
          <w:p w:rsidR="00402E22" w:rsidRPr="00402E22" w:rsidRDefault="00402E22" w:rsidP="00375C52">
            <w:pPr>
              <w:rPr>
                <w:rFonts w:ascii="Arial Narrow" w:hAnsi="Arial Narrow"/>
                <w:sz w:val="14"/>
                <w:szCs w:val="14"/>
              </w:rPr>
            </w:pPr>
          </w:p>
          <w:p w:rsidR="00402E22" w:rsidRPr="00402E22" w:rsidRDefault="00402E22" w:rsidP="00375C52">
            <w:pPr>
              <w:rPr>
                <w:rFonts w:ascii="Arial Narrow" w:hAnsi="Arial Narrow"/>
                <w:sz w:val="14"/>
                <w:szCs w:val="14"/>
              </w:rPr>
            </w:pPr>
          </w:p>
          <w:p w:rsidR="00402E22" w:rsidRPr="00402E22" w:rsidRDefault="00402E22" w:rsidP="00375C52">
            <w:pPr>
              <w:rPr>
                <w:rFonts w:ascii="Arial Narrow" w:hAnsi="Arial Narrow"/>
                <w:sz w:val="14"/>
                <w:szCs w:val="14"/>
              </w:rPr>
            </w:pPr>
          </w:p>
          <w:p w:rsidR="00402E22" w:rsidRPr="00402E22" w:rsidRDefault="00402E22" w:rsidP="00375C52">
            <w:pPr>
              <w:rPr>
                <w:rFonts w:ascii="Arial Narrow" w:hAnsi="Arial Narrow"/>
                <w:sz w:val="14"/>
                <w:szCs w:val="14"/>
              </w:rPr>
            </w:pPr>
          </w:p>
          <w:p w:rsidR="00402E22" w:rsidRPr="00402E22" w:rsidRDefault="00402E22" w:rsidP="00375C52">
            <w:pPr>
              <w:rPr>
                <w:rFonts w:ascii="Arial Narrow" w:hAnsi="Arial Narrow"/>
                <w:sz w:val="14"/>
                <w:szCs w:val="14"/>
              </w:rPr>
            </w:pPr>
          </w:p>
          <w:p w:rsidR="00402E22" w:rsidRPr="00402E22" w:rsidRDefault="00402E22" w:rsidP="00375C52">
            <w:pPr>
              <w:rPr>
                <w:rFonts w:ascii="Arial Narrow" w:hAnsi="Arial Narrow"/>
                <w:sz w:val="14"/>
                <w:szCs w:val="14"/>
                <w:u w:val="single"/>
              </w:rPr>
            </w:pPr>
          </w:p>
          <w:p w:rsidR="00402E22" w:rsidRPr="00402E22" w:rsidRDefault="00402E22" w:rsidP="00375C52">
            <w:pPr>
              <w:rPr>
                <w:rFonts w:ascii="Arial Narrow" w:hAnsi="Arial Narrow"/>
                <w:sz w:val="14"/>
                <w:szCs w:val="14"/>
                <w:u w:val="single"/>
              </w:rPr>
            </w:pPr>
          </w:p>
          <w:p w:rsidR="00402E22" w:rsidRPr="00402E22" w:rsidRDefault="00402E22" w:rsidP="00375C52">
            <w:pPr>
              <w:rPr>
                <w:rFonts w:ascii="Arial Narrow" w:hAnsi="Arial Narrow"/>
                <w:sz w:val="14"/>
                <w:szCs w:val="14"/>
                <w:u w:val="single"/>
              </w:rPr>
            </w:pPr>
          </w:p>
          <w:p w:rsidR="00402E22" w:rsidRPr="00402E22" w:rsidRDefault="00402E22" w:rsidP="00375C52">
            <w:pPr>
              <w:rPr>
                <w:rFonts w:ascii="Arial Narrow" w:hAnsi="Arial Narrow"/>
                <w:sz w:val="14"/>
                <w:szCs w:val="14"/>
                <w:u w:val="single"/>
              </w:rPr>
            </w:pPr>
          </w:p>
          <w:p w:rsidR="00402E22" w:rsidRPr="00402E22" w:rsidRDefault="00402E22" w:rsidP="00375C52">
            <w:pPr>
              <w:rPr>
                <w:rFonts w:ascii="Arial Narrow" w:hAnsi="Arial Narrow"/>
                <w:sz w:val="14"/>
                <w:szCs w:val="14"/>
                <w:u w:val="single"/>
              </w:rPr>
            </w:pPr>
          </w:p>
          <w:p w:rsidR="00402E22" w:rsidRPr="00402E22" w:rsidRDefault="00402E22" w:rsidP="00375C52">
            <w:pPr>
              <w:rPr>
                <w:rFonts w:ascii="Arial Narrow" w:hAnsi="Arial Narrow"/>
                <w:sz w:val="14"/>
                <w:szCs w:val="14"/>
              </w:rPr>
            </w:pPr>
          </w:p>
          <w:p w:rsidR="00402E22" w:rsidRPr="00402E22" w:rsidRDefault="00402E22" w:rsidP="00375C52">
            <w:pPr>
              <w:rPr>
                <w:rFonts w:ascii="Arial Narrow" w:hAnsi="Arial Narrow"/>
                <w:sz w:val="14"/>
                <w:szCs w:val="14"/>
              </w:rPr>
            </w:pPr>
          </w:p>
          <w:p w:rsidR="00402E22" w:rsidRPr="00402E22" w:rsidRDefault="00402E22" w:rsidP="00375C52">
            <w:pPr>
              <w:rPr>
                <w:rFonts w:ascii="Arial Narrow" w:hAnsi="Arial Narrow"/>
                <w:sz w:val="14"/>
                <w:szCs w:val="14"/>
              </w:rPr>
            </w:pPr>
            <w:r w:rsidRPr="00402E22">
              <w:rPr>
                <w:rFonts w:ascii="Arial Narrow" w:hAnsi="Arial Narrow"/>
                <w:color w:val="1F4E79" w:themeColor="accent1" w:themeShade="80"/>
                <w:sz w:val="14"/>
                <w:szCs w:val="14"/>
                <w:u w:val="single"/>
              </w:rPr>
              <w:t>APSA support(s</w:t>
            </w:r>
            <w:r w:rsidRPr="00402E22">
              <w:rPr>
                <w:rFonts w:ascii="Arial Narrow" w:hAnsi="Arial Narrow"/>
                <w:color w:val="1F4E79" w:themeColor="accent1" w:themeShade="80"/>
                <w:sz w:val="14"/>
                <w:szCs w:val="14"/>
              </w:rPr>
              <w:t>)</w:t>
            </w:r>
          </w:p>
          <w:p w:rsidR="00402E22" w:rsidRPr="00402E22" w:rsidRDefault="00402E22" w:rsidP="00375C52">
            <w:pPr>
              <w:rPr>
                <w:rFonts w:ascii="Arial Narrow" w:hAnsi="Arial Narrow"/>
                <w:color w:val="1F4E79" w:themeColor="accent1" w:themeShade="80"/>
                <w:sz w:val="14"/>
                <w:szCs w:val="14"/>
                <w:u w:val="single"/>
              </w:rPr>
            </w:pPr>
          </w:p>
          <w:p w:rsidR="00402E22" w:rsidRPr="00402E22" w:rsidRDefault="00402E22" w:rsidP="00375C52">
            <w:pPr>
              <w:rPr>
                <w:rFonts w:ascii="Arial Narrow" w:hAnsi="Arial Narrow"/>
                <w:color w:val="1F4E79" w:themeColor="accent1" w:themeShade="80"/>
                <w:sz w:val="14"/>
                <w:szCs w:val="14"/>
                <w:u w:val="single"/>
              </w:rPr>
            </w:pPr>
          </w:p>
          <w:p w:rsidR="00402E22" w:rsidRPr="00402E22" w:rsidRDefault="00402E22" w:rsidP="00375C52">
            <w:pPr>
              <w:rPr>
                <w:rFonts w:ascii="Arial Narrow" w:hAnsi="Arial Narrow"/>
                <w:color w:val="1F4E79" w:themeColor="accent1" w:themeShade="80"/>
                <w:sz w:val="14"/>
                <w:szCs w:val="14"/>
                <w:u w:val="single"/>
              </w:rPr>
            </w:pPr>
          </w:p>
          <w:p w:rsidR="00402E22" w:rsidRPr="00402E22" w:rsidRDefault="00402E22" w:rsidP="00375C52">
            <w:pPr>
              <w:rPr>
                <w:rFonts w:ascii="Arial Narrow" w:hAnsi="Arial Narrow"/>
                <w:sz w:val="14"/>
                <w:szCs w:val="14"/>
              </w:rPr>
            </w:pPr>
          </w:p>
          <w:p w:rsidR="00402E22" w:rsidRPr="00402E22" w:rsidRDefault="00402E22" w:rsidP="00375C52">
            <w:pPr>
              <w:rPr>
                <w:rFonts w:ascii="Arial Narrow" w:hAnsi="Arial Narrow"/>
                <w:sz w:val="14"/>
                <w:szCs w:val="14"/>
              </w:rPr>
            </w:pPr>
          </w:p>
          <w:p w:rsidR="00402E22" w:rsidRPr="00402E22" w:rsidRDefault="00402E22" w:rsidP="00375C52">
            <w:pPr>
              <w:rPr>
                <w:rFonts w:ascii="Arial Narrow" w:hAnsi="Arial Narrow"/>
                <w:sz w:val="14"/>
                <w:szCs w:val="14"/>
              </w:rPr>
            </w:pPr>
          </w:p>
          <w:p w:rsidR="00402E22" w:rsidRPr="00402E22" w:rsidRDefault="00402E22" w:rsidP="00375C52">
            <w:pPr>
              <w:rPr>
                <w:rFonts w:ascii="Arial Narrow" w:hAnsi="Arial Narrow"/>
                <w:sz w:val="14"/>
                <w:szCs w:val="14"/>
              </w:rPr>
            </w:pPr>
          </w:p>
          <w:p w:rsidR="00402E22" w:rsidRPr="00402E22" w:rsidRDefault="00402E22" w:rsidP="00375C52">
            <w:pPr>
              <w:rPr>
                <w:rFonts w:ascii="Arial Narrow" w:hAnsi="Arial Narrow"/>
                <w:sz w:val="14"/>
                <w:szCs w:val="14"/>
              </w:rPr>
            </w:pPr>
          </w:p>
          <w:p w:rsidR="00402E22" w:rsidRPr="00402E22" w:rsidRDefault="00402E22" w:rsidP="00375C52">
            <w:pPr>
              <w:rPr>
                <w:rFonts w:ascii="Arial Narrow" w:hAnsi="Arial Narrow"/>
                <w:sz w:val="14"/>
                <w:szCs w:val="14"/>
              </w:rPr>
            </w:pPr>
          </w:p>
          <w:p w:rsidR="00402E22" w:rsidRPr="00402E22" w:rsidRDefault="00402E22" w:rsidP="00375C52">
            <w:pPr>
              <w:rPr>
                <w:rFonts w:ascii="Arial Narrow" w:hAnsi="Arial Narrow"/>
                <w:sz w:val="14"/>
                <w:szCs w:val="14"/>
              </w:rPr>
            </w:pPr>
          </w:p>
          <w:p w:rsidR="00402E22" w:rsidRPr="00402E22" w:rsidRDefault="00402E22" w:rsidP="00375C52">
            <w:pPr>
              <w:rPr>
                <w:rFonts w:ascii="Arial Narrow" w:hAnsi="Arial Narrow"/>
                <w:sz w:val="14"/>
                <w:szCs w:val="14"/>
              </w:rPr>
            </w:pPr>
          </w:p>
          <w:p w:rsidR="00402E22" w:rsidRPr="00402E22" w:rsidRDefault="00402E22" w:rsidP="00375C52">
            <w:pPr>
              <w:rPr>
                <w:rFonts w:ascii="Arial Narrow" w:hAnsi="Arial Narrow"/>
                <w:sz w:val="14"/>
                <w:szCs w:val="14"/>
              </w:rPr>
            </w:pPr>
          </w:p>
          <w:p w:rsidR="00402E22" w:rsidRPr="00402E22" w:rsidRDefault="00402E22" w:rsidP="00375C52">
            <w:pPr>
              <w:rPr>
                <w:rFonts w:ascii="Arial Narrow" w:hAnsi="Arial Narrow"/>
                <w:sz w:val="14"/>
                <w:szCs w:val="14"/>
              </w:rPr>
            </w:pPr>
          </w:p>
          <w:p w:rsidR="00402E22" w:rsidRPr="00402E22" w:rsidRDefault="00402E22" w:rsidP="00375C52">
            <w:pPr>
              <w:rPr>
                <w:rFonts w:ascii="Arial Narrow" w:hAnsi="Arial Narrow"/>
                <w:sz w:val="14"/>
                <w:szCs w:val="14"/>
              </w:rPr>
            </w:pPr>
          </w:p>
          <w:p w:rsidR="00402E22" w:rsidRPr="00402E22" w:rsidRDefault="00402E22" w:rsidP="00375C52">
            <w:pPr>
              <w:rPr>
                <w:rFonts w:ascii="Arial Narrow" w:hAnsi="Arial Narrow"/>
                <w:sz w:val="14"/>
                <w:szCs w:val="14"/>
              </w:rPr>
            </w:pPr>
          </w:p>
          <w:p w:rsidR="00402E22" w:rsidRPr="00402E22" w:rsidRDefault="00402E22" w:rsidP="00375C52">
            <w:pPr>
              <w:rPr>
                <w:rFonts w:ascii="Arial Narrow" w:hAnsi="Arial Narrow"/>
                <w:sz w:val="14"/>
                <w:szCs w:val="14"/>
              </w:rPr>
            </w:pPr>
            <w:bookmarkStart w:id="0" w:name="_GoBack"/>
            <w:bookmarkEnd w:id="0"/>
          </w:p>
          <w:p w:rsidR="00402E22" w:rsidRPr="00402E22" w:rsidRDefault="00402E22" w:rsidP="00375C52">
            <w:pPr>
              <w:rPr>
                <w:rFonts w:ascii="Arial Narrow" w:hAnsi="Arial Narrow"/>
                <w:sz w:val="14"/>
                <w:szCs w:val="14"/>
              </w:rPr>
            </w:pPr>
          </w:p>
          <w:p w:rsidR="00402E22" w:rsidRPr="00402E22" w:rsidRDefault="00402E22" w:rsidP="00375C52">
            <w:pPr>
              <w:rPr>
                <w:rFonts w:ascii="Arial Narrow" w:hAnsi="Arial Narrow"/>
                <w:sz w:val="14"/>
                <w:szCs w:val="14"/>
              </w:rPr>
            </w:pPr>
          </w:p>
        </w:tc>
        <w:tc>
          <w:tcPr>
            <w:tcW w:w="3628" w:type="dxa"/>
            <w:vMerge w:val="restart"/>
            <w:tcBorders>
              <w:top w:val="single" w:sz="4" w:space="0" w:color="auto"/>
            </w:tcBorders>
            <w:shd w:val="clear" w:color="auto" w:fill="A6A6A6" w:themeFill="background1" w:themeFillShade="A6"/>
          </w:tcPr>
          <w:p w:rsidR="00402E22" w:rsidRPr="00402E22" w:rsidRDefault="00402E22">
            <w:pPr>
              <w:rPr>
                <w:rFonts w:ascii="Arial Narrow" w:hAnsi="Arial Narrow"/>
                <w:sz w:val="14"/>
                <w:szCs w:val="14"/>
              </w:rPr>
            </w:pPr>
          </w:p>
        </w:tc>
      </w:tr>
      <w:tr w:rsidR="00402E22" w:rsidRPr="003B15D6" w:rsidTr="00A7575D">
        <w:trPr>
          <w:trHeight w:val="672"/>
          <w:jc w:val="center"/>
        </w:trPr>
        <w:tc>
          <w:tcPr>
            <w:tcW w:w="3260" w:type="dxa"/>
            <w:vMerge/>
            <w:vAlign w:val="center"/>
          </w:tcPr>
          <w:p w:rsidR="00402E22" w:rsidRPr="003B15D6" w:rsidRDefault="00402E22">
            <w:pPr>
              <w:rPr>
                <w:rFonts w:ascii="Arial Narrow" w:hAnsi="Arial Narrow"/>
                <w:b/>
                <w:sz w:val="16"/>
                <w:szCs w:val="16"/>
              </w:rPr>
            </w:pPr>
          </w:p>
        </w:tc>
        <w:tc>
          <w:tcPr>
            <w:tcW w:w="3827" w:type="dxa"/>
            <w:vMerge/>
            <w:tcBorders>
              <w:bottom w:val="single" w:sz="4" w:space="0" w:color="auto"/>
              <w:right w:val="single" w:sz="4" w:space="0" w:color="auto"/>
            </w:tcBorders>
            <w:shd w:val="clear" w:color="auto" w:fill="A6A6A6" w:themeFill="background1" w:themeFillShade="A6"/>
          </w:tcPr>
          <w:p w:rsidR="00402E22" w:rsidRPr="00402E22" w:rsidRDefault="00402E22">
            <w:pPr>
              <w:rPr>
                <w:rFonts w:ascii="Arial Narrow" w:hAnsi="Arial Narrow"/>
                <w:sz w:val="14"/>
                <w:szCs w:val="14"/>
              </w:rPr>
            </w:pPr>
          </w:p>
        </w:tc>
        <w:tc>
          <w:tcPr>
            <w:tcW w:w="3828" w:type="dxa"/>
            <w:tcBorders>
              <w:top w:val="nil"/>
              <w:left w:val="single" w:sz="4" w:space="0" w:color="auto"/>
              <w:bottom w:val="single" w:sz="4" w:space="0" w:color="auto"/>
              <w:right w:val="single" w:sz="4" w:space="0" w:color="auto"/>
            </w:tcBorders>
          </w:tcPr>
          <w:p w:rsidR="00402E22" w:rsidRPr="00402E22" w:rsidRDefault="00402E22">
            <w:pPr>
              <w:rPr>
                <w:rFonts w:ascii="Arial Narrow" w:hAnsi="Arial Narrow"/>
                <w:i/>
                <w:color w:val="1F4E79" w:themeColor="accent1" w:themeShade="80"/>
                <w:sz w:val="14"/>
                <w:szCs w:val="14"/>
              </w:rPr>
            </w:pPr>
            <w:r w:rsidRPr="00402E22">
              <w:rPr>
                <w:rFonts w:ascii="Arial Narrow" w:hAnsi="Arial Narrow"/>
                <w:color w:val="1F4E79" w:themeColor="accent1" w:themeShade="80"/>
                <w:sz w:val="14"/>
                <w:szCs w:val="14"/>
                <w:u w:val="single"/>
              </w:rPr>
              <w:t>APSA support(s</w:t>
            </w:r>
            <w:r w:rsidRPr="00402E22">
              <w:rPr>
                <w:rFonts w:ascii="Arial Narrow" w:hAnsi="Arial Narrow"/>
                <w:color w:val="1F4E79" w:themeColor="accent1" w:themeShade="80"/>
                <w:sz w:val="14"/>
                <w:szCs w:val="14"/>
              </w:rPr>
              <w:t>)</w:t>
            </w:r>
          </w:p>
        </w:tc>
        <w:tc>
          <w:tcPr>
            <w:tcW w:w="3827" w:type="dxa"/>
            <w:tcBorders>
              <w:top w:val="nil"/>
              <w:left w:val="single" w:sz="4" w:space="0" w:color="auto"/>
              <w:bottom w:val="single" w:sz="4" w:space="0" w:color="auto"/>
              <w:right w:val="single" w:sz="4" w:space="0" w:color="auto"/>
            </w:tcBorders>
          </w:tcPr>
          <w:p w:rsidR="00402E22" w:rsidRPr="00402E22" w:rsidRDefault="00402E22">
            <w:pPr>
              <w:rPr>
                <w:rFonts w:ascii="Arial Narrow" w:hAnsi="Arial Narrow"/>
                <w:i/>
                <w:color w:val="1F4E79" w:themeColor="accent1" w:themeShade="80"/>
                <w:sz w:val="14"/>
                <w:szCs w:val="14"/>
              </w:rPr>
            </w:pPr>
            <w:r w:rsidRPr="00402E22">
              <w:rPr>
                <w:rFonts w:ascii="Arial Narrow" w:hAnsi="Arial Narrow"/>
                <w:color w:val="1F4E79" w:themeColor="accent1" w:themeShade="80"/>
                <w:sz w:val="14"/>
                <w:szCs w:val="14"/>
                <w:u w:val="single"/>
              </w:rPr>
              <w:t>APSA support(s</w:t>
            </w:r>
            <w:r w:rsidRPr="00402E22">
              <w:rPr>
                <w:rFonts w:ascii="Arial Narrow" w:hAnsi="Arial Narrow"/>
                <w:color w:val="1F4E79" w:themeColor="accent1" w:themeShade="80"/>
                <w:sz w:val="14"/>
                <w:szCs w:val="14"/>
              </w:rPr>
              <w:t>)</w:t>
            </w:r>
          </w:p>
        </w:tc>
        <w:tc>
          <w:tcPr>
            <w:tcW w:w="3402" w:type="dxa"/>
            <w:vMerge/>
            <w:tcBorders>
              <w:left w:val="single" w:sz="4" w:space="0" w:color="auto"/>
            </w:tcBorders>
            <w:vAlign w:val="center"/>
          </w:tcPr>
          <w:p w:rsidR="00402E22" w:rsidRPr="007A444B" w:rsidRDefault="00402E22" w:rsidP="003E23EC">
            <w:pPr>
              <w:rPr>
                <w:rFonts w:ascii="Arial Narrow" w:hAnsi="Arial Narrow"/>
                <w:i/>
                <w:color w:val="1F4E79" w:themeColor="accent1" w:themeShade="80"/>
                <w:sz w:val="15"/>
                <w:szCs w:val="15"/>
              </w:rPr>
            </w:pPr>
          </w:p>
        </w:tc>
        <w:tc>
          <w:tcPr>
            <w:tcW w:w="3628" w:type="dxa"/>
            <w:vMerge/>
            <w:shd w:val="clear" w:color="auto" w:fill="A6A6A6" w:themeFill="background1" w:themeFillShade="A6"/>
          </w:tcPr>
          <w:p w:rsidR="00402E22" w:rsidRPr="007A444B" w:rsidRDefault="00402E22">
            <w:pPr>
              <w:rPr>
                <w:rFonts w:ascii="Arial Narrow" w:hAnsi="Arial Narrow"/>
                <w:sz w:val="15"/>
                <w:szCs w:val="15"/>
              </w:rPr>
            </w:pPr>
          </w:p>
        </w:tc>
      </w:tr>
      <w:tr w:rsidR="00402E22" w:rsidRPr="003B15D6" w:rsidTr="00A7575D">
        <w:trPr>
          <w:trHeight w:val="1710"/>
          <w:jc w:val="center"/>
        </w:trPr>
        <w:tc>
          <w:tcPr>
            <w:tcW w:w="3260" w:type="dxa"/>
            <w:vMerge w:val="restart"/>
            <w:tcBorders>
              <w:right w:val="single" w:sz="4" w:space="0" w:color="auto"/>
            </w:tcBorders>
            <w:vAlign w:val="center"/>
          </w:tcPr>
          <w:p w:rsidR="00402E22" w:rsidRPr="003B15D6" w:rsidRDefault="00402E22">
            <w:pPr>
              <w:rPr>
                <w:rFonts w:ascii="Arial Narrow" w:hAnsi="Arial Narrow"/>
                <w:b/>
                <w:sz w:val="16"/>
                <w:szCs w:val="16"/>
              </w:rPr>
            </w:pPr>
            <w:r w:rsidRPr="003B15D6">
              <w:rPr>
                <w:rFonts w:ascii="Arial Narrow" w:hAnsi="Arial Narrow"/>
                <w:b/>
                <w:sz w:val="16"/>
                <w:szCs w:val="16"/>
              </w:rPr>
              <w:t>D5 Les représentations du monde et l’activité humaine</w:t>
            </w:r>
          </w:p>
          <w:p w:rsidR="00402E22" w:rsidRPr="003B15D6" w:rsidRDefault="00402E22">
            <w:pPr>
              <w:rPr>
                <w:rFonts w:ascii="Arial Narrow" w:hAnsi="Arial Narrow"/>
                <w:b/>
                <w:sz w:val="16"/>
                <w:szCs w:val="16"/>
              </w:rPr>
            </w:pPr>
            <w:r w:rsidRPr="003B15D6">
              <w:rPr>
                <w:rFonts w:ascii="Arial Narrow" w:hAnsi="Arial Narrow"/>
                <w:b/>
                <w:sz w:val="16"/>
                <w:szCs w:val="16"/>
              </w:rPr>
              <w:t>CG5  S’approprier une culture physique sportive et artistique pour construire progressivement un regard lucide sur le</w:t>
            </w:r>
            <w:r w:rsidR="00AA211D">
              <w:rPr>
                <w:rFonts w:ascii="Arial Narrow" w:hAnsi="Arial Narrow"/>
                <w:b/>
                <w:sz w:val="16"/>
                <w:szCs w:val="16"/>
              </w:rPr>
              <w:t xml:space="preserve"> monde contemporain</w:t>
            </w:r>
          </w:p>
        </w:tc>
        <w:tc>
          <w:tcPr>
            <w:tcW w:w="3827" w:type="dxa"/>
            <w:tcBorders>
              <w:top w:val="single" w:sz="4" w:space="0" w:color="auto"/>
              <w:left w:val="single" w:sz="4" w:space="0" w:color="auto"/>
              <w:bottom w:val="nil"/>
              <w:right w:val="single" w:sz="4" w:space="0" w:color="auto"/>
            </w:tcBorders>
            <w:vAlign w:val="center"/>
          </w:tcPr>
          <w:p w:rsidR="00402E22" w:rsidRPr="00DB0B45" w:rsidRDefault="00402E22">
            <w:pPr>
              <w:rPr>
                <w:rFonts w:ascii="Arial Narrow" w:hAnsi="Arial Narrow"/>
                <w:b/>
                <w:i/>
                <w:color w:val="1F4E79" w:themeColor="accent1" w:themeShade="80"/>
                <w:sz w:val="14"/>
                <w:szCs w:val="14"/>
              </w:rPr>
            </w:pPr>
            <w:r w:rsidRPr="00DB0B45">
              <w:rPr>
                <w:rFonts w:ascii="Arial Narrow" w:hAnsi="Arial Narrow"/>
                <w:b/>
                <w:i/>
                <w:color w:val="1F4E79" w:themeColor="accent1" w:themeShade="80"/>
                <w:sz w:val="14"/>
                <w:szCs w:val="14"/>
              </w:rPr>
              <w:t xml:space="preserve">S’engager dans un effort maximal pour se dépasser et éprouver ses limites </w:t>
            </w:r>
          </w:p>
          <w:p w:rsidR="00402E22" w:rsidRPr="00402E22" w:rsidRDefault="00402E22">
            <w:pPr>
              <w:rPr>
                <w:rFonts w:ascii="Arial Narrow" w:hAnsi="Arial Narrow"/>
                <w:sz w:val="14"/>
                <w:szCs w:val="14"/>
              </w:rPr>
            </w:pPr>
            <w:r w:rsidRPr="00402E22">
              <w:rPr>
                <w:rFonts w:ascii="Arial Narrow" w:hAnsi="Arial Narrow"/>
                <w:sz w:val="14"/>
                <w:szCs w:val="14"/>
              </w:rPr>
              <w:t>Il s'agit pour l’élève :</w:t>
            </w:r>
          </w:p>
          <w:p w:rsidR="00402E22" w:rsidRPr="00402E22" w:rsidRDefault="00402E22" w:rsidP="00A63416">
            <w:pPr>
              <w:pStyle w:val="Paragraphedeliste"/>
              <w:numPr>
                <w:ilvl w:val="0"/>
                <w:numId w:val="2"/>
              </w:numPr>
              <w:rPr>
                <w:rFonts w:ascii="Arial Narrow" w:hAnsi="Arial Narrow"/>
                <w:sz w:val="14"/>
                <w:szCs w:val="14"/>
              </w:rPr>
            </w:pPr>
            <w:r w:rsidRPr="00402E22">
              <w:rPr>
                <w:rFonts w:ascii="Arial Narrow" w:hAnsi="Arial Narrow"/>
                <w:sz w:val="14"/>
                <w:szCs w:val="14"/>
              </w:rPr>
              <w:t>de connaitre des performances sportives de référence,</w:t>
            </w:r>
          </w:p>
          <w:p w:rsidR="00402E22" w:rsidRPr="00402E22" w:rsidRDefault="00402E22" w:rsidP="00A63416">
            <w:pPr>
              <w:pStyle w:val="Paragraphedeliste"/>
              <w:numPr>
                <w:ilvl w:val="0"/>
                <w:numId w:val="2"/>
              </w:numPr>
              <w:rPr>
                <w:rFonts w:ascii="Arial Narrow" w:hAnsi="Arial Narrow"/>
                <w:sz w:val="14"/>
                <w:szCs w:val="14"/>
              </w:rPr>
            </w:pPr>
            <w:r w:rsidRPr="00402E22">
              <w:rPr>
                <w:rFonts w:ascii="Arial Narrow" w:hAnsi="Arial Narrow"/>
                <w:sz w:val="14"/>
                <w:szCs w:val="14"/>
              </w:rPr>
              <w:t>de situer ses propres performances au regard de ces performances,</w:t>
            </w:r>
          </w:p>
          <w:p w:rsidR="00402E22" w:rsidRDefault="00402E22" w:rsidP="007A444B">
            <w:pPr>
              <w:pStyle w:val="Paragraphedeliste"/>
              <w:numPr>
                <w:ilvl w:val="0"/>
                <w:numId w:val="2"/>
              </w:numPr>
              <w:rPr>
                <w:rFonts w:ascii="Arial Narrow" w:hAnsi="Arial Narrow"/>
                <w:sz w:val="14"/>
                <w:szCs w:val="14"/>
              </w:rPr>
            </w:pPr>
            <w:r w:rsidRPr="00402E22">
              <w:rPr>
                <w:rFonts w:ascii="Arial Narrow" w:hAnsi="Arial Narrow"/>
                <w:sz w:val="14"/>
                <w:szCs w:val="14"/>
              </w:rPr>
              <w:t>d’éprouver les émotions liées à la réalisation d’une performance sportive et au dépassement de soi.</w:t>
            </w:r>
          </w:p>
          <w:p w:rsidR="00402E22" w:rsidRDefault="00402E22" w:rsidP="00402E22">
            <w:pPr>
              <w:rPr>
                <w:rFonts w:ascii="Arial Narrow" w:hAnsi="Arial Narrow"/>
                <w:sz w:val="14"/>
                <w:szCs w:val="14"/>
              </w:rPr>
            </w:pPr>
          </w:p>
          <w:p w:rsidR="00402E22" w:rsidRDefault="00402E22" w:rsidP="00402E22">
            <w:pPr>
              <w:rPr>
                <w:rFonts w:ascii="Arial Narrow" w:hAnsi="Arial Narrow"/>
                <w:sz w:val="14"/>
                <w:szCs w:val="14"/>
              </w:rPr>
            </w:pPr>
          </w:p>
          <w:p w:rsidR="00402E22" w:rsidRPr="00402E22" w:rsidRDefault="00402E22" w:rsidP="00402E22">
            <w:pPr>
              <w:rPr>
                <w:rFonts w:ascii="Arial Narrow" w:hAnsi="Arial Narrow"/>
                <w:sz w:val="14"/>
                <w:szCs w:val="14"/>
              </w:rPr>
            </w:pPr>
          </w:p>
        </w:tc>
        <w:tc>
          <w:tcPr>
            <w:tcW w:w="3828" w:type="dxa"/>
            <w:tcBorders>
              <w:top w:val="single" w:sz="4" w:space="0" w:color="auto"/>
              <w:left w:val="single" w:sz="4" w:space="0" w:color="auto"/>
              <w:bottom w:val="nil"/>
              <w:right w:val="single" w:sz="4" w:space="0" w:color="auto"/>
            </w:tcBorders>
            <w:vAlign w:val="center"/>
          </w:tcPr>
          <w:p w:rsidR="00402E22" w:rsidRPr="00DB0B45" w:rsidRDefault="00402E22">
            <w:pPr>
              <w:rPr>
                <w:rFonts w:ascii="Arial Narrow" w:hAnsi="Arial Narrow"/>
                <w:b/>
                <w:i/>
                <w:color w:val="1F4E79" w:themeColor="accent1" w:themeShade="80"/>
                <w:sz w:val="14"/>
                <w:szCs w:val="14"/>
              </w:rPr>
            </w:pPr>
            <w:r w:rsidRPr="00DB0B45">
              <w:rPr>
                <w:rFonts w:ascii="Arial Narrow" w:hAnsi="Arial Narrow"/>
                <w:b/>
                <w:i/>
                <w:color w:val="1F4E79" w:themeColor="accent1" w:themeShade="80"/>
                <w:sz w:val="14"/>
                <w:szCs w:val="14"/>
              </w:rPr>
              <w:t>S’approprier des principes simples d’entrainement</w:t>
            </w:r>
          </w:p>
          <w:p w:rsidR="00402E22" w:rsidRPr="00402E22" w:rsidRDefault="00402E22">
            <w:pPr>
              <w:rPr>
                <w:rFonts w:ascii="Arial Narrow" w:hAnsi="Arial Narrow"/>
                <w:sz w:val="14"/>
                <w:szCs w:val="14"/>
              </w:rPr>
            </w:pPr>
            <w:r w:rsidRPr="00402E22">
              <w:rPr>
                <w:rFonts w:ascii="Arial Narrow" w:hAnsi="Arial Narrow"/>
                <w:sz w:val="14"/>
                <w:szCs w:val="14"/>
              </w:rPr>
              <w:t>Il s’agit pour l’élève :</w:t>
            </w:r>
          </w:p>
          <w:p w:rsidR="00402E22" w:rsidRPr="00402E22" w:rsidRDefault="00402E22" w:rsidP="00E77BED">
            <w:pPr>
              <w:pStyle w:val="Paragraphedeliste"/>
              <w:numPr>
                <w:ilvl w:val="0"/>
                <w:numId w:val="2"/>
              </w:numPr>
              <w:ind w:left="175" w:hanging="175"/>
              <w:rPr>
                <w:rFonts w:ascii="Arial Narrow" w:hAnsi="Arial Narrow"/>
                <w:sz w:val="14"/>
                <w:szCs w:val="14"/>
              </w:rPr>
            </w:pPr>
            <w:r w:rsidRPr="00402E22">
              <w:rPr>
                <w:rFonts w:ascii="Arial Narrow" w:hAnsi="Arial Narrow"/>
                <w:sz w:val="14"/>
                <w:szCs w:val="14"/>
              </w:rPr>
              <w:t>de connaître, expliquer et s’approprier les principes simples d’efficacité de différentes techniques sportives (prise d’élan, résistance à l’avancement, appuis…),</w:t>
            </w:r>
          </w:p>
          <w:p w:rsidR="00402E22" w:rsidRPr="00402E22" w:rsidRDefault="00402E22" w:rsidP="00E77BED">
            <w:pPr>
              <w:pStyle w:val="Paragraphedeliste"/>
              <w:numPr>
                <w:ilvl w:val="0"/>
                <w:numId w:val="2"/>
              </w:numPr>
              <w:ind w:left="175" w:hanging="175"/>
              <w:rPr>
                <w:rFonts w:ascii="Arial Narrow" w:hAnsi="Arial Narrow"/>
                <w:sz w:val="14"/>
                <w:szCs w:val="14"/>
              </w:rPr>
            </w:pPr>
            <w:r w:rsidRPr="00402E22">
              <w:rPr>
                <w:rFonts w:ascii="Arial Narrow" w:hAnsi="Arial Narrow"/>
                <w:sz w:val="14"/>
                <w:szCs w:val="14"/>
              </w:rPr>
              <w:t>Connaître et s’approprier des principes simples d’entraînement (détermination d’une charge de travail, les différentes formes de récupération…),</w:t>
            </w:r>
          </w:p>
          <w:p w:rsidR="00402E22" w:rsidRPr="00402E22" w:rsidRDefault="00402E22" w:rsidP="00402E22">
            <w:pPr>
              <w:pStyle w:val="Paragraphedeliste"/>
              <w:numPr>
                <w:ilvl w:val="0"/>
                <w:numId w:val="2"/>
              </w:numPr>
              <w:ind w:left="175" w:hanging="175"/>
              <w:rPr>
                <w:rFonts w:ascii="Arial Narrow" w:hAnsi="Arial Narrow"/>
                <w:sz w:val="14"/>
                <w:szCs w:val="14"/>
              </w:rPr>
            </w:pPr>
            <w:r w:rsidRPr="00402E22">
              <w:rPr>
                <w:rFonts w:ascii="Arial Narrow" w:hAnsi="Arial Narrow"/>
                <w:sz w:val="14"/>
                <w:szCs w:val="14"/>
              </w:rPr>
              <w:t>D’éprouver les émotions liées à l’engagement dans des efforts librement consentis.</w:t>
            </w:r>
          </w:p>
        </w:tc>
        <w:tc>
          <w:tcPr>
            <w:tcW w:w="3827" w:type="dxa"/>
            <w:tcBorders>
              <w:top w:val="single" w:sz="4" w:space="0" w:color="auto"/>
              <w:left w:val="single" w:sz="4" w:space="0" w:color="auto"/>
              <w:bottom w:val="nil"/>
              <w:right w:val="single" w:sz="4" w:space="0" w:color="auto"/>
            </w:tcBorders>
            <w:vAlign w:val="center"/>
          </w:tcPr>
          <w:p w:rsidR="00402E22" w:rsidRPr="00DB0B45" w:rsidRDefault="00402E22">
            <w:pPr>
              <w:rPr>
                <w:rFonts w:ascii="Arial Narrow" w:hAnsi="Arial Narrow"/>
                <w:b/>
                <w:i/>
                <w:color w:val="1F4E79" w:themeColor="accent1" w:themeShade="80"/>
                <w:sz w:val="14"/>
                <w:szCs w:val="14"/>
              </w:rPr>
            </w:pPr>
            <w:r w:rsidRPr="00DB0B45">
              <w:rPr>
                <w:rFonts w:ascii="Arial Narrow" w:hAnsi="Arial Narrow"/>
                <w:b/>
                <w:i/>
                <w:color w:val="1F4E79" w:themeColor="accent1" w:themeShade="80"/>
                <w:sz w:val="14"/>
                <w:szCs w:val="14"/>
              </w:rPr>
              <w:t>S’approprier le règlement d’une épreuve</w:t>
            </w:r>
          </w:p>
          <w:p w:rsidR="00402E22" w:rsidRDefault="00402E22" w:rsidP="007A444B">
            <w:pPr>
              <w:pStyle w:val="Paragraphedeliste"/>
              <w:numPr>
                <w:ilvl w:val="0"/>
                <w:numId w:val="2"/>
              </w:numPr>
              <w:ind w:left="176" w:hanging="142"/>
              <w:rPr>
                <w:rFonts w:ascii="Arial Narrow" w:hAnsi="Arial Narrow"/>
                <w:sz w:val="14"/>
                <w:szCs w:val="14"/>
              </w:rPr>
            </w:pPr>
            <w:r w:rsidRPr="00402E22">
              <w:rPr>
                <w:rFonts w:ascii="Arial Narrow" w:hAnsi="Arial Narrow"/>
                <w:sz w:val="14"/>
                <w:szCs w:val="14"/>
              </w:rPr>
              <w:t xml:space="preserve">Il s’agit pour l’élève de connaître les règlements et principes d’élaboration de différentes épreuves afin de les mettre en place de manière autonome. </w:t>
            </w:r>
          </w:p>
          <w:p w:rsidR="00402E22" w:rsidRDefault="00402E22" w:rsidP="00402E22">
            <w:pPr>
              <w:rPr>
                <w:rFonts w:ascii="Arial Narrow" w:hAnsi="Arial Narrow"/>
                <w:sz w:val="14"/>
                <w:szCs w:val="14"/>
              </w:rPr>
            </w:pPr>
          </w:p>
          <w:p w:rsidR="00402E22" w:rsidRDefault="00402E22" w:rsidP="00402E22">
            <w:pPr>
              <w:rPr>
                <w:rFonts w:ascii="Arial Narrow" w:hAnsi="Arial Narrow"/>
                <w:sz w:val="14"/>
                <w:szCs w:val="14"/>
              </w:rPr>
            </w:pPr>
          </w:p>
          <w:p w:rsidR="00402E22" w:rsidRDefault="00402E22" w:rsidP="00402E22">
            <w:pPr>
              <w:rPr>
                <w:rFonts w:ascii="Arial Narrow" w:hAnsi="Arial Narrow"/>
                <w:sz w:val="14"/>
                <w:szCs w:val="14"/>
              </w:rPr>
            </w:pPr>
          </w:p>
          <w:p w:rsidR="00402E22" w:rsidRDefault="00402E22" w:rsidP="00402E22">
            <w:pPr>
              <w:rPr>
                <w:rFonts w:ascii="Arial Narrow" w:hAnsi="Arial Narrow"/>
                <w:sz w:val="14"/>
                <w:szCs w:val="14"/>
              </w:rPr>
            </w:pPr>
          </w:p>
          <w:p w:rsidR="00402E22" w:rsidRPr="00402E22" w:rsidRDefault="00402E22" w:rsidP="00402E22">
            <w:pPr>
              <w:rPr>
                <w:rFonts w:ascii="Arial Narrow" w:hAnsi="Arial Narrow"/>
                <w:sz w:val="14"/>
                <w:szCs w:val="14"/>
              </w:rPr>
            </w:pPr>
          </w:p>
        </w:tc>
        <w:tc>
          <w:tcPr>
            <w:tcW w:w="3402" w:type="dxa"/>
            <w:vMerge/>
            <w:tcBorders>
              <w:left w:val="single" w:sz="4" w:space="0" w:color="auto"/>
            </w:tcBorders>
          </w:tcPr>
          <w:p w:rsidR="00402E22" w:rsidRPr="003B15D6" w:rsidRDefault="00402E22">
            <w:pPr>
              <w:rPr>
                <w:rFonts w:ascii="Arial Narrow" w:hAnsi="Arial Narrow"/>
                <w:sz w:val="16"/>
                <w:szCs w:val="16"/>
              </w:rPr>
            </w:pPr>
          </w:p>
        </w:tc>
        <w:tc>
          <w:tcPr>
            <w:tcW w:w="3628" w:type="dxa"/>
            <w:vMerge/>
            <w:shd w:val="clear" w:color="auto" w:fill="A6A6A6" w:themeFill="background1" w:themeFillShade="A6"/>
          </w:tcPr>
          <w:p w:rsidR="00402E22" w:rsidRPr="003B15D6" w:rsidRDefault="00402E22">
            <w:pPr>
              <w:rPr>
                <w:rFonts w:ascii="Arial Narrow" w:hAnsi="Arial Narrow"/>
                <w:sz w:val="16"/>
                <w:szCs w:val="16"/>
              </w:rPr>
            </w:pPr>
          </w:p>
        </w:tc>
      </w:tr>
      <w:tr w:rsidR="00402E22" w:rsidRPr="003B15D6" w:rsidTr="00A7575D">
        <w:trPr>
          <w:trHeight w:val="749"/>
          <w:jc w:val="center"/>
        </w:trPr>
        <w:tc>
          <w:tcPr>
            <w:tcW w:w="3260" w:type="dxa"/>
            <w:vMerge/>
            <w:tcBorders>
              <w:right w:val="single" w:sz="4" w:space="0" w:color="auto"/>
            </w:tcBorders>
            <w:vAlign w:val="center"/>
          </w:tcPr>
          <w:p w:rsidR="00402E22" w:rsidRPr="003B15D6" w:rsidRDefault="00402E22">
            <w:pPr>
              <w:rPr>
                <w:rFonts w:ascii="Arial Narrow" w:hAnsi="Arial Narrow"/>
                <w:b/>
                <w:sz w:val="16"/>
                <w:szCs w:val="16"/>
              </w:rPr>
            </w:pPr>
          </w:p>
        </w:tc>
        <w:tc>
          <w:tcPr>
            <w:tcW w:w="3827" w:type="dxa"/>
            <w:tcBorders>
              <w:top w:val="nil"/>
              <w:left w:val="single" w:sz="4" w:space="0" w:color="auto"/>
              <w:bottom w:val="single" w:sz="4" w:space="0" w:color="auto"/>
              <w:right w:val="single" w:sz="4" w:space="0" w:color="auto"/>
            </w:tcBorders>
          </w:tcPr>
          <w:p w:rsidR="00402E22" w:rsidRPr="00402E22" w:rsidRDefault="00402E22">
            <w:pPr>
              <w:rPr>
                <w:rFonts w:ascii="Arial Narrow" w:hAnsi="Arial Narrow"/>
                <w:i/>
                <w:color w:val="1F4E79" w:themeColor="accent1" w:themeShade="80"/>
                <w:sz w:val="14"/>
                <w:szCs w:val="14"/>
              </w:rPr>
            </w:pPr>
            <w:r w:rsidRPr="00402E22">
              <w:rPr>
                <w:rFonts w:ascii="Arial Narrow" w:hAnsi="Arial Narrow"/>
                <w:color w:val="1F4E79" w:themeColor="accent1" w:themeShade="80"/>
                <w:sz w:val="14"/>
                <w:szCs w:val="14"/>
                <w:u w:val="single"/>
              </w:rPr>
              <w:t>APSA support(s</w:t>
            </w:r>
            <w:r w:rsidRPr="00402E22">
              <w:rPr>
                <w:rFonts w:ascii="Arial Narrow" w:hAnsi="Arial Narrow"/>
                <w:color w:val="1F4E79" w:themeColor="accent1" w:themeShade="80"/>
                <w:sz w:val="14"/>
                <w:szCs w:val="14"/>
              </w:rPr>
              <w:t>)</w:t>
            </w:r>
          </w:p>
        </w:tc>
        <w:tc>
          <w:tcPr>
            <w:tcW w:w="3828" w:type="dxa"/>
            <w:tcBorders>
              <w:top w:val="nil"/>
              <w:left w:val="single" w:sz="4" w:space="0" w:color="auto"/>
              <w:bottom w:val="single" w:sz="4" w:space="0" w:color="auto"/>
              <w:right w:val="single" w:sz="4" w:space="0" w:color="auto"/>
            </w:tcBorders>
          </w:tcPr>
          <w:p w:rsidR="00402E22" w:rsidRPr="00402E22" w:rsidRDefault="00402E22">
            <w:pPr>
              <w:rPr>
                <w:rFonts w:ascii="Arial Narrow" w:hAnsi="Arial Narrow"/>
                <w:i/>
                <w:color w:val="1F4E79" w:themeColor="accent1" w:themeShade="80"/>
                <w:sz w:val="14"/>
                <w:szCs w:val="14"/>
              </w:rPr>
            </w:pPr>
            <w:r w:rsidRPr="00402E22">
              <w:rPr>
                <w:rFonts w:ascii="Arial Narrow" w:hAnsi="Arial Narrow"/>
                <w:color w:val="1F4E79" w:themeColor="accent1" w:themeShade="80"/>
                <w:sz w:val="14"/>
                <w:szCs w:val="14"/>
                <w:u w:val="single"/>
              </w:rPr>
              <w:t>APSA support(s</w:t>
            </w:r>
            <w:r w:rsidRPr="00402E22">
              <w:rPr>
                <w:rFonts w:ascii="Arial Narrow" w:hAnsi="Arial Narrow"/>
                <w:color w:val="1F4E79" w:themeColor="accent1" w:themeShade="80"/>
                <w:sz w:val="14"/>
                <w:szCs w:val="14"/>
              </w:rPr>
              <w:t>)</w:t>
            </w:r>
          </w:p>
        </w:tc>
        <w:tc>
          <w:tcPr>
            <w:tcW w:w="3827" w:type="dxa"/>
            <w:tcBorders>
              <w:top w:val="nil"/>
              <w:left w:val="single" w:sz="4" w:space="0" w:color="auto"/>
              <w:bottom w:val="single" w:sz="4" w:space="0" w:color="auto"/>
              <w:right w:val="single" w:sz="4" w:space="0" w:color="auto"/>
            </w:tcBorders>
          </w:tcPr>
          <w:p w:rsidR="00402E22" w:rsidRPr="00402E22" w:rsidRDefault="00402E22">
            <w:pPr>
              <w:rPr>
                <w:rFonts w:ascii="Arial Narrow" w:hAnsi="Arial Narrow"/>
                <w:i/>
                <w:color w:val="1F4E79" w:themeColor="accent1" w:themeShade="80"/>
                <w:sz w:val="14"/>
                <w:szCs w:val="14"/>
              </w:rPr>
            </w:pPr>
            <w:r w:rsidRPr="00402E22">
              <w:rPr>
                <w:rFonts w:ascii="Arial Narrow" w:hAnsi="Arial Narrow"/>
                <w:color w:val="1F4E79" w:themeColor="accent1" w:themeShade="80"/>
                <w:sz w:val="14"/>
                <w:szCs w:val="14"/>
                <w:u w:val="single"/>
              </w:rPr>
              <w:t>APSA support(s</w:t>
            </w:r>
            <w:r w:rsidRPr="00402E22">
              <w:rPr>
                <w:rFonts w:ascii="Arial Narrow" w:hAnsi="Arial Narrow"/>
                <w:color w:val="1F4E79" w:themeColor="accent1" w:themeShade="80"/>
                <w:sz w:val="14"/>
                <w:szCs w:val="14"/>
              </w:rPr>
              <w:t>)</w:t>
            </w:r>
          </w:p>
        </w:tc>
        <w:tc>
          <w:tcPr>
            <w:tcW w:w="3402" w:type="dxa"/>
            <w:vMerge/>
            <w:tcBorders>
              <w:left w:val="single" w:sz="4" w:space="0" w:color="auto"/>
            </w:tcBorders>
          </w:tcPr>
          <w:p w:rsidR="00402E22" w:rsidRPr="003B15D6" w:rsidRDefault="00402E22">
            <w:pPr>
              <w:rPr>
                <w:rFonts w:ascii="Arial Narrow" w:hAnsi="Arial Narrow"/>
                <w:sz w:val="16"/>
                <w:szCs w:val="16"/>
              </w:rPr>
            </w:pPr>
          </w:p>
        </w:tc>
        <w:tc>
          <w:tcPr>
            <w:tcW w:w="3628" w:type="dxa"/>
            <w:vMerge/>
            <w:shd w:val="clear" w:color="auto" w:fill="A6A6A6" w:themeFill="background1" w:themeFillShade="A6"/>
          </w:tcPr>
          <w:p w:rsidR="00402E22" w:rsidRPr="003B15D6" w:rsidRDefault="00402E22">
            <w:pPr>
              <w:rPr>
                <w:rFonts w:ascii="Arial Narrow" w:hAnsi="Arial Narrow"/>
                <w:sz w:val="16"/>
                <w:szCs w:val="16"/>
              </w:rPr>
            </w:pPr>
          </w:p>
        </w:tc>
      </w:tr>
    </w:tbl>
    <w:p w:rsidR="00D23AD1" w:rsidRPr="003B15D6" w:rsidRDefault="00D23AD1">
      <w:pPr>
        <w:rPr>
          <w:rFonts w:ascii="Arial Narrow" w:hAnsi="Arial Narrow"/>
          <w:sz w:val="16"/>
          <w:szCs w:val="16"/>
        </w:rPr>
      </w:pPr>
    </w:p>
    <w:sectPr w:rsidR="00D23AD1" w:rsidRPr="003B15D6" w:rsidSect="00643373">
      <w:pgSz w:w="23814" w:h="16839" w:orient="landscape" w:code="8"/>
      <w:pgMar w:top="720" w:right="720" w:bottom="720" w:left="72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7C6C" w:rsidRDefault="00557C6C" w:rsidP="00643373">
      <w:pPr>
        <w:spacing w:after="0" w:line="240" w:lineRule="auto"/>
      </w:pPr>
      <w:r>
        <w:separator/>
      </w:r>
    </w:p>
  </w:endnote>
  <w:endnote w:type="continuationSeparator" w:id="0">
    <w:p w:rsidR="00557C6C" w:rsidRDefault="00557C6C" w:rsidP="006433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7C6C" w:rsidRDefault="00557C6C" w:rsidP="00643373">
      <w:pPr>
        <w:spacing w:after="0" w:line="240" w:lineRule="auto"/>
      </w:pPr>
      <w:r>
        <w:separator/>
      </w:r>
    </w:p>
  </w:footnote>
  <w:footnote w:type="continuationSeparator" w:id="0">
    <w:p w:rsidR="00557C6C" w:rsidRDefault="00557C6C" w:rsidP="006433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8634C6"/>
    <w:multiLevelType w:val="hybridMultilevel"/>
    <w:tmpl w:val="B5CCC0C6"/>
    <w:lvl w:ilvl="0" w:tplc="213EC838">
      <w:start w:val="1"/>
      <w:numFmt w:val="bullet"/>
      <w:lvlText w:val=""/>
      <w:lvlJc w:val="left"/>
      <w:pPr>
        <w:ind w:left="360" w:hanging="360"/>
      </w:pPr>
      <w:rPr>
        <w:rFonts w:ascii="Symbol" w:hAnsi="Symbol" w:hint="default"/>
        <w:sz w:val="18"/>
        <w:szCs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F136F88"/>
    <w:multiLevelType w:val="hybridMultilevel"/>
    <w:tmpl w:val="E20224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6A2"/>
    <w:rsid w:val="001A5CF5"/>
    <w:rsid w:val="002016B0"/>
    <w:rsid w:val="002B4001"/>
    <w:rsid w:val="00375C52"/>
    <w:rsid w:val="003B15D6"/>
    <w:rsid w:val="003B32EE"/>
    <w:rsid w:val="003C6565"/>
    <w:rsid w:val="003E23EC"/>
    <w:rsid w:val="00402E22"/>
    <w:rsid w:val="00557C6C"/>
    <w:rsid w:val="0057060A"/>
    <w:rsid w:val="0057167E"/>
    <w:rsid w:val="00582503"/>
    <w:rsid w:val="0058563A"/>
    <w:rsid w:val="006157E0"/>
    <w:rsid w:val="00643373"/>
    <w:rsid w:val="007A444B"/>
    <w:rsid w:val="008207DE"/>
    <w:rsid w:val="0084241E"/>
    <w:rsid w:val="00900289"/>
    <w:rsid w:val="009356A2"/>
    <w:rsid w:val="009931FD"/>
    <w:rsid w:val="009B6FC4"/>
    <w:rsid w:val="00A63416"/>
    <w:rsid w:val="00A7575D"/>
    <w:rsid w:val="00AA211D"/>
    <w:rsid w:val="00AD714C"/>
    <w:rsid w:val="00B61D19"/>
    <w:rsid w:val="00C32BDA"/>
    <w:rsid w:val="00C57941"/>
    <w:rsid w:val="00CE05DD"/>
    <w:rsid w:val="00CF3505"/>
    <w:rsid w:val="00D23AD1"/>
    <w:rsid w:val="00D261FB"/>
    <w:rsid w:val="00DB0B45"/>
    <w:rsid w:val="00E72C6B"/>
    <w:rsid w:val="00E77BED"/>
    <w:rsid w:val="00F265D3"/>
    <w:rsid w:val="00F51065"/>
    <w:rsid w:val="00F70C87"/>
    <w:rsid w:val="00F73B6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7EB947-66BB-4592-BED9-BD22E3D10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9356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Marquedecommentaire">
    <w:name w:val="annotation reference"/>
    <w:basedOn w:val="Policepardfaut"/>
    <w:uiPriority w:val="99"/>
    <w:semiHidden/>
    <w:unhideWhenUsed/>
    <w:rsid w:val="00D23AD1"/>
    <w:rPr>
      <w:sz w:val="16"/>
      <w:szCs w:val="16"/>
    </w:rPr>
  </w:style>
  <w:style w:type="paragraph" w:styleId="Commentaire">
    <w:name w:val="annotation text"/>
    <w:basedOn w:val="Normal"/>
    <w:link w:val="CommentaireCar"/>
    <w:uiPriority w:val="99"/>
    <w:semiHidden/>
    <w:unhideWhenUsed/>
    <w:rsid w:val="00D23AD1"/>
    <w:pPr>
      <w:spacing w:line="240" w:lineRule="auto"/>
    </w:pPr>
    <w:rPr>
      <w:sz w:val="20"/>
      <w:szCs w:val="20"/>
    </w:rPr>
  </w:style>
  <w:style w:type="character" w:customStyle="1" w:styleId="CommentaireCar">
    <w:name w:val="Commentaire Car"/>
    <w:basedOn w:val="Policepardfaut"/>
    <w:link w:val="Commentaire"/>
    <w:uiPriority w:val="99"/>
    <w:semiHidden/>
    <w:rsid w:val="00D23AD1"/>
    <w:rPr>
      <w:sz w:val="20"/>
      <w:szCs w:val="20"/>
    </w:rPr>
  </w:style>
  <w:style w:type="paragraph" w:styleId="Objetducommentaire">
    <w:name w:val="annotation subject"/>
    <w:basedOn w:val="Commentaire"/>
    <w:next w:val="Commentaire"/>
    <w:link w:val="ObjetducommentaireCar"/>
    <w:uiPriority w:val="99"/>
    <w:semiHidden/>
    <w:unhideWhenUsed/>
    <w:rsid w:val="00D23AD1"/>
    <w:rPr>
      <w:b/>
      <w:bCs/>
    </w:rPr>
  </w:style>
  <w:style w:type="character" w:customStyle="1" w:styleId="ObjetducommentaireCar">
    <w:name w:val="Objet du commentaire Car"/>
    <w:basedOn w:val="CommentaireCar"/>
    <w:link w:val="Objetducommentaire"/>
    <w:uiPriority w:val="99"/>
    <w:semiHidden/>
    <w:rsid w:val="00D23AD1"/>
    <w:rPr>
      <w:b/>
      <w:bCs/>
      <w:sz w:val="20"/>
      <w:szCs w:val="20"/>
    </w:rPr>
  </w:style>
  <w:style w:type="paragraph" w:styleId="Textedebulles">
    <w:name w:val="Balloon Text"/>
    <w:basedOn w:val="Normal"/>
    <w:link w:val="TextedebullesCar"/>
    <w:uiPriority w:val="99"/>
    <w:semiHidden/>
    <w:unhideWhenUsed/>
    <w:rsid w:val="00D23AD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23AD1"/>
    <w:rPr>
      <w:rFonts w:ascii="Segoe UI" w:hAnsi="Segoe UI" w:cs="Segoe UI"/>
      <w:sz w:val="18"/>
      <w:szCs w:val="18"/>
    </w:rPr>
  </w:style>
  <w:style w:type="paragraph" w:styleId="Paragraphedeliste">
    <w:name w:val="List Paragraph"/>
    <w:basedOn w:val="Normal"/>
    <w:uiPriority w:val="34"/>
    <w:qFormat/>
    <w:rsid w:val="00A63416"/>
    <w:pPr>
      <w:ind w:left="720"/>
      <w:contextualSpacing/>
    </w:pPr>
  </w:style>
  <w:style w:type="paragraph" w:styleId="En-tte">
    <w:name w:val="header"/>
    <w:basedOn w:val="Normal"/>
    <w:link w:val="En-tteCar"/>
    <w:uiPriority w:val="99"/>
    <w:unhideWhenUsed/>
    <w:rsid w:val="00643373"/>
    <w:pPr>
      <w:tabs>
        <w:tab w:val="center" w:pos="4536"/>
        <w:tab w:val="right" w:pos="9072"/>
      </w:tabs>
      <w:spacing w:after="0" w:line="240" w:lineRule="auto"/>
    </w:pPr>
  </w:style>
  <w:style w:type="character" w:customStyle="1" w:styleId="En-tteCar">
    <w:name w:val="En-tête Car"/>
    <w:basedOn w:val="Policepardfaut"/>
    <w:link w:val="En-tte"/>
    <w:uiPriority w:val="99"/>
    <w:rsid w:val="00643373"/>
  </w:style>
  <w:style w:type="paragraph" w:styleId="Pieddepage">
    <w:name w:val="footer"/>
    <w:basedOn w:val="Normal"/>
    <w:link w:val="PieddepageCar"/>
    <w:uiPriority w:val="99"/>
    <w:unhideWhenUsed/>
    <w:rsid w:val="0064337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433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11FC5A-05EF-49D8-9441-1685DBEBD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1305</Words>
  <Characters>7178</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RECTORAT DE STRASBOURG</Company>
  <LinksUpToDate>false</LinksUpToDate>
  <CharactersWithSpaces>8467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alejosne-bougaud</dc:creator>
  <cp:keywords/>
  <dc:description/>
  <cp:lastModifiedBy>Louis Deloye</cp:lastModifiedBy>
  <cp:revision>3</cp:revision>
  <cp:lastPrinted>2016-05-19T08:07:00Z</cp:lastPrinted>
  <dcterms:created xsi:type="dcterms:W3CDTF">2016-06-08T08:06:00Z</dcterms:created>
  <dcterms:modified xsi:type="dcterms:W3CDTF">2016-06-08T08:10:00Z</dcterms:modified>
</cp:coreProperties>
</file>