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85" w:rsidRDefault="00840C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7"/>
        <w:gridCol w:w="5295"/>
      </w:tblGrid>
      <w:tr w:rsidR="00E54F48" w:rsidRPr="00E54F48" w:rsidTr="0048425B">
        <w:trPr>
          <w:trHeight w:val="580"/>
        </w:trPr>
        <w:tc>
          <w:tcPr>
            <w:tcW w:w="3897" w:type="dxa"/>
            <w:vAlign w:val="center"/>
          </w:tcPr>
          <w:p w:rsidR="00E54F48" w:rsidRPr="00E54F48" w:rsidRDefault="00E54F48" w:rsidP="00E54F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E54F48">
              <w:rPr>
                <w:rFonts w:ascii="Arial" w:hAnsi="Arial" w:cs="Arial"/>
                <w:b/>
              </w:rPr>
              <w:t>Page de garde</w:t>
            </w:r>
          </w:p>
        </w:tc>
        <w:tc>
          <w:tcPr>
            <w:tcW w:w="5645" w:type="dxa"/>
            <w:vAlign w:val="center"/>
          </w:tcPr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Présentation libre</w:t>
            </w:r>
          </w:p>
        </w:tc>
      </w:tr>
      <w:tr w:rsidR="00E54F48" w:rsidRPr="00E54F48" w:rsidTr="0048425B">
        <w:trPr>
          <w:trHeight w:val="2618"/>
        </w:trPr>
        <w:tc>
          <w:tcPr>
            <w:tcW w:w="3897" w:type="dxa"/>
            <w:vAlign w:val="center"/>
          </w:tcPr>
          <w:p w:rsidR="00E54F48" w:rsidRPr="00E54F48" w:rsidRDefault="00E54F48" w:rsidP="00E54F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E54F48">
              <w:rPr>
                <w:rFonts w:ascii="Arial" w:hAnsi="Arial" w:cs="Arial"/>
                <w:b/>
              </w:rPr>
              <w:t>Présentation de l’entreprise</w:t>
            </w:r>
          </w:p>
        </w:tc>
        <w:tc>
          <w:tcPr>
            <w:tcW w:w="5645" w:type="dxa"/>
            <w:vAlign w:val="center"/>
          </w:tcPr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 xml:space="preserve">Enseigne + adresse 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Méthode de vente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Type de commerce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Statut juridique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Zone de chalandise (photo)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Fournisseurs principaux avec canaux de distribution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Personnel et/ou organigramme</w:t>
            </w:r>
          </w:p>
        </w:tc>
      </w:tr>
      <w:tr w:rsidR="00E54F48" w:rsidRPr="00E54F48" w:rsidTr="0048425B">
        <w:trPr>
          <w:trHeight w:val="2637"/>
        </w:trPr>
        <w:tc>
          <w:tcPr>
            <w:tcW w:w="3897" w:type="dxa"/>
            <w:vAlign w:val="center"/>
          </w:tcPr>
          <w:p w:rsidR="00E54F48" w:rsidRPr="00E54F48" w:rsidRDefault="00E54F48" w:rsidP="00E54F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E54F48">
              <w:rPr>
                <w:rFonts w:ascii="Arial" w:hAnsi="Arial" w:cs="Arial"/>
                <w:b/>
              </w:rPr>
              <w:t>L’attractivité du point de vente</w:t>
            </w:r>
          </w:p>
        </w:tc>
        <w:tc>
          <w:tcPr>
            <w:tcW w:w="5645" w:type="dxa"/>
            <w:vAlign w:val="center"/>
          </w:tcPr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  <w:i/>
                <w:u w:val="single"/>
              </w:rPr>
            </w:pPr>
            <w:r w:rsidRPr="00E54F48">
              <w:rPr>
                <w:rFonts w:ascii="Arial" w:hAnsi="Arial" w:cs="Arial"/>
                <w:i/>
                <w:u w:val="single"/>
              </w:rPr>
              <w:t>L’extérieur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Zone marchande extérieure (Photos + commentaires)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  <w:i/>
                <w:u w:val="single"/>
              </w:rPr>
            </w:pPr>
            <w:r w:rsidRPr="00E54F48">
              <w:rPr>
                <w:rFonts w:ascii="Arial" w:hAnsi="Arial" w:cs="Arial"/>
                <w:i/>
                <w:u w:val="single"/>
              </w:rPr>
              <w:t>L’intérieur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Aménagement de la surface de vente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Mise en avant de l’étiquetage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Prise en compte de l’ergonomie du travail/sécurité</w:t>
            </w:r>
          </w:p>
        </w:tc>
      </w:tr>
      <w:tr w:rsidR="00E54F48" w:rsidRPr="00E54F48" w:rsidTr="0048425B">
        <w:trPr>
          <w:trHeight w:val="580"/>
        </w:trPr>
        <w:tc>
          <w:tcPr>
            <w:tcW w:w="3897" w:type="dxa"/>
            <w:vAlign w:val="center"/>
          </w:tcPr>
          <w:p w:rsidR="00E54F48" w:rsidRPr="00E54F48" w:rsidRDefault="00E54F48" w:rsidP="00E54F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E54F48">
              <w:rPr>
                <w:rFonts w:ascii="Arial" w:hAnsi="Arial" w:cs="Arial"/>
                <w:b/>
              </w:rPr>
              <w:t>Les services proposés</w:t>
            </w:r>
          </w:p>
        </w:tc>
        <w:tc>
          <w:tcPr>
            <w:tcW w:w="5645" w:type="dxa"/>
            <w:vAlign w:val="center"/>
          </w:tcPr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Sous forme de liste ou de photos : carte fidélité, livraison, abonnement, transmissions…….</w:t>
            </w:r>
          </w:p>
        </w:tc>
      </w:tr>
      <w:tr w:rsidR="00E54F48" w:rsidRPr="00E54F48" w:rsidTr="0048425B">
        <w:trPr>
          <w:trHeight w:val="1159"/>
        </w:trPr>
        <w:tc>
          <w:tcPr>
            <w:tcW w:w="3897" w:type="dxa"/>
            <w:vAlign w:val="center"/>
          </w:tcPr>
          <w:p w:rsidR="00E54F48" w:rsidRPr="00E54F48" w:rsidRDefault="00E54F48" w:rsidP="00E54F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E54F48">
              <w:rPr>
                <w:rFonts w:ascii="Arial" w:hAnsi="Arial" w:cs="Arial"/>
                <w:b/>
              </w:rPr>
              <w:t>La communication commerciale</w:t>
            </w:r>
          </w:p>
        </w:tc>
        <w:tc>
          <w:tcPr>
            <w:tcW w:w="5645" w:type="dxa"/>
            <w:vAlign w:val="center"/>
          </w:tcPr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Choix d’un évènement commercial avec la mise en valeur de l’offre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Se référer à C.3-8 ; C3-9 ; C4-2 ; S5-4 (réglementation)</w:t>
            </w:r>
          </w:p>
        </w:tc>
      </w:tr>
      <w:tr w:rsidR="00E54F48" w:rsidRPr="00E54F48" w:rsidTr="0048425B">
        <w:trPr>
          <w:trHeight w:val="1178"/>
        </w:trPr>
        <w:tc>
          <w:tcPr>
            <w:tcW w:w="3897" w:type="dxa"/>
            <w:vAlign w:val="center"/>
          </w:tcPr>
          <w:p w:rsidR="00E54F48" w:rsidRPr="00E54F48" w:rsidRDefault="00E54F48" w:rsidP="00E54F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E54F48">
              <w:rPr>
                <w:rFonts w:ascii="Arial" w:hAnsi="Arial" w:cs="Arial"/>
                <w:b/>
              </w:rPr>
              <w:t>Les documents commerciaux</w:t>
            </w:r>
          </w:p>
        </w:tc>
        <w:tc>
          <w:tcPr>
            <w:tcW w:w="5645" w:type="dxa"/>
            <w:vAlign w:val="center"/>
          </w:tcPr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Au choix, 2 maximum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Capture d’écran possible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Bon de commande, bon de livraison, facture, bon de commande transmission florale.</w:t>
            </w:r>
          </w:p>
        </w:tc>
      </w:tr>
      <w:tr w:rsidR="00E54F48" w:rsidRPr="00E54F48" w:rsidTr="0048425B">
        <w:trPr>
          <w:trHeight w:val="879"/>
        </w:trPr>
        <w:tc>
          <w:tcPr>
            <w:tcW w:w="3897" w:type="dxa"/>
            <w:vAlign w:val="center"/>
          </w:tcPr>
          <w:p w:rsidR="00E54F48" w:rsidRPr="00E54F48" w:rsidRDefault="00E54F48" w:rsidP="00E54F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E54F48">
              <w:rPr>
                <w:rFonts w:ascii="Arial" w:hAnsi="Arial" w:cs="Arial"/>
                <w:b/>
              </w:rPr>
              <w:t>Les contrats</w:t>
            </w:r>
          </w:p>
        </w:tc>
        <w:tc>
          <w:tcPr>
            <w:tcW w:w="5645" w:type="dxa"/>
            <w:vAlign w:val="center"/>
          </w:tcPr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Au choix un contrat (extraits ou descriptif)</w:t>
            </w:r>
          </w:p>
          <w:p w:rsidR="00E54F48" w:rsidRPr="00E54F48" w:rsidRDefault="00E54F48" w:rsidP="00E54F4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E54F48">
              <w:rPr>
                <w:rFonts w:ascii="Arial" w:hAnsi="Arial" w:cs="Arial"/>
              </w:rPr>
              <w:t>Contrat de travail ou contrat de vente ou transport</w:t>
            </w:r>
          </w:p>
        </w:tc>
      </w:tr>
    </w:tbl>
    <w:p w:rsidR="00E54F48" w:rsidRDefault="00E54F48">
      <w:bookmarkStart w:id="0" w:name="_GoBack"/>
      <w:bookmarkEnd w:id="0"/>
    </w:p>
    <w:sectPr w:rsidR="00E5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4E2"/>
    <w:multiLevelType w:val="hybridMultilevel"/>
    <w:tmpl w:val="30826D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48"/>
    <w:rsid w:val="00840C85"/>
    <w:rsid w:val="00E5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959E"/>
  <w15:chartTrackingRefBased/>
  <w15:docId w15:val="{8590A37E-C7D6-4AD3-96EA-9AB976F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4F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</dc:creator>
  <cp:keywords/>
  <dc:description/>
  <cp:lastModifiedBy>Bianchi</cp:lastModifiedBy>
  <cp:revision>1</cp:revision>
  <dcterms:created xsi:type="dcterms:W3CDTF">2020-03-03T07:40:00Z</dcterms:created>
  <dcterms:modified xsi:type="dcterms:W3CDTF">2020-03-03T07:46:00Z</dcterms:modified>
</cp:coreProperties>
</file>